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DE3DF2">
      <w:pPr>
        <w:keepNext w:val="0"/>
        <w:keepLines w:val="0"/>
        <w:pageBreakBefore w:val="0"/>
        <w:widowControl w:val="0"/>
        <w:numPr>
          <w:ilvl w:val="0"/>
          <w:numId w:val="0"/>
        </w:numPr>
        <w:tabs>
          <w:tab w:val="left" w:pos="992"/>
          <w:tab w:val="left" w:pos="1050"/>
        </w:tabs>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val="0"/>
          <w:color w:val="auto"/>
          <w:sz w:val="44"/>
          <w:szCs w:val="44"/>
          <w:highlight w:val="none"/>
          <w:lang w:eastAsia="zh-CN"/>
        </w:rPr>
      </w:pPr>
      <w:bookmarkStart w:id="0" w:name="_Toc153448091"/>
      <w:bookmarkStart w:id="1" w:name="_Toc4264014"/>
      <w:bookmarkStart w:id="2" w:name="_Hlk46673019"/>
      <w:r>
        <w:rPr>
          <w:rFonts w:hint="eastAsia" w:ascii="宋体" w:hAnsi="宋体" w:eastAsia="宋体" w:cs="宋体"/>
          <w:b/>
          <w:bCs w:val="0"/>
          <w:color w:val="auto"/>
          <w:sz w:val="44"/>
          <w:szCs w:val="44"/>
          <w:highlight w:val="none"/>
          <w:lang w:eastAsia="zh-CN"/>
        </w:rPr>
        <w:t>第三章</w:t>
      </w:r>
      <w:r>
        <w:rPr>
          <w:rFonts w:hint="eastAsia" w:ascii="宋体" w:hAnsi="宋体" w:eastAsia="宋体" w:cs="宋体"/>
          <w:b/>
          <w:bCs w:val="0"/>
          <w:color w:val="auto"/>
          <w:sz w:val="44"/>
          <w:szCs w:val="44"/>
          <w:highlight w:val="none"/>
          <w:lang w:val="en-US" w:eastAsia="zh-CN"/>
        </w:rPr>
        <w:t xml:space="preserve"> </w:t>
      </w:r>
      <w:r>
        <w:rPr>
          <w:rFonts w:hint="eastAsia" w:ascii="宋体" w:hAnsi="宋体" w:eastAsia="宋体" w:cs="宋体"/>
          <w:b/>
          <w:bCs w:val="0"/>
          <w:color w:val="auto"/>
          <w:sz w:val="44"/>
          <w:szCs w:val="44"/>
          <w:highlight w:val="none"/>
          <w:lang w:eastAsia="zh-CN"/>
        </w:rPr>
        <w:t>采购需求</w:t>
      </w:r>
    </w:p>
    <w:bookmarkEnd w:id="0"/>
    <w:bookmarkEnd w:id="1"/>
    <w:bookmarkEnd w:id="2"/>
    <w:p w14:paraId="50AB4BB7">
      <w:pPr>
        <w:rPr>
          <w:rFonts w:hint="eastAsia" w:ascii="黑体" w:hAnsi="黑体" w:eastAsia="黑体" w:cs="宋体"/>
          <w:sz w:val="32"/>
          <w:szCs w:val="32"/>
          <w:lang w:eastAsia="zh-CN"/>
        </w:rPr>
      </w:pPr>
    </w:p>
    <w:p w14:paraId="4E2679B7">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仿宋" w:hAnsi="仿宋" w:eastAsia="仿宋"/>
          <w:sz w:val="32"/>
          <w:szCs w:val="32"/>
          <w:lang w:val="en-US" w:eastAsia="zh-CN"/>
        </w:rPr>
      </w:pPr>
      <w:r>
        <w:rPr>
          <w:rFonts w:hint="eastAsia" w:ascii="仿宋" w:hAnsi="仿宋" w:eastAsia="仿宋"/>
          <w:sz w:val="32"/>
          <w:szCs w:val="32"/>
          <w:lang w:val="en-US" w:eastAsia="zh-CN"/>
        </w:rPr>
        <w:t>第一章日常维护内容</w:t>
      </w:r>
    </w:p>
    <w:p w14:paraId="4B5804A5">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sz w:val="32"/>
          <w:szCs w:val="32"/>
        </w:rPr>
      </w:pPr>
      <w:r>
        <w:rPr>
          <w:rFonts w:hint="eastAsia" w:ascii="仿宋" w:hAnsi="仿宋" w:eastAsia="仿宋"/>
          <w:sz w:val="32"/>
          <w:szCs w:val="32"/>
          <w:lang w:eastAsia="zh-CN"/>
        </w:rPr>
        <w:t>一、</w:t>
      </w:r>
      <w:r>
        <w:rPr>
          <w:rFonts w:hint="eastAsia" w:ascii="仿宋" w:hAnsi="仿宋" w:eastAsia="仿宋"/>
          <w:sz w:val="32"/>
          <w:szCs w:val="32"/>
        </w:rPr>
        <w:t>项目内容和清单</w:t>
      </w:r>
    </w:p>
    <w:tbl>
      <w:tblPr>
        <w:tblStyle w:val="38"/>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2104"/>
        <w:gridCol w:w="1595"/>
        <w:gridCol w:w="957"/>
        <w:gridCol w:w="1931"/>
      </w:tblGrid>
      <w:tr w14:paraId="12843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2007" w:type="dxa"/>
            <w:noWrap w:val="0"/>
            <w:vAlign w:val="top"/>
          </w:tcPr>
          <w:p w14:paraId="3E9161CF">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ascii="仿宋" w:hAnsi="仿宋" w:eastAsia="仿宋"/>
                <w:sz w:val="32"/>
                <w:szCs w:val="32"/>
              </w:rPr>
            </w:pPr>
            <w:r>
              <w:rPr>
                <w:rFonts w:hint="eastAsia" w:ascii="仿宋" w:hAnsi="仿宋" w:eastAsia="仿宋"/>
                <w:sz w:val="32"/>
                <w:szCs w:val="32"/>
              </w:rPr>
              <w:t>条目名称</w:t>
            </w:r>
          </w:p>
        </w:tc>
        <w:tc>
          <w:tcPr>
            <w:tcW w:w="2104" w:type="dxa"/>
            <w:noWrap w:val="0"/>
            <w:vAlign w:val="top"/>
          </w:tcPr>
          <w:p w14:paraId="3CE4C3B0">
            <w:pPr>
              <w:keepNext w:val="0"/>
              <w:keepLines w:val="0"/>
              <w:pageBreakBefore w:val="0"/>
              <w:widowControl w:val="0"/>
              <w:tabs>
                <w:tab w:val="left" w:pos="600"/>
              </w:tabs>
              <w:kinsoku/>
              <w:wordWrap/>
              <w:overflowPunct/>
              <w:topLinePunct w:val="0"/>
              <w:autoSpaceDE/>
              <w:autoSpaceDN/>
              <w:bidi w:val="0"/>
              <w:adjustRightInd/>
              <w:snapToGrid/>
              <w:spacing w:line="578" w:lineRule="exact"/>
              <w:jc w:val="center"/>
              <w:textAlignment w:val="auto"/>
              <w:rPr>
                <w:rFonts w:ascii="仿宋" w:hAnsi="仿宋" w:eastAsia="仿宋"/>
                <w:sz w:val="32"/>
                <w:szCs w:val="32"/>
              </w:rPr>
            </w:pPr>
            <w:r>
              <w:rPr>
                <w:rFonts w:hint="eastAsia" w:ascii="仿宋" w:hAnsi="仿宋" w:eastAsia="仿宋"/>
                <w:sz w:val="32"/>
                <w:szCs w:val="32"/>
              </w:rPr>
              <w:t>服务内容</w:t>
            </w:r>
          </w:p>
        </w:tc>
        <w:tc>
          <w:tcPr>
            <w:tcW w:w="1595" w:type="dxa"/>
            <w:noWrap w:val="0"/>
            <w:vAlign w:val="top"/>
          </w:tcPr>
          <w:p w14:paraId="69E95B2E">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ascii="仿宋" w:hAnsi="仿宋" w:eastAsia="仿宋"/>
                <w:sz w:val="32"/>
                <w:szCs w:val="32"/>
              </w:rPr>
            </w:pPr>
            <w:r>
              <w:rPr>
                <w:rFonts w:hint="eastAsia" w:ascii="仿宋" w:hAnsi="仿宋" w:eastAsia="仿宋"/>
                <w:sz w:val="32"/>
                <w:szCs w:val="32"/>
              </w:rPr>
              <w:t>数量</w:t>
            </w:r>
          </w:p>
        </w:tc>
        <w:tc>
          <w:tcPr>
            <w:tcW w:w="957" w:type="dxa"/>
            <w:noWrap w:val="0"/>
            <w:vAlign w:val="top"/>
          </w:tcPr>
          <w:p w14:paraId="403AF466">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ascii="仿宋" w:hAnsi="仿宋" w:eastAsia="仿宋"/>
                <w:sz w:val="32"/>
                <w:szCs w:val="32"/>
              </w:rPr>
            </w:pPr>
            <w:r>
              <w:rPr>
                <w:rFonts w:hint="eastAsia" w:ascii="仿宋" w:hAnsi="仿宋" w:eastAsia="仿宋"/>
                <w:sz w:val="32"/>
                <w:szCs w:val="32"/>
              </w:rPr>
              <w:t>单位</w:t>
            </w:r>
          </w:p>
        </w:tc>
        <w:tc>
          <w:tcPr>
            <w:tcW w:w="1931" w:type="dxa"/>
            <w:noWrap w:val="0"/>
            <w:vAlign w:val="top"/>
          </w:tcPr>
          <w:p w14:paraId="0E93E57D">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ascii="仿宋" w:hAnsi="仿宋" w:eastAsia="仿宋"/>
                <w:sz w:val="32"/>
                <w:szCs w:val="32"/>
              </w:rPr>
            </w:pPr>
            <w:r>
              <w:rPr>
                <w:rFonts w:hint="eastAsia" w:ascii="仿宋" w:hAnsi="仿宋" w:eastAsia="仿宋"/>
                <w:sz w:val="32"/>
                <w:szCs w:val="32"/>
              </w:rPr>
              <w:t>备注</w:t>
            </w:r>
          </w:p>
        </w:tc>
      </w:tr>
      <w:tr w14:paraId="0A1C2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7" w:hRule="atLeast"/>
          <w:jc w:val="center"/>
        </w:trPr>
        <w:tc>
          <w:tcPr>
            <w:tcW w:w="2007" w:type="dxa"/>
            <w:noWrap w:val="0"/>
            <w:vAlign w:val="center"/>
          </w:tcPr>
          <w:p w14:paraId="6DA495D9">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仿宋" w:hAnsi="仿宋" w:eastAsia="仿宋"/>
                <w:sz w:val="32"/>
                <w:szCs w:val="32"/>
                <w:lang w:eastAsia="zh-CN"/>
              </w:rPr>
            </w:pPr>
            <w:r>
              <w:rPr>
                <w:rFonts w:hint="eastAsia" w:ascii="仿宋" w:hAnsi="仿宋" w:eastAsia="仿宋"/>
                <w:sz w:val="32"/>
                <w:szCs w:val="32"/>
                <w:lang w:eastAsia="zh-CN"/>
              </w:rPr>
              <w:t>三亚市主城区市政维护（市政道路维护）项目（2025年-2027年）</w:t>
            </w:r>
          </w:p>
        </w:tc>
        <w:tc>
          <w:tcPr>
            <w:tcW w:w="2104" w:type="dxa"/>
            <w:noWrap w:val="0"/>
            <w:vAlign w:val="center"/>
          </w:tcPr>
          <w:p w14:paraId="30271891">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ascii="仿宋" w:hAnsi="仿宋" w:eastAsia="仿宋"/>
                <w:sz w:val="32"/>
                <w:szCs w:val="32"/>
              </w:rPr>
            </w:pPr>
            <w:r>
              <w:rPr>
                <w:rFonts w:hint="eastAsia" w:ascii="仿宋" w:hAnsi="仿宋" w:eastAsia="仿宋"/>
                <w:sz w:val="32"/>
                <w:szCs w:val="32"/>
              </w:rPr>
              <w:t>全市</w:t>
            </w:r>
            <w:r>
              <w:rPr>
                <w:rFonts w:hint="eastAsia" w:ascii="仿宋" w:hAnsi="仿宋" w:eastAsia="仿宋"/>
                <w:sz w:val="32"/>
                <w:szCs w:val="32"/>
                <w:lang w:eastAsia="zh-CN"/>
              </w:rPr>
              <w:t>（主城区）</w:t>
            </w:r>
            <w:r>
              <w:rPr>
                <w:rFonts w:hint="eastAsia" w:ascii="仿宋" w:hAnsi="仿宋" w:eastAsia="仿宋"/>
                <w:sz w:val="32"/>
                <w:szCs w:val="32"/>
                <w:lang w:val="en-US" w:eastAsia="zh-CN"/>
              </w:rPr>
              <w:t>364</w:t>
            </w:r>
            <w:r>
              <w:rPr>
                <w:rFonts w:hint="eastAsia" w:ascii="仿宋" w:hAnsi="仿宋" w:eastAsia="仿宋"/>
                <w:sz w:val="32"/>
                <w:szCs w:val="32"/>
              </w:rPr>
              <w:t>公里市政道路维护</w:t>
            </w:r>
          </w:p>
        </w:tc>
        <w:tc>
          <w:tcPr>
            <w:tcW w:w="1595" w:type="dxa"/>
            <w:noWrap w:val="0"/>
            <w:vAlign w:val="center"/>
          </w:tcPr>
          <w:p w14:paraId="3ECB889F">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仿宋" w:hAnsi="仿宋" w:eastAsia="仿宋"/>
                <w:sz w:val="32"/>
                <w:szCs w:val="32"/>
                <w:lang w:val="en-US" w:eastAsia="zh-CN"/>
              </w:rPr>
            </w:pPr>
            <w:r>
              <w:rPr>
                <w:rFonts w:hint="eastAsia" w:ascii="仿宋" w:hAnsi="仿宋" w:eastAsia="仿宋"/>
                <w:sz w:val="32"/>
                <w:szCs w:val="32"/>
                <w:lang w:val="en-US" w:eastAsia="zh-CN"/>
              </w:rPr>
              <w:t>364</w:t>
            </w:r>
          </w:p>
        </w:tc>
        <w:tc>
          <w:tcPr>
            <w:tcW w:w="957" w:type="dxa"/>
            <w:noWrap w:val="0"/>
            <w:vAlign w:val="center"/>
          </w:tcPr>
          <w:p w14:paraId="3692D16C">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ascii="仿宋" w:hAnsi="仿宋" w:eastAsia="仿宋"/>
                <w:sz w:val="32"/>
                <w:szCs w:val="32"/>
              </w:rPr>
            </w:pPr>
            <w:r>
              <w:rPr>
                <w:rFonts w:hint="eastAsia" w:ascii="仿宋" w:hAnsi="仿宋" w:eastAsia="仿宋"/>
                <w:sz w:val="32"/>
                <w:szCs w:val="32"/>
              </w:rPr>
              <w:t>公里</w:t>
            </w:r>
          </w:p>
        </w:tc>
        <w:tc>
          <w:tcPr>
            <w:tcW w:w="1931" w:type="dxa"/>
            <w:noWrap w:val="0"/>
            <w:vAlign w:val="center"/>
          </w:tcPr>
          <w:p w14:paraId="0986E8B9">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default" w:ascii="仿宋" w:hAnsi="仿宋" w:eastAsia="仿宋"/>
                <w:sz w:val="32"/>
                <w:szCs w:val="32"/>
              </w:rPr>
            </w:pPr>
            <w:r>
              <w:rPr>
                <w:rFonts w:hint="eastAsia" w:ascii="仿宋" w:hAnsi="仿宋" w:eastAsia="仿宋"/>
                <w:sz w:val="32"/>
                <w:szCs w:val="32"/>
              </w:rPr>
              <w:t>按当年市政维护应急中心本级部门预算安排资金为准，并</w:t>
            </w:r>
            <w:r>
              <w:rPr>
                <w:rFonts w:hint="eastAsia" w:ascii="仿宋" w:hAnsi="仿宋" w:eastAsia="仿宋"/>
                <w:sz w:val="32"/>
                <w:szCs w:val="32"/>
                <w:lang w:eastAsia="zh-CN"/>
              </w:rPr>
              <w:t>按</w:t>
            </w:r>
            <w:r>
              <w:rPr>
                <w:rFonts w:hint="eastAsia" w:ascii="仿宋" w:hAnsi="仿宋" w:eastAsia="仿宋"/>
                <w:sz w:val="32"/>
                <w:szCs w:val="32"/>
              </w:rPr>
              <w:t>下浮率</w:t>
            </w:r>
            <w:r>
              <w:rPr>
                <w:rFonts w:hint="default" w:ascii="仿宋" w:hAnsi="仿宋" w:eastAsia="仿宋"/>
                <w:sz w:val="32"/>
                <w:szCs w:val="32"/>
              </w:rPr>
              <w:t>报价</w:t>
            </w:r>
          </w:p>
        </w:tc>
      </w:tr>
    </w:tbl>
    <w:p w14:paraId="5C61A1E7">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 w:hAnsi="仿宋" w:eastAsia="仿宋"/>
          <w:sz w:val="32"/>
          <w:szCs w:val="32"/>
          <w:lang w:eastAsia="zh-CN"/>
        </w:rPr>
      </w:pPr>
      <w:r>
        <w:rPr>
          <w:rFonts w:hint="eastAsia" w:ascii="仿宋" w:hAnsi="仿宋" w:eastAsia="仿宋"/>
          <w:sz w:val="32"/>
          <w:szCs w:val="32"/>
        </w:rPr>
        <w:t>二、</w:t>
      </w:r>
      <w:r>
        <w:rPr>
          <w:rFonts w:hint="eastAsia" w:ascii="仿宋" w:hAnsi="仿宋" w:eastAsia="仿宋"/>
          <w:sz w:val="32"/>
          <w:szCs w:val="32"/>
          <w:lang w:eastAsia="zh-CN"/>
        </w:rPr>
        <w:t>三亚市主城区</w:t>
      </w:r>
      <w:r>
        <w:rPr>
          <w:rFonts w:hint="eastAsia" w:ascii="仿宋" w:hAnsi="仿宋" w:eastAsia="仿宋"/>
          <w:sz w:val="32"/>
          <w:szCs w:val="32"/>
        </w:rPr>
        <w:t>市政维护服务内容及标</w:t>
      </w:r>
      <w:r>
        <w:rPr>
          <w:rFonts w:hint="eastAsia" w:ascii="仿宋" w:hAnsi="仿宋" w:eastAsia="仿宋"/>
          <w:sz w:val="32"/>
          <w:szCs w:val="32"/>
          <w:lang w:eastAsia="zh-CN"/>
        </w:rPr>
        <w:t>准</w:t>
      </w:r>
    </w:p>
    <w:p w14:paraId="3CF708F7">
      <w:pPr>
        <w:pStyle w:val="56"/>
        <w:keepNext w:val="0"/>
        <w:keepLines w:val="0"/>
        <w:pageBreakBefore w:val="0"/>
        <w:widowControl w:val="0"/>
        <w:numPr>
          <w:ilvl w:val="0"/>
          <w:numId w:val="0"/>
        </w:numPr>
        <w:kinsoku/>
        <w:wordWrap/>
        <w:overflowPunct/>
        <w:topLinePunct w:val="0"/>
        <w:autoSpaceDE/>
        <w:autoSpaceDN/>
        <w:bidi w:val="0"/>
        <w:adjustRightInd/>
        <w:snapToGrid/>
        <w:spacing w:line="578" w:lineRule="exact"/>
        <w:ind w:left="930" w:leftChars="0" w:hanging="720" w:firstLineChars="0"/>
        <w:textAlignment w:val="auto"/>
        <w:rPr>
          <w:rFonts w:ascii="仿宋" w:hAnsi="仿宋" w:eastAsia="仿宋"/>
          <w:sz w:val="32"/>
          <w:szCs w:val="32"/>
        </w:rPr>
      </w:pPr>
      <w:r>
        <w:rPr>
          <w:rFonts w:hint="default" w:ascii="仿宋" w:hAnsi="仿宋" w:eastAsia="仿宋" w:cs="Times New Roman"/>
          <w:kern w:val="2"/>
          <w:sz w:val="32"/>
          <w:szCs w:val="32"/>
          <w:lang w:val="en-US" w:eastAsia="zh-CN" w:bidi="ar-SA"/>
        </w:rPr>
        <w:t>（一）</w:t>
      </w:r>
      <w:r>
        <w:rPr>
          <w:rFonts w:hint="eastAsia" w:ascii="仿宋" w:hAnsi="仿宋" w:eastAsia="仿宋"/>
          <w:sz w:val="32"/>
          <w:szCs w:val="32"/>
        </w:rPr>
        <w:t>市政维护服务内容</w:t>
      </w:r>
    </w:p>
    <w:p w14:paraId="18F2B8AE">
      <w:pPr>
        <w:pStyle w:val="56"/>
        <w:keepNext w:val="0"/>
        <w:keepLines w:val="0"/>
        <w:pageBreakBefore w:val="0"/>
        <w:widowControl w:val="0"/>
        <w:numPr>
          <w:ilvl w:val="0"/>
          <w:numId w:val="0"/>
        </w:numPr>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1.</w:t>
      </w:r>
      <w:r>
        <w:rPr>
          <w:rFonts w:ascii="仿宋" w:hAnsi="仿宋" w:eastAsia="仿宋"/>
          <w:sz w:val="32"/>
          <w:szCs w:val="32"/>
        </w:rPr>
        <w:t>道路路面：加强对路面的坑槽、涌包、沉陷、翻浆进行修复，对大面积老化、破损的路面进行局部处理，使主干道完好率达</w:t>
      </w:r>
      <w:r>
        <w:rPr>
          <w:rFonts w:hint="eastAsia" w:ascii="仿宋" w:hAnsi="仿宋" w:eastAsia="仿宋"/>
          <w:sz w:val="32"/>
          <w:szCs w:val="32"/>
        </w:rPr>
        <w:t>9</w:t>
      </w:r>
      <w:r>
        <w:rPr>
          <w:rFonts w:ascii="仿宋" w:hAnsi="仿宋" w:eastAsia="仿宋"/>
          <w:sz w:val="32"/>
          <w:szCs w:val="32"/>
        </w:rPr>
        <w:t>5％以上，严重破碎、坑洞、板角断裂、平整度差的进行维护。</w:t>
      </w:r>
    </w:p>
    <w:p w14:paraId="05347C0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2.</w:t>
      </w:r>
      <w:r>
        <w:rPr>
          <w:rFonts w:ascii="仿宋" w:hAnsi="仿宋" w:eastAsia="仿宋"/>
          <w:sz w:val="32"/>
          <w:szCs w:val="32"/>
        </w:rPr>
        <w:t>人行道路</w:t>
      </w:r>
      <w:r>
        <w:rPr>
          <w:rFonts w:hint="eastAsia" w:ascii="仿宋" w:hAnsi="仿宋" w:eastAsia="仿宋"/>
          <w:sz w:val="32"/>
          <w:szCs w:val="32"/>
          <w:lang w:eastAsia="zh-CN"/>
        </w:rPr>
        <w:t>面</w:t>
      </w:r>
      <w:r>
        <w:rPr>
          <w:rFonts w:ascii="仿宋" w:hAnsi="仿宋" w:eastAsia="仿宋"/>
          <w:sz w:val="32"/>
          <w:szCs w:val="32"/>
        </w:rPr>
        <w:t>：修复人行道的局部沉陷、坍塌、更换破损明显的步道砖，更换坏路缘石</w:t>
      </w:r>
      <w:r>
        <w:rPr>
          <w:rFonts w:hint="eastAsia" w:ascii="仿宋" w:hAnsi="仿宋" w:eastAsia="仿宋"/>
          <w:sz w:val="32"/>
          <w:szCs w:val="32"/>
          <w:lang w:eastAsia="zh-CN"/>
        </w:rPr>
        <w:t>、阻车石等</w:t>
      </w:r>
      <w:r>
        <w:rPr>
          <w:rFonts w:ascii="仿宋" w:hAnsi="仿宋" w:eastAsia="仿宋"/>
          <w:sz w:val="32"/>
          <w:szCs w:val="32"/>
        </w:rPr>
        <w:t>。</w:t>
      </w:r>
    </w:p>
    <w:p w14:paraId="072B807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lang w:val="en-US" w:eastAsia="zh-CN"/>
        </w:rPr>
        <w:t>3.</w:t>
      </w:r>
      <w:r>
        <w:rPr>
          <w:rFonts w:hint="eastAsia" w:ascii="仿宋" w:hAnsi="仿宋" w:eastAsia="仿宋"/>
          <w:sz w:val="32"/>
          <w:szCs w:val="32"/>
          <w:lang w:eastAsia="zh-CN"/>
        </w:rPr>
        <w:t>对市政道路内无人认领、权属不确定的破损窨井盖进行处置。</w:t>
      </w:r>
    </w:p>
    <w:p w14:paraId="4F18FC6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4.</w:t>
      </w:r>
      <w:r>
        <w:rPr>
          <w:rFonts w:ascii="仿宋" w:hAnsi="仿宋" w:eastAsia="仿宋"/>
          <w:sz w:val="32"/>
          <w:szCs w:val="32"/>
        </w:rPr>
        <w:t>限时修复</w:t>
      </w:r>
      <w:r>
        <w:rPr>
          <w:rFonts w:hint="eastAsia" w:ascii="仿宋" w:hAnsi="仿宋" w:eastAsia="仿宋"/>
          <w:sz w:val="32"/>
          <w:szCs w:val="32"/>
          <w:lang w:eastAsia="zh-CN"/>
        </w:rPr>
        <w:t>已</w:t>
      </w:r>
      <w:r>
        <w:rPr>
          <w:rFonts w:ascii="仿宋" w:hAnsi="仿宋" w:eastAsia="仿宋"/>
          <w:sz w:val="32"/>
          <w:szCs w:val="32"/>
        </w:rPr>
        <w:t>开挖的道路作业面，施工工地的材料要堆放整齐，每日施工结束后整理一次，工程竣工后做到料净地清。主干道挖掘在48小时内恢复通行。</w:t>
      </w:r>
    </w:p>
    <w:p w14:paraId="15A56965">
      <w:pPr>
        <w:keepNext w:val="0"/>
        <w:keepLines w:val="0"/>
        <w:pageBreakBefore w:val="0"/>
        <w:widowControl w:val="0"/>
        <w:kinsoku/>
        <w:wordWrap/>
        <w:overflowPunct/>
        <w:topLinePunct w:val="0"/>
        <w:autoSpaceDE/>
        <w:autoSpaceDN/>
        <w:bidi w:val="0"/>
        <w:adjustRightInd/>
        <w:snapToGrid/>
        <w:spacing w:line="578" w:lineRule="exact"/>
        <w:ind w:firstLine="160" w:firstLineChars="50"/>
        <w:textAlignment w:val="auto"/>
        <w:rPr>
          <w:rFonts w:ascii="仿宋" w:hAnsi="仿宋" w:eastAsia="仿宋"/>
          <w:sz w:val="32"/>
          <w:szCs w:val="32"/>
        </w:rPr>
      </w:pPr>
      <w:r>
        <w:rPr>
          <w:rFonts w:hint="eastAsia" w:ascii="仿宋" w:hAnsi="仿宋" w:eastAsia="仿宋"/>
          <w:sz w:val="32"/>
          <w:szCs w:val="32"/>
        </w:rPr>
        <w:t>（二）基本原则</w:t>
      </w:r>
    </w:p>
    <w:p w14:paraId="4E616C6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1.</w:t>
      </w:r>
      <w:r>
        <w:rPr>
          <w:rFonts w:ascii="仿宋" w:hAnsi="仿宋" w:eastAsia="仿宋"/>
          <w:sz w:val="32"/>
          <w:szCs w:val="32"/>
        </w:rPr>
        <w:t>安全原则</w:t>
      </w:r>
    </w:p>
    <w:p w14:paraId="53A8465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eastAsia="zh-CN"/>
        </w:rPr>
        <w:t>三亚市主城区市政维护（市政道路维护）</w:t>
      </w:r>
      <w:r>
        <w:rPr>
          <w:rFonts w:hint="eastAsia" w:ascii="仿宋" w:hAnsi="仿宋" w:eastAsia="仿宋"/>
          <w:sz w:val="32"/>
          <w:szCs w:val="32"/>
        </w:rPr>
        <w:t>严格执行安全施工操作规程，对不符合施工条件的一律不准施工，杜绝安全事故发生。</w:t>
      </w:r>
    </w:p>
    <w:p w14:paraId="5E6953E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2.</w:t>
      </w:r>
      <w:r>
        <w:rPr>
          <w:rFonts w:ascii="仿宋" w:hAnsi="仿宋" w:eastAsia="仿宋"/>
          <w:sz w:val="32"/>
          <w:szCs w:val="32"/>
        </w:rPr>
        <w:t>标准化原则</w:t>
      </w:r>
    </w:p>
    <w:p w14:paraId="4A432EE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eastAsia="zh-CN"/>
        </w:rPr>
        <w:t>三亚市主城区市政维护（市政道路维护）</w:t>
      </w:r>
      <w:r>
        <w:rPr>
          <w:rFonts w:ascii="仿宋" w:hAnsi="仿宋" w:eastAsia="仿宋"/>
          <w:sz w:val="32"/>
          <w:szCs w:val="32"/>
        </w:rPr>
        <w:t>执行市政道路养护标准，确保道路维修施工质量。</w:t>
      </w:r>
    </w:p>
    <w:p w14:paraId="0F443EC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3.</w:t>
      </w:r>
      <w:r>
        <w:rPr>
          <w:rFonts w:ascii="仿宋" w:hAnsi="仿宋" w:eastAsia="仿宋"/>
          <w:sz w:val="32"/>
          <w:szCs w:val="32"/>
        </w:rPr>
        <w:t>分级维护管理原则</w:t>
      </w:r>
    </w:p>
    <w:p w14:paraId="155344C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eastAsia="zh-CN"/>
        </w:rPr>
        <w:t>三亚市主城区市政维护（市政道路维护）</w:t>
      </w:r>
      <w:r>
        <w:rPr>
          <w:rFonts w:ascii="仿宋" w:hAnsi="仿宋" w:eastAsia="仿宋"/>
          <w:sz w:val="32"/>
          <w:szCs w:val="32"/>
        </w:rPr>
        <w:t>：根据道路维护时间和道路路面状况，将道路分级进行维护管理。</w:t>
      </w:r>
    </w:p>
    <w:p w14:paraId="3FE97D3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4.</w:t>
      </w:r>
      <w:r>
        <w:rPr>
          <w:rFonts w:ascii="仿宋" w:hAnsi="仿宋" w:eastAsia="仿宋"/>
          <w:sz w:val="32"/>
          <w:szCs w:val="32"/>
        </w:rPr>
        <w:t>便民原则</w:t>
      </w:r>
    </w:p>
    <w:p w14:paraId="61C8857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eastAsia="zh-CN"/>
        </w:rPr>
        <w:t>三亚市主城区市政维护（市政道路维护）</w:t>
      </w:r>
      <w:r>
        <w:rPr>
          <w:rFonts w:hint="eastAsia" w:ascii="仿宋" w:hAnsi="仿宋" w:eastAsia="仿宋"/>
          <w:sz w:val="32"/>
          <w:szCs w:val="32"/>
        </w:rPr>
        <w:t>管理采用科学、文明的施工方法，如利用夜间、双休日加班施工，避开上、下班高峰期施工和围栏现场施工等，避免施工扰民。</w:t>
      </w:r>
    </w:p>
    <w:p w14:paraId="1C6F7004">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sz w:val="32"/>
          <w:szCs w:val="32"/>
        </w:rPr>
      </w:pPr>
      <w:r>
        <w:rPr>
          <w:rFonts w:hint="eastAsia" w:ascii="仿宋" w:hAnsi="仿宋" w:eastAsia="仿宋"/>
          <w:sz w:val="32"/>
          <w:szCs w:val="32"/>
        </w:rPr>
        <w:t>三、日常维护管理内容及标准</w:t>
      </w:r>
    </w:p>
    <w:p w14:paraId="6B075AF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rPr>
        <w:t>（一）养护标准</w:t>
      </w:r>
    </w:p>
    <w:p w14:paraId="459AAECF">
      <w:pPr>
        <w:keepNext w:val="0"/>
        <w:keepLines w:val="0"/>
        <w:pageBreakBefore w:val="0"/>
        <w:widowControl w:val="0"/>
        <w:kinsoku/>
        <w:wordWrap/>
        <w:overflowPunct/>
        <w:topLinePunct w:val="0"/>
        <w:autoSpaceDE/>
        <w:autoSpaceDN/>
        <w:bidi w:val="0"/>
        <w:adjustRightInd/>
        <w:snapToGrid/>
        <w:spacing w:line="578" w:lineRule="exact"/>
        <w:ind w:firstLine="800" w:firstLineChars="250"/>
        <w:textAlignment w:val="auto"/>
        <w:rPr>
          <w:rFonts w:ascii="仿宋" w:hAnsi="仿宋" w:eastAsia="仿宋"/>
          <w:sz w:val="32"/>
          <w:szCs w:val="32"/>
        </w:rPr>
      </w:pPr>
      <w:r>
        <w:rPr>
          <w:rFonts w:hint="eastAsia" w:ascii="仿宋" w:hAnsi="仿宋" w:eastAsia="仿宋"/>
          <w:sz w:val="32"/>
          <w:szCs w:val="32"/>
          <w:lang w:val="en-US" w:eastAsia="zh-CN"/>
        </w:rPr>
        <w:t>1.</w:t>
      </w:r>
      <w:r>
        <w:rPr>
          <w:rFonts w:ascii="仿宋" w:hAnsi="仿宋" w:eastAsia="仿宋"/>
          <w:sz w:val="32"/>
          <w:szCs w:val="32"/>
        </w:rPr>
        <w:t>对沥青路面出现的坑槽、裂缝、涌包、沉陷、松散、翻浆等各种病害及时修复；对道路上的坑、塘、洼，一经发现，24小时内组织人员进行维护修复；对意外出现的路面险情，如路面坍陷，接到通知，1小时内到达现场处理，立刻进行围栏警示，组织力量抢险修复；消除道路路面上明显的高10cm以上的涌包、波浪；使路面完好率达95％以上。</w:t>
      </w:r>
    </w:p>
    <w:p w14:paraId="382E552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2.</w:t>
      </w:r>
      <w:r>
        <w:rPr>
          <w:rFonts w:ascii="仿宋" w:hAnsi="仿宋" w:eastAsia="仿宋"/>
          <w:sz w:val="32"/>
          <w:szCs w:val="32"/>
        </w:rPr>
        <w:t>人行道路</w:t>
      </w:r>
      <w:r>
        <w:rPr>
          <w:rFonts w:hint="eastAsia" w:ascii="仿宋" w:hAnsi="仿宋" w:eastAsia="仿宋"/>
          <w:sz w:val="32"/>
          <w:szCs w:val="32"/>
          <w:lang w:eastAsia="zh-CN"/>
        </w:rPr>
        <w:t>面</w:t>
      </w:r>
      <w:r>
        <w:rPr>
          <w:rFonts w:ascii="仿宋" w:hAnsi="仿宋" w:eastAsia="仿宋"/>
          <w:sz w:val="32"/>
          <w:szCs w:val="32"/>
        </w:rPr>
        <w:t>：修复人行道局部沉陷</w:t>
      </w:r>
      <w:r>
        <w:rPr>
          <w:rFonts w:hint="eastAsia" w:ascii="仿宋" w:hAnsi="仿宋" w:eastAsia="仿宋"/>
          <w:sz w:val="32"/>
          <w:szCs w:val="32"/>
          <w:lang w:eastAsia="zh-CN"/>
        </w:rPr>
        <w:t>、破损和老旧导致功能缺失，</w:t>
      </w:r>
      <w:r>
        <w:rPr>
          <w:rFonts w:ascii="仿宋" w:hAnsi="仿宋" w:eastAsia="仿宋"/>
          <w:sz w:val="32"/>
          <w:szCs w:val="32"/>
        </w:rPr>
        <w:t>维修损坏的路缘石</w:t>
      </w:r>
      <w:r>
        <w:rPr>
          <w:rFonts w:hint="eastAsia" w:ascii="仿宋" w:hAnsi="仿宋" w:eastAsia="仿宋"/>
          <w:sz w:val="32"/>
          <w:szCs w:val="32"/>
          <w:lang w:eastAsia="zh-CN"/>
        </w:rPr>
        <w:t>，补齐缺失阻车石</w:t>
      </w:r>
      <w:r>
        <w:rPr>
          <w:rFonts w:ascii="仿宋" w:hAnsi="仿宋" w:eastAsia="仿宋"/>
          <w:sz w:val="32"/>
          <w:szCs w:val="32"/>
        </w:rPr>
        <w:t>。</w:t>
      </w:r>
    </w:p>
    <w:p w14:paraId="1D90BC0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default" w:ascii="仿宋" w:hAnsi="仿宋" w:eastAsia="仿宋"/>
          <w:sz w:val="32"/>
          <w:szCs w:val="32"/>
          <w:lang w:val="en-US" w:eastAsia="zh-CN"/>
        </w:rPr>
      </w:pPr>
      <w:r>
        <w:rPr>
          <w:rFonts w:hint="eastAsia" w:ascii="仿宋" w:hAnsi="仿宋" w:eastAsia="仿宋"/>
          <w:sz w:val="32"/>
          <w:szCs w:val="32"/>
          <w:lang w:val="en-US" w:eastAsia="zh-CN"/>
        </w:rPr>
        <w:t>3.窨井盖：对无人认领、权属不明的窨井更换井盖、按废弃井进行掩埋、重新浇筑混凝土盖板修复。</w:t>
      </w:r>
    </w:p>
    <w:p w14:paraId="7FB3349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4.</w:t>
      </w:r>
      <w:r>
        <w:rPr>
          <w:rFonts w:ascii="仿宋" w:hAnsi="仿宋" w:eastAsia="仿宋"/>
          <w:sz w:val="32"/>
          <w:szCs w:val="32"/>
        </w:rPr>
        <w:t>对道路挖掘的施工过程进行监督管理，过路管沟、槽进行回填夯实，根据原道路结构层进行修复，主次干道路在48小时内恢复通行。</w:t>
      </w:r>
    </w:p>
    <w:p w14:paraId="660020C3">
      <w:pPr>
        <w:keepNext w:val="0"/>
        <w:keepLines w:val="0"/>
        <w:pageBreakBefore w:val="0"/>
        <w:widowControl w:val="0"/>
        <w:kinsoku/>
        <w:wordWrap/>
        <w:overflowPunct/>
        <w:topLinePunct w:val="0"/>
        <w:autoSpaceDE/>
        <w:autoSpaceDN/>
        <w:bidi w:val="0"/>
        <w:adjustRightInd/>
        <w:snapToGrid/>
        <w:spacing w:line="578" w:lineRule="exact"/>
        <w:ind w:firstLine="320" w:firstLineChars="100"/>
        <w:textAlignment w:val="auto"/>
        <w:rPr>
          <w:rFonts w:ascii="仿宋" w:hAnsi="仿宋" w:eastAsia="仿宋"/>
          <w:sz w:val="32"/>
          <w:szCs w:val="32"/>
        </w:rPr>
      </w:pPr>
      <w:r>
        <w:rPr>
          <w:rFonts w:hint="eastAsia" w:ascii="仿宋" w:hAnsi="仿宋" w:eastAsia="仿宋"/>
          <w:sz w:val="32"/>
          <w:szCs w:val="32"/>
        </w:rPr>
        <w:t>（二）更换标准</w:t>
      </w:r>
    </w:p>
    <w:p w14:paraId="17BA101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1.</w:t>
      </w:r>
      <w:r>
        <w:rPr>
          <w:rFonts w:ascii="仿宋" w:hAnsi="仿宋" w:eastAsia="仿宋"/>
          <w:sz w:val="32"/>
          <w:szCs w:val="32"/>
        </w:rPr>
        <w:t>路面平整无破损，无明显波浪、拥包、坑洼、土堆、浮石、沉陷、泛油等现象，道板无缺块，无大面积松动，伸缩缝嵌缝完好，修补密实平整，接茬平顺，路面的养护维修应保持原路面材料要求。</w:t>
      </w:r>
    </w:p>
    <w:p w14:paraId="1015EDC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2.</w:t>
      </w:r>
      <w:r>
        <w:rPr>
          <w:rFonts w:ascii="仿宋" w:hAnsi="仿宋" w:eastAsia="仿宋"/>
          <w:sz w:val="32"/>
          <w:szCs w:val="32"/>
        </w:rPr>
        <w:t>道板砖与平侧石顶面平整无积水，无断裂、缺损、倾覆或面层脱落等现象，砌块间缝宽及相邻砌块间高差应符合要求。</w:t>
      </w:r>
      <w:r>
        <w:rPr>
          <w:rFonts w:ascii="仿宋" w:hAnsi="仿宋" w:eastAsia="仿宋"/>
          <w:sz w:val="32"/>
          <w:szCs w:val="32"/>
        </w:rPr>
        <w:br w:type="textWrapping"/>
      </w:r>
      <w:r>
        <w:rPr>
          <w:rFonts w:hint="eastAsia" w:ascii="仿宋" w:hAnsi="仿宋" w:eastAsia="仿宋"/>
          <w:sz w:val="32"/>
          <w:szCs w:val="32"/>
          <w:lang w:val="en-US" w:eastAsia="zh-CN"/>
        </w:rPr>
        <w:t xml:space="preserve">  </w:t>
      </w:r>
      <w:r>
        <w:rPr>
          <w:rFonts w:hint="eastAsia" w:ascii="仿宋" w:hAnsi="仿宋" w:eastAsia="仿宋" w:cs="Times New Roman"/>
          <w:sz w:val="32"/>
          <w:szCs w:val="32"/>
        </w:rPr>
        <w:t>（三）、巡查制度</w:t>
      </w:r>
    </w:p>
    <w:p w14:paraId="08DF027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rPr>
        <w:t>中标人必须每日</w:t>
      </w:r>
      <w:r>
        <w:rPr>
          <w:rFonts w:ascii="仿宋" w:hAnsi="仿宋" w:eastAsia="仿宋"/>
          <w:sz w:val="32"/>
          <w:szCs w:val="32"/>
        </w:rPr>
        <w:t>24x7小时巡查制度，每条道路实行24小时轮班巡查，发现问题及时处理，重大问题要马上通知甲方（即三亚市市政维护应急中心，下同）。</w:t>
      </w:r>
    </w:p>
    <w:p w14:paraId="79BAC5AB">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sz w:val="32"/>
          <w:szCs w:val="32"/>
        </w:rPr>
      </w:pPr>
      <w:r>
        <w:rPr>
          <w:rFonts w:hint="eastAsia" w:ascii="仿宋" w:hAnsi="仿宋" w:eastAsia="仿宋"/>
          <w:sz w:val="32"/>
          <w:szCs w:val="32"/>
        </w:rPr>
        <w:t>四、考核办法和付款方式</w:t>
      </w:r>
    </w:p>
    <w:p w14:paraId="01849034">
      <w:pPr>
        <w:keepNext w:val="0"/>
        <w:keepLines w:val="0"/>
        <w:pageBreakBefore w:val="0"/>
        <w:widowControl w:val="0"/>
        <w:kinsoku/>
        <w:wordWrap/>
        <w:overflowPunct/>
        <w:topLinePunct w:val="0"/>
        <w:autoSpaceDE/>
        <w:autoSpaceDN/>
        <w:bidi w:val="0"/>
        <w:adjustRightInd/>
        <w:snapToGrid/>
        <w:spacing w:line="578" w:lineRule="exact"/>
        <w:ind w:firstLine="320" w:firstLineChars="100"/>
        <w:textAlignment w:val="auto"/>
        <w:rPr>
          <w:rFonts w:ascii="仿宋" w:hAnsi="仿宋" w:eastAsia="仿宋"/>
          <w:sz w:val="32"/>
          <w:szCs w:val="32"/>
        </w:rPr>
      </w:pPr>
      <w:r>
        <w:rPr>
          <w:rFonts w:hint="eastAsia" w:ascii="仿宋" w:hAnsi="仿宋" w:eastAsia="仿宋"/>
          <w:sz w:val="32"/>
          <w:szCs w:val="32"/>
        </w:rPr>
        <w:t>（一）考核办法</w:t>
      </w:r>
    </w:p>
    <w:p w14:paraId="44E3988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1．根据管理标准，采取百分制量化考核。</w:t>
      </w:r>
    </w:p>
    <w:p w14:paraId="248A29C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三亚市市政维护应急中心技术人员负责监督检查，每月不定期对每条路段进行打分，每周至少进行一次明查打分和若干次暗查，对存在问题进行实录。每月巡查、检查结果作为拨付进度款比例或终止合同的依据。</w:t>
      </w:r>
    </w:p>
    <w:p w14:paraId="16313E8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2）领导巡查发现问题，必须在接到通知后半个小时内整改，未按时整改的每次扣5分，直接从每月综合评比分数中扣除。每月综合评定一次，实行日巡查占30％，周检查占20％，月考核占50％，年终考核一次。</w:t>
      </w:r>
    </w:p>
    <w:p w14:paraId="3E3486C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2．日巡查</w:t>
      </w:r>
    </w:p>
    <w:p w14:paraId="5EA09F1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eastAsia="zh-CN"/>
        </w:rPr>
        <w:t>（</w:t>
      </w:r>
      <w:r>
        <w:rPr>
          <w:rFonts w:hint="eastAsia" w:ascii="仿宋" w:hAnsi="仿宋" w:eastAsia="仿宋"/>
          <w:sz w:val="32"/>
          <w:szCs w:val="32"/>
          <w:lang w:val="en-US" w:eastAsia="zh-CN"/>
        </w:rPr>
        <w:t>1</w:t>
      </w:r>
      <w:r>
        <w:rPr>
          <w:rFonts w:hint="eastAsia" w:ascii="仿宋" w:hAnsi="仿宋" w:eastAsia="仿宋"/>
          <w:sz w:val="32"/>
          <w:szCs w:val="32"/>
          <w:lang w:eastAsia="zh-CN"/>
        </w:rPr>
        <w:t>）</w:t>
      </w:r>
      <w:r>
        <w:rPr>
          <w:rFonts w:ascii="仿宋" w:hAnsi="仿宋" w:eastAsia="仿宋"/>
          <w:sz w:val="32"/>
          <w:szCs w:val="32"/>
        </w:rPr>
        <w:t>监督人员每天对路面情况进行巡查，将巡查情况如实填写《日巡查情况登记表》，并于当日下班前报三亚市市政维护应急中心。</w:t>
      </w:r>
    </w:p>
    <w:p w14:paraId="2536EEA1">
      <w:pPr>
        <w:keepNext w:val="0"/>
        <w:keepLines w:val="0"/>
        <w:pageBreakBefore w:val="0"/>
        <w:widowControl w:val="0"/>
        <w:kinsoku/>
        <w:wordWrap/>
        <w:overflowPunct/>
        <w:topLinePunct w:val="0"/>
        <w:autoSpaceDE/>
        <w:autoSpaceDN/>
        <w:bidi w:val="0"/>
        <w:adjustRightInd/>
        <w:snapToGrid/>
        <w:spacing w:line="578" w:lineRule="exact"/>
        <w:ind w:firstLine="480" w:firstLineChars="150"/>
        <w:textAlignment w:val="auto"/>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2）所得分数以30％的比例记入月考核的成绩。</w:t>
      </w:r>
    </w:p>
    <w:p w14:paraId="35D8693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3．周检查</w:t>
      </w:r>
    </w:p>
    <w:p w14:paraId="2CC115E3">
      <w:pPr>
        <w:keepNext w:val="0"/>
        <w:keepLines w:val="0"/>
        <w:pageBreakBefore w:val="0"/>
        <w:widowControl w:val="0"/>
        <w:kinsoku/>
        <w:wordWrap/>
        <w:overflowPunct/>
        <w:topLinePunct w:val="0"/>
        <w:autoSpaceDE/>
        <w:autoSpaceDN/>
        <w:bidi w:val="0"/>
        <w:adjustRightInd/>
        <w:snapToGrid/>
        <w:spacing w:line="578" w:lineRule="exact"/>
        <w:ind w:firstLine="480" w:firstLineChars="150"/>
        <w:textAlignment w:val="auto"/>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1）每周不定期进行一至二次检查，并如实填写《周查检情况登记表》，并于周五下班前报三亚市市政维护应急中心。</w:t>
      </w:r>
    </w:p>
    <w:p w14:paraId="5AD15837">
      <w:pPr>
        <w:keepNext w:val="0"/>
        <w:keepLines w:val="0"/>
        <w:pageBreakBefore w:val="0"/>
        <w:widowControl w:val="0"/>
        <w:kinsoku/>
        <w:wordWrap/>
        <w:overflowPunct/>
        <w:topLinePunct w:val="0"/>
        <w:autoSpaceDE/>
        <w:autoSpaceDN/>
        <w:bidi w:val="0"/>
        <w:adjustRightInd/>
        <w:snapToGrid/>
        <w:spacing w:line="578" w:lineRule="exact"/>
        <w:ind w:firstLine="480" w:firstLineChars="150"/>
        <w:textAlignment w:val="auto"/>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2）所得分数以20％比例记入月考核的成绩。</w:t>
      </w:r>
    </w:p>
    <w:p w14:paraId="4A300E82">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4．月考核</w:t>
      </w:r>
    </w:p>
    <w:p w14:paraId="294225E1">
      <w:pPr>
        <w:keepNext w:val="0"/>
        <w:keepLines w:val="0"/>
        <w:pageBreakBefore w:val="0"/>
        <w:widowControl w:val="0"/>
        <w:kinsoku/>
        <w:wordWrap/>
        <w:overflowPunct/>
        <w:topLinePunct w:val="0"/>
        <w:autoSpaceDE/>
        <w:autoSpaceDN/>
        <w:bidi w:val="0"/>
        <w:adjustRightInd/>
        <w:snapToGrid/>
        <w:spacing w:line="578" w:lineRule="exact"/>
        <w:ind w:firstLine="480" w:firstLineChars="150"/>
        <w:textAlignment w:val="auto"/>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1）考核组每月不定时的组织一次检查，依据考核标准打分，所得分数以50％的比例记入月考核成绩。</w:t>
      </w:r>
    </w:p>
    <w:p w14:paraId="66320467">
      <w:pPr>
        <w:keepNext w:val="0"/>
        <w:keepLines w:val="0"/>
        <w:pageBreakBefore w:val="0"/>
        <w:widowControl w:val="0"/>
        <w:kinsoku/>
        <w:wordWrap/>
        <w:overflowPunct/>
        <w:topLinePunct w:val="0"/>
        <w:autoSpaceDE/>
        <w:autoSpaceDN/>
        <w:bidi w:val="0"/>
        <w:adjustRightInd/>
        <w:snapToGrid/>
        <w:spacing w:line="578" w:lineRule="exact"/>
        <w:ind w:firstLine="480" w:firstLineChars="150"/>
        <w:textAlignment w:val="auto"/>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2）以下情形的扣分直接记入当月考核成绩。</w:t>
      </w:r>
    </w:p>
    <w:p w14:paraId="2DD7ABDC">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cs="Times New Roman"/>
          <w:sz w:val="32"/>
          <w:szCs w:val="32"/>
        </w:rPr>
      </w:pPr>
      <w:r>
        <w:rPr>
          <w:rFonts w:ascii="仿宋" w:hAnsi="仿宋" w:eastAsia="仿宋" w:cs="Times New Roman"/>
          <w:sz w:val="32"/>
          <w:szCs w:val="32"/>
        </w:rPr>
        <w:t>a．接到社会投诉一次扣2分；</w:t>
      </w:r>
    </w:p>
    <w:p w14:paraId="72B18643">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cs="Times New Roman"/>
          <w:sz w:val="32"/>
          <w:szCs w:val="32"/>
        </w:rPr>
      </w:pPr>
      <w:r>
        <w:rPr>
          <w:rFonts w:ascii="仿宋" w:hAnsi="仿宋" w:eastAsia="仿宋" w:cs="Times New Roman"/>
          <w:sz w:val="32"/>
          <w:szCs w:val="32"/>
        </w:rPr>
        <w:t>b．局领导检查发现的问题，一次扣3分；</w:t>
      </w:r>
    </w:p>
    <w:p w14:paraId="6F30F849">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sz w:val="32"/>
          <w:szCs w:val="32"/>
        </w:rPr>
      </w:pPr>
      <w:r>
        <w:rPr>
          <w:rFonts w:ascii="仿宋" w:hAnsi="仿宋" w:eastAsia="仿宋"/>
          <w:sz w:val="32"/>
          <w:szCs w:val="32"/>
        </w:rPr>
        <w:t>c．区领导检查发现的问题，一次扣5分；</w:t>
      </w:r>
    </w:p>
    <w:p w14:paraId="1C139DE8">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sz w:val="32"/>
          <w:szCs w:val="32"/>
        </w:rPr>
      </w:pPr>
      <w:r>
        <w:rPr>
          <w:rFonts w:ascii="仿宋" w:hAnsi="仿宋" w:eastAsia="仿宋"/>
          <w:sz w:val="32"/>
          <w:szCs w:val="32"/>
        </w:rPr>
        <w:t>d．受市以上领导批评的一次扣10分；</w:t>
      </w:r>
    </w:p>
    <w:p w14:paraId="2D8A3F02">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sz w:val="32"/>
          <w:szCs w:val="32"/>
        </w:rPr>
      </w:pPr>
      <w:r>
        <w:rPr>
          <w:rFonts w:ascii="仿宋" w:hAnsi="仿宋" w:eastAsia="仿宋"/>
          <w:sz w:val="32"/>
          <w:szCs w:val="32"/>
        </w:rPr>
        <w:t>e．接受上级检查，被通报批评或达不到前三名的，一次扣5分；</w:t>
      </w:r>
    </w:p>
    <w:p w14:paraId="2A165658">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sz w:val="32"/>
          <w:szCs w:val="32"/>
        </w:rPr>
      </w:pPr>
      <w:r>
        <w:rPr>
          <w:rFonts w:ascii="仿宋" w:hAnsi="仿宋" w:eastAsia="仿宋"/>
          <w:sz w:val="32"/>
          <w:szCs w:val="32"/>
        </w:rPr>
        <w:t>f．被新闻媒体曝光的，一次扣10分。</w:t>
      </w:r>
    </w:p>
    <w:p w14:paraId="4BBD4009">
      <w:pPr>
        <w:keepNext w:val="0"/>
        <w:keepLines w:val="0"/>
        <w:pageBreakBefore w:val="0"/>
        <w:widowControl w:val="0"/>
        <w:kinsoku/>
        <w:wordWrap/>
        <w:overflowPunct/>
        <w:topLinePunct w:val="0"/>
        <w:autoSpaceDE/>
        <w:autoSpaceDN/>
        <w:bidi w:val="0"/>
        <w:adjustRightInd/>
        <w:snapToGrid/>
        <w:spacing w:line="578" w:lineRule="exact"/>
        <w:ind w:firstLine="480" w:firstLineChars="150"/>
        <w:textAlignment w:val="auto"/>
        <w:rPr>
          <w:rFonts w:ascii="仿宋" w:hAnsi="仿宋" w:eastAsia="仿宋"/>
          <w:sz w:val="32"/>
          <w:szCs w:val="32"/>
        </w:rPr>
      </w:pPr>
      <w:r>
        <w:rPr>
          <w:rFonts w:hint="eastAsia" w:ascii="仿宋" w:hAnsi="仿宋" w:eastAsia="仿宋"/>
          <w:sz w:val="32"/>
          <w:szCs w:val="32"/>
        </w:rPr>
        <w:t>（</w:t>
      </w:r>
      <w:r>
        <w:rPr>
          <w:rFonts w:ascii="仿宋" w:hAnsi="仿宋" w:eastAsia="仿宋"/>
          <w:sz w:val="32"/>
          <w:szCs w:val="32"/>
        </w:rPr>
        <w:t>3）每月的最终得分为日巡查、周检查、月考核的得分之和并扣除上述6种情形的扣分后的分数。</w:t>
      </w:r>
    </w:p>
    <w:p w14:paraId="4DB5FA7A">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5．考核等级：90分-100分为“优”，80分-90分（不含）为“良”，80分（不含）以下为“差”；月考核三次以上（含三次）为“良”的，年度考核成绩为“良”，月考核两次以上（含两次）为“差”的，年度考核成绩为“差”。</w:t>
      </w:r>
    </w:p>
    <w:p w14:paraId="2EC5750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6．全年累计三次考核为“良”或两次考核为“差”的，甲方可单方面终止承包合同；年度考核为“差”，甲方可单方面终止承包合同。此时，甲方可选择本项目评标时该片区综合评分第二名为本片区承包人，或者选择另一片区承包人为本片区承包人。</w:t>
      </w:r>
    </w:p>
    <w:p w14:paraId="777A02B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7．月考核为差的，该月进度款只拨付50％；月考核为良的，该月进度款拨付70％；月考核为优的，该月进度款拨付90％。</w:t>
      </w:r>
    </w:p>
    <w:p w14:paraId="1C068995">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sz w:val="32"/>
          <w:szCs w:val="32"/>
        </w:rPr>
      </w:pPr>
      <w:r>
        <w:rPr>
          <w:rFonts w:hint="eastAsia" w:ascii="仿宋" w:hAnsi="仿宋" w:eastAsia="仿宋"/>
          <w:sz w:val="32"/>
          <w:szCs w:val="32"/>
        </w:rPr>
        <w:t>（二）付款方式</w:t>
      </w:r>
    </w:p>
    <w:p w14:paraId="38E7E40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1.</w:t>
      </w:r>
      <w:r>
        <w:rPr>
          <w:rFonts w:hint="eastAsia" w:ascii="仿宋" w:hAnsi="仿宋" w:eastAsia="仿宋"/>
          <w:sz w:val="32"/>
          <w:szCs w:val="32"/>
        </w:rPr>
        <w:t>进度拨款：每个月按实际完成的工作量套用</w:t>
      </w:r>
      <w:r>
        <w:rPr>
          <w:rFonts w:hint="eastAsia" w:ascii="仿宋" w:hAnsi="仿宋" w:eastAsia="仿宋"/>
          <w:color w:val="000000"/>
          <w:sz w:val="32"/>
          <w:szCs w:val="32"/>
          <w:lang w:eastAsia="zh-CN"/>
        </w:rPr>
        <w:t>最新的</w:t>
      </w:r>
      <w:r>
        <w:rPr>
          <w:rFonts w:hint="eastAsia" w:ascii="仿宋" w:hAnsi="仿宋" w:eastAsia="仿宋"/>
          <w:sz w:val="32"/>
          <w:szCs w:val="32"/>
        </w:rPr>
        <w:t>海南省市政定额或维修定额进行计价，编制进度预算上报三亚市财政局按</w:t>
      </w:r>
      <w:r>
        <w:rPr>
          <w:rFonts w:ascii="仿宋" w:hAnsi="仿宋" w:eastAsia="仿宋"/>
          <w:sz w:val="32"/>
          <w:szCs w:val="32"/>
        </w:rPr>
        <w:t>8</w:t>
      </w:r>
      <w:r>
        <w:rPr>
          <w:rFonts w:hint="eastAsia" w:ascii="仿宋" w:hAnsi="仿宋" w:eastAsia="仿宋"/>
          <w:sz w:val="32"/>
          <w:szCs w:val="32"/>
          <w:lang w:val="en-US" w:eastAsia="zh-CN"/>
        </w:rPr>
        <w:t>5</w:t>
      </w:r>
      <w:r>
        <w:rPr>
          <w:rFonts w:ascii="仿宋" w:hAnsi="仿宋" w:eastAsia="仿宋"/>
          <w:sz w:val="32"/>
          <w:szCs w:val="32"/>
        </w:rPr>
        <w:t>％拨付（月考核为良或差的，按上述规定比例拨付），余额根据全年工作量按服务招标方式流程结算或报送市审计局审计结算，按审计结果一次性付清（按招标确定的下浮率进行计算）。</w:t>
      </w:r>
    </w:p>
    <w:p w14:paraId="2276022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hint="eastAsia" w:ascii="仿宋" w:hAnsi="仿宋" w:eastAsia="仿宋"/>
          <w:sz w:val="32"/>
          <w:szCs w:val="32"/>
          <w:lang w:val="en-US" w:eastAsia="zh-CN"/>
        </w:rPr>
        <w:t>2.</w:t>
      </w:r>
      <w:r>
        <w:rPr>
          <w:rFonts w:hint="eastAsia" w:ascii="仿宋" w:hAnsi="仿宋" w:eastAsia="仿宋"/>
          <w:sz w:val="32"/>
          <w:szCs w:val="32"/>
        </w:rPr>
        <w:t>结算方式：按三亚市审计局审定结算。</w:t>
      </w:r>
    </w:p>
    <w:p w14:paraId="5CF70C9A">
      <w:pPr>
        <w:keepNext w:val="0"/>
        <w:keepLines w:val="0"/>
        <w:pageBreakBefore w:val="0"/>
        <w:widowControl w:val="0"/>
        <w:kinsoku/>
        <w:wordWrap/>
        <w:overflowPunct/>
        <w:topLinePunct w:val="0"/>
        <w:autoSpaceDE/>
        <w:autoSpaceDN/>
        <w:bidi w:val="0"/>
        <w:adjustRightInd/>
        <w:snapToGrid/>
        <w:spacing w:line="578" w:lineRule="exact"/>
        <w:textAlignment w:val="auto"/>
        <w:rPr>
          <w:rFonts w:ascii="仿宋" w:hAnsi="仿宋" w:eastAsia="仿宋"/>
          <w:sz w:val="32"/>
          <w:szCs w:val="32"/>
        </w:rPr>
      </w:pPr>
      <w:r>
        <w:rPr>
          <w:rFonts w:hint="eastAsia" w:ascii="仿宋" w:hAnsi="仿宋" w:eastAsia="仿宋"/>
          <w:sz w:val="32"/>
          <w:szCs w:val="32"/>
        </w:rPr>
        <w:t>五、其他要求</w:t>
      </w:r>
    </w:p>
    <w:p w14:paraId="2A7B622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1．</w:t>
      </w:r>
      <w:r>
        <w:rPr>
          <w:rFonts w:hint="eastAsia" w:ascii="仿宋" w:hAnsi="仿宋" w:eastAsia="仿宋"/>
          <w:sz w:val="32"/>
          <w:szCs w:val="32"/>
        </w:rPr>
        <w:t>三亚市主城区市政维护（市政道路维护）项目</w:t>
      </w:r>
      <w:r>
        <w:rPr>
          <w:rFonts w:ascii="仿宋" w:hAnsi="仿宋" w:eastAsia="仿宋"/>
          <w:sz w:val="32"/>
          <w:szCs w:val="32"/>
        </w:rPr>
        <w:t>期限为三年（202</w:t>
      </w:r>
      <w:r>
        <w:rPr>
          <w:rFonts w:hint="eastAsia" w:ascii="仿宋" w:hAnsi="仿宋" w:eastAsia="仿宋"/>
          <w:sz w:val="32"/>
          <w:szCs w:val="32"/>
          <w:lang w:val="en-US" w:eastAsia="zh-CN"/>
        </w:rPr>
        <w:t>5</w:t>
      </w:r>
      <w:r>
        <w:rPr>
          <w:rFonts w:ascii="仿宋" w:hAnsi="仿宋" w:eastAsia="仿宋"/>
          <w:sz w:val="32"/>
          <w:szCs w:val="32"/>
        </w:rPr>
        <w:t>-202</w:t>
      </w:r>
      <w:r>
        <w:rPr>
          <w:rFonts w:hint="eastAsia" w:ascii="仿宋" w:hAnsi="仿宋" w:eastAsia="仿宋"/>
          <w:sz w:val="32"/>
          <w:szCs w:val="32"/>
          <w:lang w:val="en-US" w:eastAsia="zh-CN"/>
        </w:rPr>
        <w:t>7</w:t>
      </w:r>
      <w:r>
        <w:rPr>
          <w:rFonts w:ascii="仿宋" w:hAnsi="仿宋" w:eastAsia="仿宋"/>
          <w:sz w:val="32"/>
          <w:szCs w:val="32"/>
        </w:rPr>
        <w:t>年）。合同为</w:t>
      </w:r>
      <w:r>
        <w:rPr>
          <w:rFonts w:hint="eastAsia" w:ascii="仿宋" w:hAnsi="仿宋" w:eastAsia="仿宋"/>
          <w:sz w:val="32"/>
          <w:szCs w:val="32"/>
          <w:lang w:eastAsia="zh-CN"/>
        </w:rPr>
        <w:t>一</w:t>
      </w:r>
      <w:r>
        <w:rPr>
          <w:rFonts w:ascii="仿宋" w:hAnsi="仿宋" w:eastAsia="仿宋"/>
          <w:sz w:val="32"/>
          <w:szCs w:val="32"/>
        </w:rPr>
        <w:t>年</w:t>
      </w:r>
      <w:r>
        <w:rPr>
          <w:rFonts w:hint="eastAsia" w:ascii="仿宋" w:hAnsi="仿宋" w:eastAsia="仿宋"/>
          <w:sz w:val="32"/>
          <w:szCs w:val="32"/>
          <w:lang w:eastAsia="zh-CN"/>
        </w:rPr>
        <w:t>一</w:t>
      </w:r>
      <w:r>
        <w:rPr>
          <w:rFonts w:ascii="仿宋" w:hAnsi="仿宋" w:eastAsia="仿宋"/>
          <w:sz w:val="32"/>
          <w:szCs w:val="32"/>
        </w:rPr>
        <w:t>签，本次招标结束后，签订202</w:t>
      </w:r>
      <w:r>
        <w:rPr>
          <w:rFonts w:hint="eastAsia" w:ascii="仿宋" w:hAnsi="仿宋" w:eastAsia="仿宋"/>
          <w:sz w:val="32"/>
          <w:szCs w:val="32"/>
          <w:lang w:val="en-US" w:eastAsia="zh-CN"/>
        </w:rPr>
        <w:t>5</w:t>
      </w:r>
      <w:r>
        <w:rPr>
          <w:rFonts w:ascii="仿宋" w:hAnsi="仿宋" w:eastAsia="仿宋"/>
          <w:sz w:val="32"/>
          <w:szCs w:val="32"/>
        </w:rPr>
        <w:t>年度市政维护服务合同。202</w:t>
      </w:r>
      <w:r>
        <w:rPr>
          <w:rFonts w:hint="eastAsia" w:ascii="仿宋" w:hAnsi="仿宋" w:eastAsia="仿宋"/>
          <w:sz w:val="32"/>
          <w:szCs w:val="32"/>
          <w:lang w:val="en-US" w:eastAsia="zh-CN"/>
        </w:rPr>
        <w:t>6</w:t>
      </w:r>
      <w:r>
        <w:rPr>
          <w:rFonts w:ascii="仿宋" w:hAnsi="仿宋" w:eastAsia="仿宋"/>
          <w:sz w:val="32"/>
          <w:szCs w:val="32"/>
        </w:rPr>
        <w:t>、202</w:t>
      </w:r>
      <w:r>
        <w:rPr>
          <w:rFonts w:hint="eastAsia" w:ascii="仿宋" w:hAnsi="仿宋" w:eastAsia="仿宋"/>
          <w:sz w:val="32"/>
          <w:szCs w:val="32"/>
          <w:lang w:val="en-US" w:eastAsia="zh-CN"/>
        </w:rPr>
        <w:t>7</w:t>
      </w:r>
      <w:r>
        <w:rPr>
          <w:rFonts w:ascii="仿宋" w:hAnsi="仿宋" w:eastAsia="仿宋"/>
          <w:sz w:val="32"/>
          <w:szCs w:val="32"/>
        </w:rPr>
        <w:t>年度在该年度市政维护应急中心本级部门预算正式下达后分别签订合同，如该年度市政维护应急中心本级部门预算未安排该预算经费，则该年度不签订服务合同。</w:t>
      </w:r>
    </w:p>
    <w:p w14:paraId="74250B58">
      <w:pPr>
        <w:keepNext w:val="0"/>
        <w:keepLines w:val="0"/>
        <w:pageBreakBefore w:val="0"/>
        <w:widowControl w:val="0"/>
        <w:kinsoku/>
        <w:wordWrap/>
        <w:overflowPunct/>
        <w:topLinePunct w:val="0"/>
        <w:autoSpaceDE/>
        <w:autoSpaceDN/>
        <w:bidi w:val="0"/>
        <w:adjustRightInd/>
        <w:snapToGrid/>
        <w:spacing w:line="578" w:lineRule="exact"/>
        <w:ind w:firstLine="800" w:firstLineChars="250"/>
        <w:textAlignment w:val="auto"/>
        <w:rPr>
          <w:rFonts w:ascii="仿宋" w:hAnsi="仿宋" w:eastAsia="仿宋"/>
          <w:sz w:val="32"/>
          <w:szCs w:val="32"/>
        </w:rPr>
      </w:pPr>
      <w:r>
        <w:rPr>
          <w:rFonts w:ascii="仿宋" w:hAnsi="仿宋" w:eastAsia="仿宋"/>
          <w:sz w:val="32"/>
          <w:szCs w:val="32"/>
        </w:rPr>
        <w:t>2．招标内容为：</w:t>
      </w:r>
      <w:r>
        <w:rPr>
          <w:rFonts w:hint="eastAsia" w:ascii="仿宋" w:hAnsi="仿宋" w:eastAsia="仿宋"/>
          <w:sz w:val="32"/>
          <w:szCs w:val="32"/>
        </w:rPr>
        <w:t>三亚市主城区市政维护（市政道路维护）项目（2025年-2027年）</w:t>
      </w:r>
      <w:r>
        <w:rPr>
          <w:rFonts w:ascii="仿宋" w:hAnsi="仿宋" w:eastAsia="仿宋"/>
          <w:sz w:val="32"/>
          <w:szCs w:val="32"/>
        </w:rPr>
        <w:t>；本项目采用综合评分，按照评标程序、评</w:t>
      </w:r>
      <w:r>
        <w:rPr>
          <w:rFonts w:hint="eastAsia" w:ascii="仿宋" w:hAnsi="仿宋" w:eastAsia="仿宋"/>
          <w:sz w:val="32"/>
          <w:szCs w:val="32"/>
        </w:rPr>
        <w:t>分标准以及分值分配的规定，评标委员会成员分别就各个投标人的技术、商务状况，其对招标文件要求的响应情况进行评议和比较，评出各投标人的技术、商务得分算术平均值即为该投标人的技术、商务评分。然后，由招标文件规定的计算方法评出价格得分。技术、商务得分与价格得分相加即得出综合得分，综合得分按由高到低顺序排列。综合得分相同的，按投标报价由低到高顺序排列。综合得分和投标报价均相同的，按技术指标由优至劣顺序排列。综合得分最高的投标人为第一中标候选供应商，综合得分次高的投标人为第二中标候选供应商，以此类推，评标委员会推荐出一至三名中标候选供应商。</w:t>
      </w:r>
    </w:p>
    <w:p w14:paraId="5E283D7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3．本项投标人均按当年度市政维护应急中心本级部门预算的下浮率进行投标报价，每个投标人需分别报出三年（202</w:t>
      </w:r>
      <w:r>
        <w:rPr>
          <w:rFonts w:hint="eastAsia" w:ascii="仿宋" w:hAnsi="仿宋" w:eastAsia="仿宋"/>
          <w:sz w:val="32"/>
          <w:szCs w:val="32"/>
          <w:lang w:val="en-US" w:eastAsia="zh-CN"/>
        </w:rPr>
        <w:t>5</w:t>
      </w:r>
      <w:r>
        <w:rPr>
          <w:rFonts w:ascii="仿宋" w:hAnsi="仿宋" w:eastAsia="仿宋"/>
          <w:sz w:val="32"/>
          <w:szCs w:val="32"/>
        </w:rPr>
        <w:t>年-202</w:t>
      </w:r>
      <w:r>
        <w:rPr>
          <w:rFonts w:hint="eastAsia" w:ascii="仿宋" w:hAnsi="仿宋" w:eastAsia="仿宋"/>
          <w:sz w:val="32"/>
          <w:szCs w:val="32"/>
          <w:lang w:val="en-US" w:eastAsia="zh-CN"/>
        </w:rPr>
        <w:t>7</w:t>
      </w:r>
      <w:r>
        <w:rPr>
          <w:rFonts w:ascii="仿宋" w:hAnsi="仿宋" w:eastAsia="仿宋"/>
          <w:sz w:val="32"/>
          <w:szCs w:val="32"/>
        </w:rPr>
        <w:t>年）当中每一年的下浮率。其投标人的价格分以三年下浮率的平均值计算，平均值最高（即：下浮最多）的价格分满分，以平均值最高（即：下浮最多）为基数依次进行推算。当年度的本级部门预算（不包括发生不可预见的紧急事情或自然灾害）不得超过上年预算的10％。</w:t>
      </w:r>
    </w:p>
    <w:p w14:paraId="669C867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4．中标人还应承担本片区内每年应急整治工作，如国事活动、重大节日以及市委市政府交待的应急整治工作。先按照要求完成工作，然后根据完成的工作量报送三亚市财政局评审，根据评审结果及安排的资金拨付完成进度的85％，余款待审计完成后一次性付清（按招标确定的下浮率进行计算）。</w:t>
      </w:r>
    </w:p>
    <w:p w14:paraId="01EE831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ascii="仿宋" w:hAnsi="仿宋" w:eastAsia="仿宋"/>
          <w:sz w:val="32"/>
          <w:szCs w:val="32"/>
        </w:rPr>
      </w:pPr>
      <w:r>
        <w:rPr>
          <w:rFonts w:ascii="仿宋" w:hAnsi="仿宋" w:eastAsia="仿宋"/>
          <w:sz w:val="32"/>
          <w:szCs w:val="32"/>
        </w:rPr>
        <w:t>5．投标人在中标后，在签订合同后20个工作日内，必须完成以下工作：①在三亚市内设有固定的办公场所、不少于2500平米的堆料场地；②配齐所需要的维护设备、车辆等；③在三亚市内设置不少于100人的固定工作人员。否则考核时扣分。</w:t>
      </w:r>
    </w:p>
    <w:p w14:paraId="3076D213">
      <w:pPr>
        <w:keepNext w:val="0"/>
        <w:keepLines w:val="0"/>
        <w:pageBreakBefore w:val="0"/>
        <w:widowControl w:val="0"/>
        <w:kinsoku/>
        <w:wordWrap/>
        <w:overflowPunct/>
        <w:topLinePunct w:val="0"/>
        <w:autoSpaceDE/>
        <w:autoSpaceDN/>
        <w:bidi w:val="0"/>
        <w:adjustRightInd/>
        <w:snapToGrid/>
        <w:spacing w:line="578" w:lineRule="exact"/>
        <w:jc w:val="center"/>
        <w:textAlignment w:val="auto"/>
        <w:rPr>
          <w:rFonts w:hint="eastAsia" w:ascii="仿宋" w:hAnsi="仿宋" w:eastAsia="仿宋"/>
          <w:sz w:val="32"/>
          <w:szCs w:val="32"/>
        </w:rPr>
      </w:pPr>
      <w:r>
        <w:rPr>
          <w:rFonts w:hint="eastAsia" w:ascii="仿宋" w:hAnsi="仿宋" w:eastAsia="仿宋"/>
          <w:sz w:val="32"/>
          <w:szCs w:val="32"/>
        </w:rPr>
        <w:t>第二章维护方案</w:t>
      </w:r>
    </w:p>
    <w:p w14:paraId="7827B595">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 w:hAnsi="仿宋" w:eastAsia="仿宋"/>
          <w:sz w:val="32"/>
          <w:szCs w:val="32"/>
        </w:rPr>
      </w:pPr>
      <w:r>
        <w:rPr>
          <w:rFonts w:hint="eastAsia" w:ascii="仿宋" w:hAnsi="仿宋" w:eastAsia="仿宋"/>
          <w:sz w:val="32"/>
          <w:szCs w:val="32"/>
        </w:rPr>
        <w:t>—、路面面层维护施工</w:t>
      </w:r>
    </w:p>
    <w:p w14:paraId="6EB6879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现状道路为</w:t>
      </w:r>
      <w:r>
        <w:rPr>
          <w:rFonts w:hint="eastAsia" w:ascii="仿宋" w:hAnsi="仿宋" w:eastAsia="仿宋"/>
          <w:sz w:val="32"/>
          <w:szCs w:val="32"/>
          <w:lang w:eastAsia="zh-CN"/>
        </w:rPr>
        <w:t>水泥</w:t>
      </w:r>
      <w:r>
        <w:rPr>
          <w:rFonts w:hint="eastAsia" w:ascii="仿宋" w:hAnsi="仿宋" w:eastAsia="仿宋"/>
          <w:sz w:val="32"/>
          <w:szCs w:val="32"/>
        </w:rPr>
        <w:t>路面及</w:t>
      </w:r>
      <w:r>
        <w:rPr>
          <w:rFonts w:hint="eastAsia" w:ascii="仿宋" w:hAnsi="仿宋" w:eastAsia="仿宋"/>
          <w:sz w:val="32"/>
          <w:szCs w:val="32"/>
          <w:lang w:eastAsia="zh-CN"/>
        </w:rPr>
        <w:t>沥青路面</w:t>
      </w:r>
      <w:r>
        <w:rPr>
          <w:rFonts w:hint="eastAsia" w:ascii="仿宋" w:hAnsi="仿宋" w:eastAsia="仿宋"/>
          <w:sz w:val="32"/>
          <w:szCs w:val="32"/>
        </w:rPr>
        <w:t>。</w:t>
      </w:r>
    </w:p>
    <w:p w14:paraId="72CA1ABB">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现状沥青路面状况良好，主要存在病害为轻微裂缝。加铺施工前，应对裂缝进行清理，吹洗干净，再喷洒粘层油，之后铺筑4cmSBS改性SMA-13。局部不平整处和接头顺接处采用AC-20C调平。</w:t>
      </w:r>
    </w:p>
    <w:p w14:paraId="73003F2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现状道路为</w:t>
      </w:r>
      <w:r>
        <w:rPr>
          <w:rFonts w:hint="eastAsia" w:ascii="仿宋" w:hAnsi="仿宋" w:eastAsia="仿宋"/>
          <w:sz w:val="32"/>
          <w:szCs w:val="32"/>
          <w:lang w:eastAsia="zh-CN"/>
        </w:rPr>
        <w:t>水泥</w:t>
      </w:r>
      <w:r>
        <w:rPr>
          <w:rFonts w:hint="eastAsia" w:ascii="仿宋" w:hAnsi="仿宋" w:eastAsia="仿宋"/>
          <w:sz w:val="32"/>
          <w:szCs w:val="32"/>
        </w:rPr>
        <w:t>路面。病害类型主要有裂缝、断板、角隅断裂、错台、板块脱空、接缝碎裂、填缝材料破损、沉陷、坑洞、修补损坏等多种形式。</w:t>
      </w:r>
    </w:p>
    <w:p w14:paraId="4A55804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因此，加铺沥青层前应对旧</w:t>
      </w:r>
      <w:r>
        <w:rPr>
          <w:rFonts w:hint="eastAsia" w:ascii="仿宋" w:hAnsi="仿宋" w:eastAsia="仿宋"/>
          <w:sz w:val="32"/>
          <w:szCs w:val="32"/>
          <w:lang w:eastAsia="zh-CN"/>
        </w:rPr>
        <w:t>水泥</w:t>
      </w:r>
      <w:r>
        <w:rPr>
          <w:rFonts w:hint="eastAsia" w:ascii="仿宋" w:hAnsi="仿宋" w:eastAsia="仿宋"/>
          <w:sz w:val="32"/>
          <w:szCs w:val="32"/>
        </w:rPr>
        <w:t>路面病害进行处治，具体处治方案为：</w:t>
      </w:r>
    </w:p>
    <w:p w14:paraId="05AE6165">
      <w:pPr>
        <w:keepNext w:val="0"/>
        <w:keepLines w:val="0"/>
        <w:pageBreakBefore w:val="0"/>
        <w:widowControl w:val="0"/>
        <w:kinsoku/>
        <w:wordWrap/>
        <w:overflowPunct/>
        <w:topLinePunct w:val="0"/>
        <w:autoSpaceDE/>
        <w:autoSpaceDN/>
        <w:bidi w:val="0"/>
        <w:adjustRightInd/>
        <w:snapToGrid/>
        <w:spacing w:line="578" w:lineRule="exact"/>
        <w:textAlignment w:val="auto"/>
        <w:rPr>
          <w:rFonts w:hint="eastAsia" w:ascii="仿宋" w:hAnsi="仿宋" w:eastAsia="仿宋"/>
          <w:sz w:val="32"/>
          <w:szCs w:val="32"/>
        </w:rPr>
      </w:pPr>
      <w:r>
        <w:rPr>
          <w:rFonts w:hint="eastAsia" w:ascii="仿宋" w:hAnsi="仿宋" w:eastAsia="仿宋"/>
          <w:sz w:val="32"/>
          <w:szCs w:val="32"/>
        </w:rPr>
        <w:t>1.破碎板处理</w:t>
      </w:r>
    </w:p>
    <w:p w14:paraId="6C86EFC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对于破碎、多处断裂板块，采用C30</w:t>
      </w:r>
      <w:r>
        <w:rPr>
          <w:rFonts w:hint="eastAsia" w:ascii="仿宋" w:hAnsi="仿宋" w:eastAsia="仿宋"/>
          <w:sz w:val="32"/>
          <w:szCs w:val="32"/>
          <w:lang w:eastAsia="zh-CN"/>
        </w:rPr>
        <w:t>混凝土</w:t>
      </w:r>
      <w:r>
        <w:rPr>
          <w:rFonts w:hint="eastAsia" w:ascii="仿宋" w:hAnsi="仿宋" w:eastAsia="仿宋"/>
          <w:sz w:val="32"/>
          <w:szCs w:val="32"/>
        </w:rPr>
        <w:t>整块置换或采用ATB-30沥青稳定碎石。具体的换板条件如下：</w:t>
      </w:r>
    </w:p>
    <w:p w14:paraId="25C3CB8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(1)当水泥板已破碎开裂成3个及以上块状的均按整块板更换。</w:t>
      </w:r>
    </w:p>
    <w:p w14:paraId="1E295DF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(2)当水泥板有一条明显贯通全板的裂缝且缝两侧有错台的，该板块按整块板更换。</w:t>
      </w:r>
    </w:p>
    <w:p w14:paraId="1351F42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(3)当水泥板有一个角的破损面积大于四分之一板块，同时出现了错台或沉陷或</w:t>
      </w:r>
      <w:r>
        <w:rPr>
          <w:rFonts w:hint="eastAsia" w:ascii="仿宋" w:hAnsi="仿宋" w:eastAsia="仿宋"/>
          <w:sz w:val="32"/>
          <w:szCs w:val="32"/>
          <w:lang w:eastAsia="zh-CN"/>
        </w:rPr>
        <w:t>翻浆</w:t>
      </w:r>
      <w:r>
        <w:rPr>
          <w:rFonts w:hint="eastAsia" w:ascii="仿宋" w:hAnsi="仿宋" w:eastAsia="仿宋"/>
          <w:sz w:val="32"/>
          <w:szCs w:val="32"/>
        </w:rPr>
        <w:t>的，该板块按整块板更换。</w:t>
      </w:r>
    </w:p>
    <w:p w14:paraId="7DBBE9D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(4)当</w:t>
      </w:r>
      <w:r>
        <w:rPr>
          <w:rFonts w:hint="eastAsia" w:ascii="仿宋" w:hAnsi="仿宋" w:eastAsia="仿宋"/>
          <w:sz w:val="32"/>
          <w:szCs w:val="32"/>
          <w:lang w:eastAsia="zh-CN"/>
        </w:rPr>
        <w:t>水泥</w:t>
      </w:r>
      <w:r>
        <w:rPr>
          <w:rFonts w:hint="eastAsia" w:ascii="仿宋" w:hAnsi="仿宋" w:eastAsia="仿宋"/>
          <w:sz w:val="32"/>
          <w:szCs w:val="32"/>
        </w:rPr>
        <w:t>面板有连续多块破碎且中间夹有一至两块好的</w:t>
      </w:r>
      <w:r>
        <w:rPr>
          <w:rFonts w:hint="eastAsia" w:ascii="仿宋" w:hAnsi="仿宋" w:eastAsia="仿宋"/>
          <w:sz w:val="32"/>
          <w:szCs w:val="32"/>
          <w:lang w:eastAsia="zh-CN"/>
        </w:rPr>
        <w:t>面</w:t>
      </w:r>
      <w:r>
        <w:rPr>
          <w:rFonts w:hint="eastAsia" w:ascii="仿宋" w:hAnsi="仿宋" w:eastAsia="仿宋"/>
          <w:sz w:val="32"/>
          <w:szCs w:val="32"/>
        </w:rPr>
        <w:t>板时，将连续破碎板块及中间的好板块一并挖除换板。超过两个以上完好的板块时对这些好的板块予以保留。</w:t>
      </w:r>
    </w:p>
    <w:p w14:paraId="08E88434">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(5)当</w:t>
      </w:r>
      <w:r>
        <w:rPr>
          <w:rFonts w:hint="eastAsia" w:ascii="仿宋" w:hAnsi="仿宋" w:eastAsia="仿宋"/>
          <w:sz w:val="32"/>
          <w:szCs w:val="32"/>
          <w:lang w:eastAsia="zh-CN"/>
        </w:rPr>
        <w:t>水泥</w:t>
      </w:r>
      <w:r>
        <w:rPr>
          <w:rFonts w:hint="eastAsia" w:ascii="仿宋" w:hAnsi="仿宋" w:eastAsia="仿宋"/>
          <w:sz w:val="32"/>
          <w:szCs w:val="32"/>
        </w:rPr>
        <w:t>面板破碎严重或伴有沉陷、</w:t>
      </w:r>
      <w:r>
        <w:rPr>
          <w:rFonts w:hint="eastAsia" w:ascii="仿宋" w:hAnsi="仿宋" w:eastAsia="仿宋"/>
          <w:sz w:val="32"/>
          <w:szCs w:val="32"/>
          <w:lang w:eastAsia="zh-CN"/>
        </w:rPr>
        <w:t>翻浆</w:t>
      </w:r>
      <w:r>
        <w:rPr>
          <w:rFonts w:hint="eastAsia" w:ascii="仿宋" w:hAnsi="仿宋" w:eastAsia="仿宋"/>
          <w:sz w:val="32"/>
          <w:szCs w:val="32"/>
        </w:rPr>
        <w:t>，或连续多块板破碎时，板块下的基层甚至底基层必然存在不同程度的损坏，在对板块进行更换的同时，需要对整个基层或底基层</w:t>
      </w:r>
      <w:r>
        <w:rPr>
          <w:rFonts w:hint="eastAsia" w:ascii="仿宋" w:hAnsi="仿宋" w:eastAsia="仿宋"/>
          <w:sz w:val="32"/>
          <w:szCs w:val="32"/>
          <w:lang w:eastAsia="zh-CN"/>
        </w:rPr>
        <w:t>需</w:t>
      </w:r>
      <w:r>
        <w:rPr>
          <w:rFonts w:hint="eastAsia" w:ascii="仿宋" w:hAnsi="仿宋" w:eastAsia="仿宋"/>
          <w:sz w:val="32"/>
          <w:szCs w:val="32"/>
        </w:rPr>
        <w:t>要时进行挖除，然后采用C20</w:t>
      </w:r>
      <w:r>
        <w:rPr>
          <w:rFonts w:hint="eastAsia" w:ascii="仿宋" w:hAnsi="仿宋" w:eastAsia="仿宋"/>
          <w:sz w:val="32"/>
          <w:szCs w:val="32"/>
          <w:lang w:eastAsia="zh-CN"/>
        </w:rPr>
        <w:t>混凝土</w:t>
      </w:r>
      <w:r>
        <w:rPr>
          <w:rFonts w:hint="eastAsia" w:ascii="仿宋" w:hAnsi="仿宋" w:eastAsia="仿宋"/>
          <w:sz w:val="32"/>
          <w:szCs w:val="32"/>
        </w:rPr>
        <w:t>换填，换填厚度不小于20cm。</w:t>
      </w:r>
    </w:p>
    <w:p w14:paraId="0FD34B4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换板的施工工艺如下：首先采用全深度切割机将破损板与完好板块完全分离开，然后将破碎的板块凿除，此过程不得扰动及损伤周围的板块。</w:t>
      </w:r>
    </w:p>
    <w:p w14:paraId="7DC8C11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2.裂缝修补</w:t>
      </w:r>
    </w:p>
    <w:p w14:paraId="69CF777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裂缝修补应根据裂缝损坏严重程度分别</w:t>
      </w:r>
      <w:r>
        <w:rPr>
          <w:rFonts w:hint="eastAsia" w:ascii="仿宋" w:hAnsi="仿宋" w:eastAsia="仿宋"/>
          <w:sz w:val="32"/>
          <w:szCs w:val="32"/>
          <w:lang w:eastAsia="zh-CN"/>
        </w:rPr>
        <w:t>处置</w:t>
      </w:r>
      <w:r>
        <w:rPr>
          <w:rFonts w:hint="eastAsia" w:ascii="仿宋" w:hAnsi="仿宋" w:eastAsia="仿宋"/>
          <w:sz w:val="32"/>
          <w:szCs w:val="32"/>
        </w:rPr>
        <w:t>，当板内有轻微裂缝且板内无错台时，则不需要换板，只进行裂缝维修及</w:t>
      </w:r>
      <w:r>
        <w:rPr>
          <w:rFonts w:hint="eastAsia" w:ascii="仿宋" w:hAnsi="仿宋" w:eastAsia="仿宋"/>
          <w:sz w:val="32"/>
          <w:szCs w:val="32"/>
          <w:lang w:eastAsia="zh-CN"/>
        </w:rPr>
        <w:t>碎</w:t>
      </w:r>
      <w:r>
        <w:rPr>
          <w:rFonts w:hint="eastAsia" w:ascii="仿宋" w:hAnsi="仿宋" w:eastAsia="仿宋"/>
          <w:sz w:val="32"/>
          <w:szCs w:val="32"/>
        </w:rPr>
        <w:t>板稳固处理即可，但经过处理后，断板间应满足采用落锤式弯沉故FWD逐板检测板角处的弯沉，根据不同荷载下弯沉曲线的截距小于50</w:t>
      </w:r>
      <w:r>
        <w:rPr>
          <w:rFonts w:hint="eastAsia" w:ascii="仿宋" w:hAnsi="仿宋" w:eastAsia="仿宋"/>
          <w:sz w:val="32"/>
          <w:szCs w:val="32"/>
          <w:lang w:val="en-US" w:eastAsia="zh-CN"/>
        </w:rPr>
        <w:t>m</w:t>
      </w:r>
      <w:r>
        <w:rPr>
          <w:rFonts w:hint="eastAsia" w:ascii="仿宋" w:hAnsi="仿宋" w:eastAsia="仿宋"/>
          <w:sz w:val="32"/>
          <w:szCs w:val="32"/>
        </w:rPr>
        <w:t>m、单点弯沉小于0.20mm,</w:t>
      </w:r>
      <w:r>
        <w:rPr>
          <w:rFonts w:hint="eastAsia" w:ascii="仿宋" w:hAnsi="仿宋" w:eastAsia="仿宋"/>
          <w:sz w:val="32"/>
          <w:szCs w:val="32"/>
          <w:lang w:eastAsia="zh-CN"/>
        </w:rPr>
        <w:t>相</w:t>
      </w:r>
      <w:r>
        <w:rPr>
          <w:rFonts w:hint="eastAsia" w:ascii="仿宋" w:hAnsi="仿宋" w:eastAsia="仿宋"/>
          <w:sz w:val="32"/>
          <w:szCs w:val="32"/>
        </w:rPr>
        <w:t>邻板块的弯沉差小于0.06mm的技术要求，否则应采取灌浆等技术措施进行再处理。如果砕板有错台时，则应进行换板处理。</w:t>
      </w:r>
    </w:p>
    <w:p w14:paraId="620436E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(1)对于板块基层稳固、无错台、宽度小于3mm的轻微裂缝维修, 清缝后采用环氧树脂灌缝。</w:t>
      </w:r>
    </w:p>
    <w:p w14:paraId="2B8DE7A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(2)对于宽度大于3mm裂缝、缝边有破碎或错台的，应进行板块更换。</w:t>
      </w:r>
    </w:p>
    <w:p w14:paraId="64DA8E91">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3.板边、板角断裂修补</w:t>
      </w:r>
    </w:p>
    <w:p w14:paraId="643679D5">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当面板内仅有一条贯穿裂缝，或一个角破损，且破损板角的面积在四分之一板块面积内时，可只进行板块的局部更换，采用局部切除后进行修补，具体修补方法见裂缝修补中宽度大于3mm裂缝修补，新老</w:t>
      </w:r>
      <w:r>
        <w:rPr>
          <w:rFonts w:hint="eastAsia" w:ascii="仿宋" w:hAnsi="仿宋" w:eastAsia="仿宋"/>
          <w:sz w:val="32"/>
          <w:szCs w:val="32"/>
          <w:lang w:eastAsia="zh-CN"/>
        </w:rPr>
        <w:t>水泥</w:t>
      </w:r>
      <w:r>
        <w:rPr>
          <w:rFonts w:hint="eastAsia" w:ascii="仿宋" w:hAnsi="仿宋" w:eastAsia="仿宋"/>
          <w:sz w:val="32"/>
          <w:szCs w:val="32"/>
        </w:rPr>
        <w:t>界面采用界面剂处理加强界面粘结强度，界面处理剂1天龄期的抗折粘结强度不小于2.4MPa。面板局部修补时应注意两个问题</w:t>
      </w:r>
      <w:r>
        <w:rPr>
          <w:rFonts w:hint="default" w:ascii="仿宋" w:hAnsi="仿宋" w:eastAsia="仿宋"/>
          <w:sz w:val="32"/>
          <w:szCs w:val="32"/>
        </w:rPr>
        <w:t>：</w:t>
      </w:r>
      <w:r>
        <w:rPr>
          <w:rFonts w:hint="eastAsia" w:ascii="仿宋" w:hAnsi="仿宋" w:eastAsia="仿宋"/>
          <w:sz w:val="32"/>
          <w:szCs w:val="32"/>
        </w:rPr>
        <w:t>一是平面切割的几何尺寸；二是与旧板块的连接。在同一个板块内不能有两块修补块，否则按整块板更换处理。</w:t>
      </w:r>
    </w:p>
    <w:p w14:paraId="35F5FFA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4.沉陷、脱空、接缝传荷能力不足的处理</w:t>
      </w:r>
    </w:p>
    <w:p w14:paraId="2C6C2F1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对于存在沉陷、脱空、接缝传荷能力不足的完好面板，可采用</w:t>
      </w:r>
      <w:r>
        <w:rPr>
          <w:rFonts w:hint="eastAsia" w:ascii="仿宋" w:hAnsi="仿宋" w:eastAsia="仿宋"/>
          <w:sz w:val="32"/>
          <w:szCs w:val="32"/>
          <w:lang w:eastAsia="zh-CN"/>
        </w:rPr>
        <w:t>水泥</w:t>
      </w:r>
      <w:r>
        <w:rPr>
          <w:rFonts w:hint="eastAsia" w:ascii="仿宋" w:hAnsi="仿宋" w:eastAsia="仿宋"/>
          <w:sz w:val="32"/>
          <w:szCs w:val="32"/>
        </w:rPr>
        <w:t>板块脱空处理的方式，即采用板底压浆的方法。压浆的质量控制及工艺按照以下要求进行。</w:t>
      </w:r>
    </w:p>
    <w:p w14:paraId="423F282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(1)压浆孔的大小应和压注嘴的大小一致，压浆孔的布设根据路面板的大小、沉降量、裂缝状况以及压浆机械、压浆压力来确定，一般情况，钻孔按6个孔布设。压浆孔距板边的距离80</w:t>
      </w:r>
      <w:r>
        <w:rPr>
          <w:rFonts w:hint="eastAsia" w:ascii="仿宋" w:hAnsi="仿宋" w:eastAsia="仿宋"/>
          <w:sz w:val="32"/>
          <w:szCs w:val="32"/>
          <w:lang w:val="en-US" w:eastAsia="zh-CN"/>
        </w:rPr>
        <w:t>~</w:t>
      </w:r>
      <w:r>
        <w:rPr>
          <w:rFonts w:hint="eastAsia" w:ascii="仿宋" w:hAnsi="仿宋" w:eastAsia="仿宋"/>
          <w:sz w:val="32"/>
          <w:szCs w:val="32"/>
        </w:rPr>
        <w:t>100cm左右，应达到贯穿</w:t>
      </w:r>
      <w:r>
        <w:rPr>
          <w:rFonts w:hint="eastAsia" w:ascii="仿宋" w:hAnsi="仿宋" w:eastAsia="仿宋"/>
          <w:sz w:val="32"/>
          <w:szCs w:val="32"/>
          <w:lang w:eastAsia="zh-CN"/>
        </w:rPr>
        <w:t>水泥</w:t>
      </w:r>
      <w:r>
        <w:rPr>
          <w:rFonts w:hint="eastAsia" w:ascii="仿宋" w:hAnsi="仿宋" w:eastAsia="仿宋"/>
          <w:sz w:val="32"/>
          <w:szCs w:val="32"/>
        </w:rPr>
        <w:t>面板并深入二灰基层约5cm的位置。</w:t>
      </w:r>
    </w:p>
    <w:p w14:paraId="25070CD0">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(2)采用压力压浆机或压浆泵进行压浆，压浆时应注意压注嘴与压浆孔的紧密结合，使得压浆压力能够控制在2-5MPa之间，初始压浆阶段可适当增加压力，后阶段逐渐进行降压调整至稳定压力。</w:t>
      </w:r>
    </w:p>
    <w:p w14:paraId="7A03321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(3)压浆完毕，立即用木楔封住压浆孔，待浆体初凝后除去木楔,用高标号砂浆封孔，养生1天(3h龄期抗压强度不小于5MPa)后检查压浆效果。</w:t>
      </w:r>
    </w:p>
    <w:p w14:paraId="6C8C8AF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(4)压浆效果检测，采用FWD逐板检测板角处的弯沉，根据不同荷载下弯沉曲线的截距小于50</w:t>
      </w:r>
      <w:r>
        <w:rPr>
          <w:rFonts w:hint="eastAsia" w:ascii="仿宋" w:hAnsi="仿宋" w:eastAsia="仿宋"/>
          <w:sz w:val="32"/>
          <w:szCs w:val="32"/>
          <w:lang w:val="en-US" w:eastAsia="zh-CN"/>
        </w:rPr>
        <w:t>m</w:t>
      </w:r>
      <w:r>
        <w:rPr>
          <w:rFonts w:hint="eastAsia" w:ascii="仿宋" w:hAnsi="仿宋" w:eastAsia="仿宋"/>
          <w:sz w:val="32"/>
          <w:szCs w:val="32"/>
        </w:rPr>
        <w:t>m且单点弯沉小于0.20mm、相邻板块的弯沉差小于0.06mm后，质量合格，否则进行复灌，直至符合要求。</w:t>
      </w:r>
    </w:p>
    <w:p w14:paraId="3F90DAE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rPr>
        <w:t>5.错台处</w:t>
      </w:r>
      <w:r>
        <w:rPr>
          <w:rFonts w:hint="eastAsia" w:ascii="仿宋" w:hAnsi="仿宋" w:eastAsia="仿宋"/>
          <w:sz w:val="32"/>
          <w:szCs w:val="32"/>
          <w:lang w:eastAsia="zh-CN"/>
        </w:rPr>
        <w:t>置</w:t>
      </w:r>
    </w:p>
    <w:p w14:paraId="3AC33997">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对于完好的</w:t>
      </w:r>
      <w:r>
        <w:rPr>
          <w:rFonts w:hint="eastAsia" w:ascii="仿宋" w:hAnsi="仿宋" w:eastAsia="仿宋"/>
          <w:sz w:val="32"/>
          <w:szCs w:val="32"/>
          <w:lang w:eastAsia="zh-CN"/>
        </w:rPr>
        <w:t>面板</w:t>
      </w:r>
      <w:r>
        <w:rPr>
          <w:rFonts w:hint="eastAsia" w:ascii="仿宋" w:hAnsi="仿宋" w:eastAsia="仿宋"/>
          <w:sz w:val="32"/>
          <w:szCs w:val="32"/>
        </w:rPr>
        <w:t>与</w:t>
      </w:r>
      <w:r>
        <w:rPr>
          <w:rFonts w:hint="eastAsia" w:ascii="仿宋" w:hAnsi="仿宋" w:eastAsia="仿宋"/>
          <w:sz w:val="32"/>
          <w:szCs w:val="32"/>
          <w:lang w:eastAsia="zh-CN"/>
        </w:rPr>
        <w:t>面</w:t>
      </w:r>
      <w:r>
        <w:rPr>
          <w:rFonts w:hint="eastAsia" w:ascii="仿宋" w:hAnsi="仿宋" w:eastAsia="仿宋"/>
          <w:sz w:val="32"/>
          <w:szCs w:val="32"/>
        </w:rPr>
        <w:t>板之问发生错台，处</w:t>
      </w:r>
      <w:r>
        <w:rPr>
          <w:rFonts w:hint="eastAsia" w:ascii="仿宋" w:hAnsi="仿宋" w:eastAsia="仿宋"/>
          <w:sz w:val="32"/>
          <w:szCs w:val="32"/>
          <w:lang w:eastAsia="zh-CN"/>
        </w:rPr>
        <w:t>置</w:t>
      </w:r>
      <w:r>
        <w:rPr>
          <w:rFonts w:hint="eastAsia" w:ascii="仿宋" w:hAnsi="仿宋" w:eastAsia="仿宋"/>
          <w:sz w:val="32"/>
          <w:szCs w:val="32"/>
        </w:rPr>
        <w:t>方法为采用压浆抬板并辅以</w:t>
      </w:r>
      <w:r>
        <w:rPr>
          <w:rFonts w:hint="eastAsia" w:ascii="仿宋" w:hAnsi="仿宋" w:eastAsia="仿宋"/>
          <w:color w:val="auto"/>
          <w:sz w:val="32"/>
          <w:szCs w:val="32"/>
          <w:shd w:val="clear" w:color="auto" w:fill="auto"/>
          <w:lang w:eastAsia="zh-CN"/>
        </w:rPr>
        <w:t>磨</w:t>
      </w:r>
      <w:r>
        <w:rPr>
          <w:rFonts w:hint="eastAsia" w:ascii="仿宋" w:hAnsi="仿宋" w:eastAsia="仿宋"/>
          <w:sz w:val="32"/>
          <w:szCs w:val="32"/>
        </w:rPr>
        <w:t>平法。对于</w:t>
      </w:r>
      <w:r>
        <w:rPr>
          <w:rFonts w:hint="eastAsia" w:ascii="仿宋" w:hAnsi="仿宋" w:eastAsia="仿宋"/>
          <w:sz w:val="32"/>
          <w:szCs w:val="32"/>
          <w:lang w:eastAsia="zh-CN"/>
        </w:rPr>
        <w:t>板</w:t>
      </w:r>
      <w:r>
        <w:rPr>
          <w:rFonts w:hint="eastAsia" w:ascii="仿宋" w:hAnsi="仿宋" w:eastAsia="仿宋"/>
          <w:sz w:val="32"/>
          <w:szCs w:val="32"/>
        </w:rPr>
        <w:t>块因脱空下沉，在压浆完毕弯沉检测满足其要求后，仍有错台的板块可采用磨平机磨平(对高差小于10mm的错台，可直接用磨平机磨平，对大于10mm的错台，可借助人工将高出的错台板基本凿平，然后再用磨平机磨平)，应从错台最高点开始向四周扩展,边磨边用三米直尺找平，直至相邻两块板齐平为止，磨平后，接缝内应将杂物清除干净，并吹净灰尘，及时用聚氨酯填缝料填缝。</w:t>
      </w:r>
    </w:p>
    <w:p w14:paraId="3B87AC0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6.接缝维修</w:t>
      </w:r>
    </w:p>
    <w:p w14:paraId="45AAD35F">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对于纵横向接缝填缝料应采用填缝料进行重新灌缝处理；灌缝时需将缝内碎</w:t>
      </w:r>
      <w:r>
        <w:rPr>
          <w:rFonts w:hint="eastAsia" w:ascii="仿宋" w:hAnsi="仿宋" w:eastAsia="仿宋"/>
          <w:sz w:val="32"/>
          <w:szCs w:val="32"/>
          <w:lang w:eastAsia="zh-CN"/>
        </w:rPr>
        <w:t>石</w:t>
      </w:r>
      <w:r>
        <w:rPr>
          <w:rFonts w:hint="eastAsia" w:ascii="仿宋" w:hAnsi="仿宋" w:eastAsia="仿宋"/>
          <w:sz w:val="32"/>
          <w:szCs w:val="32"/>
        </w:rPr>
        <w:t>及杂物甩勾子清除，并按规定将专用填缝料灌入缝内，填缝材料及工艺应符合以下要求：</w:t>
      </w:r>
    </w:p>
    <w:p w14:paraId="5526613E">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(1)接缝均采用聚氨酯填缝料填缝，填缝前采用干法</w:t>
      </w:r>
      <w:r>
        <w:rPr>
          <w:rFonts w:hint="eastAsia" w:ascii="仿宋" w:hAnsi="仿宋" w:eastAsia="仿宋"/>
          <w:sz w:val="32"/>
          <w:szCs w:val="32"/>
          <w:lang w:eastAsia="zh-CN"/>
        </w:rPr>
        <w:t>清</w:t>
      </w:r>
      <w:r>
        <w:rPr>
          <w:rFonts w:hint="eastAsia" w:ascii="仿宋" w:hAnsi="仿宋" w:eastAsia="仿宋"/>
          <w:sz w:val="32"/>
          <w:szCs w:val="32"/>
        </w:rPr>
        <w:t>缝，彻底清缝，填缝料必须按规定的深度及形态进行灌缝。</w:t>
      </w:r>
    </w:p>
    <w:p w14:paraId="70065E13">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(2)聚氨酯填缝料应具有与</w:t>
      </w:r>
      <w:r>
        <w:rPr>
          <w:rFonts w:hint="eastAsia" w:ascii="仿宋" w:hAnsi="仿宋" w:eastAsia="仿宋"/>
          <w:sz w:val="32"/>
          <w:szCs w:val="32"/>
          <w:lang w:eastAsia="zh-CN"/>
        </w:rPr>
        <w:t>面</w:t>
      </w:r>
      <w:r>
        <w:rPr>
          <w:rFonts w:hint="eastAsia" w:ascii="仿宋" w:hAnsi="仿宋" w:eastAsia="仿宋"/>
          <w:sz w:val="32"/>
          <w:szCs w:val="32"/>
        </w:rPr>
        <w:t>板接缝槽壁粘结牢固，回弹性好、不溶于水、不渗水，高温时不挤出、不流淌，低温不脆裂，耐久性好的材料。</w:t>
      </w:r>
    </w:p>
    <w:p w14:paraId="14D722D8">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7.局部旧沥青路面的</w:t>
      </w:r>
      <w:r>
        <w:rPr>
          <w:rFonts w:hint="eastAsia" w:ascii="仿宋" w:hAnsi="仿宋" w:eastAsia="仿宋"/>
          <w:sz w:val="32"/>
          <w:szCs w:val="32"/>
          <w:lang w:eastAsia="zh-CN"/>
        </w:rPr>
        <w:t>铣</w:t>
      </w:r>
      <w:r>
        <w:rPr>
          <w:rFonts w:hint="eastAsia" w:ascii="仿宋" w:hAnsi="仿宋" w:eastAsia="仿宋"/>
          <w:sz w:val="32"/>
          <w:szCs w:val="32"/>
        </w:rPr>
        <w:t>刨处理</w:t>
      </w:r>
    </w:p>
    <w:p w14:paraId="638E6DAC">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当已釆用沥青修补过的个别板块、局部沥青加铺路面出现病害时，应采用专业</w:t>
      </w:r>
      <w:r>
        <w:rPr>
          <w:rFonts w:hint="eastAsia" w:ascii="仿宋" w:hAnsi="仿宋" w:eastAsia="仿宋"/>
          <w:sz w:val="32"/>
          <w:szCs w:val="32"/>
          <w:lang w:eastAsia="zh-CN"/>
        </w:rPr>
        <w:t>铣</w:t>
      </w:r>
      <w:r>
        <w:rPr>
          <w:rFonts w:hint="eastAsia" w:ascii="仿宋" w:hAnsi="仿宋" w:eastAsia="仿宋"/>
          <w:sz w:val="32"/>
          <w:szCs w:val="32"/>
        </w:rPr>
        <w:t>刨机对其进行</w:t>
      </w:r>
      <w:r>
        <w:rPr>
          <w:rFonts w:hint="eastAsia" w:ascii="仿宋" w:hAnsi="仿宋" w:eastAsia="仿宋"/>
          <w:sz w:val="32"/>
          <w:szCs w:val="32"/>
          <w:lang w:eastAsia="zh-CN"/>
        </w:rPr>
        <w:t>铣</w:t>
      </w:r>
      <w:r>
        <w:rPr>
          <w:rFonts w:hint="eastAsia" w:ascii="仿宋" w:hAnsi="仿宋" w:eastAsia="仿宋"/>
          <w:sz w:val="32"/>
          <w:szCs w:val="32"/>
        </w:rPr>
        <w:t>刨、并将原面板打毛后重新铺筑沥青加铺层。</w:t>
      </w:r>
    </w:p>
    <w:p w14:paraId="5C768789">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二、侧(缘)石维护施工</w:t>
      </w:r>
    </w:p>
    <w:p w14:paraId="36A0B7D6">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与监理现场对原有人行道按设计图与质量管理规定的要求进行检查，确定维修的地点及长度；车行道外侧采用预制混凝土侧石。人行道外边缘采用预制混凝土小型缘石。抗压强度40MPa侧石购买合格厂家的成品。产品运到现场后，要进行内在质量和外观检验，要求色泽一致，无掉边、断裂等现象，蜂窝麻面的面积不能超过总面积的5%,质量检验合格的产品才能使用。拆除需维修的侧石，侧石安装前，对侧石底部进行清理至设计标高，铺设10cm沙粒垫层，10m定桩挂线测放出侧石顶面基线，采取内外两条线来控制安装过程。侧石安装后背后浇筑C10混凝土后，控制好浇筑标高和混凝土强度。侧石要求安放稳固，做到线型直顺，曲线圆滑，顶面平整无错牙，勾缝饱满严密，整洁坚实。</w:t>
      </w:r>
    </w:p>
    <w:p w14:paraId="39483A4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rPr>
      </w:pPr>
      <w:r>
        <w:rPr>
          <w:rFonts w:hint="eastAsia" w:ascii="仿宋" w:hAnsi="仿宋" w:eastAsia="仿宋"/>
          <w:sz w:val="32"/>
          <w:szCs w:val="32"/>
        </w:rPr>
        <w:t>三、监督管理</w:t>
      </w:r>
    </w:p>
    <w:p w14:paraId="59699F0D">
      <w:pPr>
        <w:keepNext w:val="0"/>
        <w:keepLines w:val="0"/>
        <w:pageBreakBefore w:val="0"/>
        <w:widowControl w:val="0"/>
        <w:kinsoku/>
        <w:wordWrap/>
        <w:overflowPunct/>
        <w:topLinePunct w:val="0"/>
        <w:autoSpaceDE/>
        <w:autoSpaceDN/>
        <w:bidi w:val="0"/>
        <w:adjustRightInd/>
        <w:snapToGrid/>
        <w:spacing w:line="578" w:lineRule="exact"/>
        <w:ind w:firstLine="640" w:firstLineChars="200"/>
        <w:textAlignment w:val="auto"/>
        <w:rPr>
          <w:rFonts w:hint="eastAsia" w:ascii="仿宋" w:hAnsi="仿宋" w:eastAsia="仿宋"/>
          <w:sz w:val="32"/>
          <w:szCs w:val="32"/>
          <w:lang w:eastAsia="zh-CN"/>
        </w:rPr>
      </w:pPr>
      <w:r>
        <w:rPr>
          <w:rFonts w:hint="eastAsia" w:ascii="仿宋" w:hAnsi="仿宋" w:eastAsia="仿宋"/>
          <w:sz w:val="32"/>
          <w:szCs w:val="32"/>
        </w:rPr>
        <w:t>对道路挖掘的施工过程进行监督管理，过路管沟、槽进行回填夯实，根据原道路结构层进行修复，主次干道路在48小时内恢复通行。</w:t>
      </w:r>
    </w:p>
    <w:p w14:paraId="53B9544F">
      <w:pPr>
        <w:pStyle w:val="252"/>
        <w:widowControl w:val="0"/>
        <w:numPr>
          <w:ilvl w:val="0"/>
          <w:numId w:val="0"/>
        </w:numPr>
        <w:autoSpaceDE w:val="0"/>
        <w:autoSpaceDN w:val="0"/>
        <w:spacing w:line="360" w:lineRule="auto"/>
        <w:ind w:left="900" w:leftChars="0" w:hanging="420" w:firstLineChars="0"/>
        <w:jc w:val="both"/>
        <w:rPr>
          <w:rFonts w:hint="eastAsia"/>
          <w:lang w:val="en-US" w:eastAsia="zh-CN"/>
        </w:rPr>
      </w:pPr>
      <w:r>
        <w:rPr>
          <w:rFonts w:hint="eastAsia"/>
          <w:lang w:val="en-US" w:eastAsia="zh-CN"/>
        </w:rPr>
        <w:br w:type="page"/>
      </w:r>
      <w:r>
        <w:rPr>
          <w:rFonts w:hint="eastAsia"/>
          <w:lang w:val="en-US" w:eastAsia="zh-CN"/>
        </w:rPr>
        <w:drawing>
          <wp:anchor distT="0" distB="0" distL="114300" distR="114300" simplePos="0" relativeHeight="251659264" behindDoc="1" locked="0" layoutInCell="1" allowOverlap="1">
            <wp:simplePos x="0" y="0"/>
            <wp:positionH relativeFrom="column">
              <wp:posOffset>-369570</wp:posOffset>
            </wp:positionH>
            <wp:positionV relativeFrom="paragraph">
              <wp:posOffset>-99060</wp:posOffset>
            </wp:positionV>
            <wp:extent cx="5815330" cy="8615045"/>
            <wp:effectExtent l="0" t="0" r="52070" b="52705"/>
            <wp:wrapTight wrapText="bothSides">
              <wp:wrapPolygon>
                <wp:start x="0" y="0"/>
                <wp:lineTo x="0" y="21541"/>
                <wp:lineTo x="21510" y="21541"/>
                <wp:lineTo x="21510" y="0"/>
                <wp:lineTo x="0" y="0"/>
              </wp:wrapPolygon>
            </wp:wrapTight>
            <wp:docPr id="4" name="图片 2" descr="价格单价核定表(5)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价格单价核定表(5)_00"/>
                    <pic:cNvPicPr>
                      <a:picLocks noChangeAspect="1"/>
                    </pic:cNvPicPr>
                  </pic:nvPicPr>
                  <pic:blipFill>
                    <a:blip r:embed="rId5"/>
                    <a:stretch>
                      <a:fillRect/>
                    </a:stretch>
                  </pic:blipFill>
                  <pic:spPr>
                    <a:xfrm>
                      <a:off x="0" y="0"/>
                      <a:ext cx="5815330" cy="8615045"/>
                    </a:xfrm>
                    <a:prstGeom prst="rect">
                      <a:avLst/>
                    </a:prstGeom>
                    <a:noFill/>
                    <a:ln>
                      <a:noFill/>
                    </a:ln>
                  </pic:spPr>
                </pic:pic>
              </a:graphicData>
            </a:graphic>
          </wp:anchor>
        </w:drawing>
      </w:r>
      <w:r>
        <w:rPr>
          <w:rFonts w:hint="eastAsia"/>
          <w:lang w:val="en-US" w:eastAsia="zh-CN"/>
        </w:rPr>
        <w:br w:type="page"/>
      </w:r>
      <w:r>
        <w:rPr>
          <w:rFonts w:hint="eastAsia"/>
          <w:lang w:val="en-US" w:eastAsia="zh-CN"/>
        </w:rPr>
        <w:drawing>
          <wp:anchor distT="0" distB="0" distL="114300" distR="114300" simplePos="0" relativeHeight="251660288" behindDoc="1" locked="0" layoutInCell="1" allowOverlap="1">
            <wp:simplePos x="0" y="0"/>
            <wp:positionH relativeFrom="column">
              <wp:posOffset>-290195</wp:posOffset>
            </wp:positionH>
            <wp:positionV relativeFrom="paragraph">
              <wp:posOffset>27940</wp:posOffset>
            </wp:positionV>
            <wp:extent cx="5786120" cy="8615680"/>
            <wp:effectExtent l="0" t="0" r="5080" b="13970"/>
            <wp:wrapTight wrapText="bothSides">
              <wp:wrapPolygon>
                <wp:start x="0" y="0"/>
                <wp:lineTo x="0" y="21540"/>
                <wp:lineTo x="21548" y="21540"/>
                <wp:lineTo x="21548" y="0"/>
                <wp:lineTo x="0" y="0"/>
              </wp:wrapPolygon>
            </wp:wrapTight>
            <wp:docPr id="6" name="图片 3" descr="价格单价核定表(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价格单价核定表(5)_01"/>
                    <pic:cNvPicPr>
                      <a:picLocks noChangeAspect="1"/>
                    </pic:cNvPicPr>
                  </pic:nvPicPr>
                  <pic:blipFill>
                    <a:blip r:embed="rId6"/>
                    <a:stretch>
                      <a:fillRect/>
                    </a:stretch>
                  </pic:blipFill>
                  <pic:spPr>
                    <a:xfrm>
                      <a:off x="0" y="0"/>
                      <a:ext cx="5786120" cy="8615680"/>
                    </a:xfrm>
                    <a:prstGeom prst="rect">
                      <a:avLst/>
                    </a:prstGeom>
                    <a:noFill/>
                    <a:ln>
                      <a:noFill/>
                    </a:ln>
                  </pic:spPr>
                </pic:pic>
              </a:graphicData>
            </a:graphic>
          </wp:anchor>
        </w:drawing>
      </w:r>
      <w:r>
        <w:rPr>
          <w:rFonts w:hint="eastAsia"/>
          <w:lang w:val="en-US" w:eastAsia="zh-CN"/>
        </w:rPr>
        <w:br w:type="page"/>
      </w:r>
      <w:r>
        <w:rPr>
          <w:rFonts w:hint="eastAsia"/>
          <w:lang w:val="en-US" w:eastAsia="zh-CN"/>
        </w:rPr>
        <w:drawing>
          <wp:anchor distT="0" distB="0" distL="114300" distR="114300" simplePos="0" relativeHeight="251661312" behindDoc="1" locked="0" layoutInCell="1" allowOverlap="1">
            <wp:simplePos x="0" y="0"/>
            <wp:positionH relativeFrom="column">
              <wp:posOffset>-250825</wp:posOffset>
            </wp:positionH>
            <wp:positionV relativeFrom="paragraph">
              <wp:posOffset>75565</wp:posOffset>
            </wp:positionV>
            <wp:extent cx="5754370" cy="8631555"/>
            <wp:effectExtent l="0" t="0" r="17780" b="17145"/>
            <wp:wrapTight wrapText="bothSides">
              <wp:wrapPolygon>
                <wp:start x="0" y="0"/>
                <wp:lineTo x="0" y="21548"/>
                <wp:lineTo x="21524" y="21548"/>
                <wp:lineTo x="21524" y="0"/>
                <wp:lineTo x="0" y="0"/>
              </wp:wrapPolygon>
            </wp:wrapTight>
            <wp:docPr id="5" name="图片 4" descr="价格单价核定表(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价格单价核定表(5)_02"/>
                    <pic:cNvPicPr>
                      <a:picLocks noChangeAspect="1"/>
                    </pic:cNvPicPr>
                  </pic:nvPicPr>
                  <pic:blipFill>
                    <a:blip r:embed="rId7"/>
                    <a:stretch>
                      <a:fillRect/>
                    </a:stretch>
                  </pic:blipFill>
                  <pic:spPr>
                    <a:xfrm>
                      <a:off x="0" y="0"/>
                      <a:ext cx="5754370" cy="8631555"/>
                    </a:xfrm>
                    <a:prstGeom prst="rect">
                      <a:avLst/>
                    </a:prstGeom>
                    <a:noFill/>
                    <a:ln>
                      <a:noFill/>
                    </a:ln>
                  </pic:spPr>
                </pic:pic>
              </a:graphicData>
            </a:graphic>
          </wp:anchor>
        </w:drawing>
      </w:r>
      <w:r>
        <w:rPr>
          <w:rFonts w:hint="eastAsia"/>
          <w:lang w:val="en-US" w:eastAsia="zh-CN"/>
        </w:rPr>
        <w:br w:type="page"/>
      </w:r>
      <w:r>
        <w:rPr>
          <w:rFonts w:hint="eastAsia"/>
          <w:lang w:val="en-US" w:eastAsia="zh-CN"/>
        </w:rPr>
        <w:drawing>
          <wp:anchor distT="0" distB="0" distL="114300" distR="114300" simplePos="0" relativeHeight="251662336" behindDoc="1" locked="0" layoutInCell="1" allowOverlap="1">
            <wp:simplePos x="0" y="0"/>
            <wp:positionH relativeFrom="column">
              <wp:posOffset>-234950</wp:posOffset>
            </wp:positionH>
            <wp:positionV relativeFrom="paragraph">
              <wp:posOffset>83185</wp:posOffset>
            </wp:positionV>
            <wp:extent cx="5723890" cy="8544560"/>
            <wp:effectExtent l="0" t="0" r="10160" b="8890"/>
            <wp:wrapTight wrapText="bothSides">
              <wp:wrapPolygon>
                <wp:start x="0" y="0"/>
                <wp:lineTo x="0" y="21574"/>
                <wp:lineTo x="21495" y="21574"/>
                <wp:lineTo x="21495" y="0"/>
                <wp:lineTo x="0" y="0"/>
              </wp:wrapPolygon>
            </wp:wrapTight>
            <wp:docPr id="3" name="图片 5" descr="价格单价核定表(5)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价格单价核定表(5)_03"/>
                    <pic:cNvPicPr>
                      <a:picLocks noChangeAspect="1"/>
                    </pic:cNvPicPr>
                  </pic:nvPicPr>
                  <pic:blipFill>
                    <a:blip r:embed="rId8"/>
                    <a:stretch>
                      <a:fillRect/>
                    </a:stretch>
                  </pic:blipFill>
                  <pic:spPr>
                    <a:xfrm>
                      <a:off x="0" y="0"/>
                      <a:ext cx="5723890" cy="8544560"/>
                    </a:xfrm>
                    <a:prstGeom prst="rect">
                      <a:avLst/>
                    </a:prstGeom>
                    <a:noFill/>
                    <a:ln>
                      <a:noFill/>
                    </a:ln>
                  </pic:spPr>
                </pic:pic>
              </a:graphicData>
            </a:graphic>
          </wp:anchor>
        </w:drawing>
      </w:r>
      <w:r>
        <w:rPr>
          <w:rFonts w:hint="eastAsia"/>
          <w:lang w:val="en-US" w:eastAsia="zh-CN"/>
        </w:rPr>
        <w:br w:type="page"/>
      </w:r>
      <w:r>
        <w:rPr>
          <w:rFonts w:hint="eastAsia"/>
          <w:lang w:val="en-US" w:eastAsia="zh-CN"/>
        </w:rPr>
        <w:drawing>
          <wp:anchor distT="0" distB="0" distL="114300" distR="114300" simplePos="0" relativeHeight="251663360" behindDoc="1" locked="0" layoutInCell="1" allowOverlap="1">
            <wp:simplePos x="0" y="0"/>
            <wp:positionH relativeFrom="column">
              <wp:posOffset>-234950</wp:posOffset>
            </wp:positionH>
            <wp:positionV relativeFrom="paragraph">
              <wp:posOffset>139065</wp:posOffset>
            </wp:positionV>
            <wp:extent cx="5762625" cy="8481060"/>
            <wp:effectExtent l="0" t="0" r="9525" b="15240"/>
            <wp:wrapTight wrapText="bothSides">
              <wp:wrapPolygon>
                <wp:start x="0" y="0"/>
                <wp:lineTo x="0" y="21542"/>
                <wp:lineTo x="21564" y="21542"/>
                <wp:lineTo x="21564" y="0"/>
                <wp:lineTo x="0" y="0"/>
              </wp:wrapPolygon>
            </wp:wrapTight>
            <wp:docPr id="2" name="图片 6" descr="价格单价核定表(5)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价格单价核定表(5)_04"/>
                    <pic:cNvPicPr>
                      <a:picLocks noChangeAspect="1"/>
                    </pic:cNvPicPr>
                  </pic:nvPicPr>
                  <pic:blipFill>
                    <a:blip r:embed="rId9"/>
                    <a:stretch>
                      <a:fillRect/>
                    </a:stretch>
                  </pic:blipFill>
                  <pic:spPr>
                    <a:xfrm>
                      <a:off x="0" y="0"/>
                      <a:ext cx="5762625" cy="8481060"/>
                    </a:xfrm>
                    <a:prstGeom prst="rect">
                      <a:avLst/>
                    </a:prstGeom>
                    <a:noFill/>
                    <a:ln>
                      <a:noFill/>
                    </a:ln>
                  </pic:spPr>
                </pic:pic>
              </a:graphicData>
            </a:graphic>
          </wp:anchor>
        </w:drawing>
      </w:r>
      <w:r>
        <w:rPr>
          <w:rFonts w:hint="eastAsia"/>
          <w:lang w:val="en-US" w:eastAsia="zh-CN"/>
        </w:rPr>
        <w:br w:type="page"/>
      </w:r>
      <w:r>
        <w:rPr>
          <w:rFonts w:hint="eastAsia"/>
          <w:lang w:val="en-US" w:eastAsia="zh-CN"/>
        </w:rPr>
        <w:drawing>
          <wp:anchor distT="0" distB="0" distL="114300" distR="114300" simplePos="0" relativeHeight="251664384" behindDoc="1" locked="0" layoutInCell="1" allowOverlap="1">
            <wp:simplePos x="0" y="0"/>
            <wp:positionH relativeFrom="column">
              <wp:posOffset>-219075</wp:posOffset>
            </wp:positionH>
            <wp:positionV relativeFrom="paragraph">
              <wp:posOffset>123190</wp:posOffset>
            </wp:positionV>
            <wp:extent cx="5723890" cy="8290560"/>
            <wp:effectExtent l="0" t="0" r="10160" b="15240"/>
            <wp:wrapTight wrapText="bothSides">
              <wp:wrapPolygon>
                <wp:start x="0" y="0"/>
                <wp:lineTo x="0" y="21540"/>
                <wp:lineTo x="21495" y="21540"/>
                <wp:lineTo x="21495" y="0"/>
                <wp:lineTo x="0" y="0"/>
              </wp:wrapPolygon>
            </wp:wrapTight>
            <wp:docPr id="1" name="图片 7" descr="价格单价核定表(5)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价格单价核定表(5)_05"/>
                    <pic:cNvPicPr>
                      <a:picLocks noChangeAspect="1"/>
                    </pic:cNvPicPr>
                  </pic:nvPicPr>
                  <pic:blipFill>
                    <a:blip r:embed="rId10"/>
                    <a:stretch>
                      <a:fillRect/>
                    </a:stretch>
                  </pic:blipFill>
                  <pic:spPr>
                    <a:xfrm>
                      <a:off x="0" y="0"/>
                      <a:ext cx="5723890" cy="8290560"/>
                    </a:xfrm>
                    <a:prstGeom prst="rect">
                      <a:avLst/>
                    </a:prstGeom>
                    <a:noFill/>
                    <a:ln>
                      <a:noFill/>
                    </a:ln>
                  </pic:spPr>
                </pic:pic>
              </a:graphicData>
            </a:graphic>
          </wp:anchor>
        </w:drawing>
      </w:r>
      <w:bookmarkStart w:id="3" w:name="_GoBack"/>
      <w:bookmarkEnd w:id="3"/>
    </w:p>
    <w:sectPr>
      <w:footerReference r:id="rId3" w:type="default"/>
      <w:pgSz w:w="11906" w:h="16838"/>
      <w:pgMar w:top="1417" w:right="1417" w:bottom="1417" w:left="141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MingLiU">
    <w:altName w:val="PMingLiU-ExtB"/>
    <w:panose1 w:val="02020509000000000000"/>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altName w:val="Arial Unicode MS"/>
    <w:panose1 w:val="03000509000000000000"/>
    <w:charset w:val="86"/>
    <w:family w:val="script"/>
    <w:pitch w:val="default"/>
    <w:sig w:usb0="00000000" w:usb1="0000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宋体">
    <w:panose1 w:val="02010600040101010101"/>
    <w:charset w:val="86"/>
    <w:family w:val="auto"/>
    <w:pitch w:val="default"/>
    <w:sig w:usb0="00000287" w:usb1="080F0000" w:usb2="00000000" w:usb3="00000000" w:csb0="0004009F" w:csb1="DFD7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0757B">
    <w:pPr>
      <w:pStyle w:val="24"/>
      <w:wordWrap w:val="0"/>
      <w:jc w:val="right"/>
      <w:rPr>
        <w:rFonts w:ascii="宋体" w:hAnsi="宋体"/>
        <w:sz w:val="28"/>
        <w:szCs w:val="28"/>
        <w:lang w:eastAsia="zh-CN"/>
      </w:rPr>
    </w:pPr>
    <w:r>
      <w:rPr>
        <w:rFonts w:hint="eastAsia" w:ascii="宋体" w:hAnsi="宋体"/>
        <w:sz w:val="28"/>
        <w:szCs w:val="28"/>
      </w:rPr>
      <w:t>—</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11</w:t>
    </w:r>
    <w:r>
      <w:rPr>
        <w:rFonts w:ascii="宋体" w:hAnsi="宋体"/>
        <w:sz w:val="28"/>
        <w:szCs w:val="28"/>
      </w:rPr>
      <w:fldChar w:fldCharType="end"/>
    </w:r>
    <w:r>
      <w:rPr>
        <w:rFonts w:hint="eastAsia" w:ascii="宋体" w:hAnsi="宋体"/>
        <w:sz w:val="28"/>
        <w:szCs w:val="28"/>
      </w:rPr>
      <w:t>—</w:t>
    </w:r>
    <w:r>
      <w:rPr>
        <w:rFonts w:hint="eastAsia" w:ascii="宋体" w:hAnsi="宋体"/>
        <w:sz w:val="28"/>
        <w:szCs w:val="28"/>
        <w:lang w:eastAsia="zh-CN"/>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3E17B7A"/>
    <w:multiLevelType w:val="multilevel"/>
    <w:tmpl w:val="33E17B7A"/>
    <w:lvl w:ilvl="0" w:tentative="0">
      <w:start w:val="1"/>
      <w:numFmt w:val="japaneseCounting"/>
      <w:pStyle w:val="326"/>
      <w:lvlText w:val="%1、"/>
      <w:lvlJc w:val="left"/>
      <w:pPr>
        <w:ind w:left="420" w:hanging="420"/>
      </w:pPr>
      <w:rPr>
        <w:rFonts w:hint="default"/>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42B83EB5"/>
    <w:multiLevelType w:val="multilevel"/>
    <w:tmpl w:val="42B83EB5"/>
    <w:lvl w:ilvl="0" w:tentative="0">
      <w:start w:val="1"/>
      <w:numFmt w:val="decimal"/>
      <w:pStyle w:val="74"/>
      <w:suff w:val="space"/>
      <w:lvlText w:val="第%1章"/>
      <w:lvlJc w:val="left"/>
      <w:pPr>
        <w:ind w:left="425" w:hanging="425"/>
      </w:pPr>
      <w:rPr>
        <w:rFonts w:hint="eastAsia"/>
      </w:rPr>
    </w:lvl>
    <w:lvl w:ilvl="1" w:tentative="0">
      <w:start w:val="1"/>
      <w:numFmt w:val="decimal"/>
      <w:suff w:val="space"/>
      <w:lvlText w:val="%1.%2"/>
      <w:lvlJc w:val="left"/>
      <w:pPr>
        <w:ind w:left="0" w:firstLine="0"/>
      </w:pPr>
      <w:rPr>
        <w:rFonts w:hint="default" w:ascii="Times New Roman" w:hAnsi="Times New Roman" w:eastAsia="黑体"/>
        <w:b/>
        <w:i w:val="0"/>
        <w:sz w:val="30"/>
      </w:rPr>
    </w:lvl>
    <w:lvl w:ilvl="2" w:tentative="0">
      <w:start w:val="1"/>
      <w:numFmt w:val="decimal"/>
      <w:isLgl/>
      <w:suff w:val="space"/>
      <w:lvlText w:val="%1.%2.%3"/>
      <w:lvlJc w:val="left"/>
      <w:pPr>
        <w:ind w:left="0" w:firstLine="0"/>
      </w:pPr>
      <w:rPr>
        <w:rFonts w:hint="default" w:ascii="Times New Roman" w:hAnsi="Times New Roman"/>
        <w:b/>
        <w:i w:val="0"/>
        <w:sz w:val="28"/>
      </w:rPr>
    </w:lvl>
    <w:lvl w:ilvl="3" w:tentative="0">
      <w:start w:val="1"/>
      <w:numFmt w:val="decimal"/>
      <w:lvlRestart w:val="1"/>
      <w:pStyle w:val="75"/>
      <w:suff w:val="space"/>
      <w:lvlText w:val="表%1-%4"/>
      <w:lvlJc w:val="center"/>
      <w:pPr>
        <w:ind w:left="2836" w:firstLine="0"/>
      </w:pPr>
      <w:rPr>
        <w:b w:val="0"/>
        <w:bCs w:val="0"/>
        <w:i w:val="0"/>
        <w:iCs w:val="0"/>
        <w:caps w:val="0"/>
        <w:smallCaps w:val="0"/>
        <w:strike w:val="0"/>
        <w:dstrike w:val="0"/>
        <w:vanish w:val="0"/>
        <w:color w:val="000000"/>
        <w:spacing w:val="0"/>
        <w:position w:val="0"/>
        <w:u w:val="none"/>
        <w:vertAlign w:val="baseline"/>
      </w:rPr>
    </w:lvl>
    <w:lvl w:ilvl="4" w:tentative="0">
      <w:start w:val="1"/>
      <w:numFmt w:val="decimal"/>
      <w:lvlRestart w:val="1"/>
      <w:suff w:val="space"/>
      <w:lvlText w:val="图%1-%5"/>
      <w:lvlJc w:val="center"/>
      <w:pPr>
        <w:ind w:left="2977" w:firstLine="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lang w:val="zh-CN" w:eastAsia="zh-CN" w:bidi="zh-CN"/>
        <w14:shadow w14:blurRad="0" w14:dist="0" w14:dir="0" w14:sx="0" w14:sy="0" w14:kx="0" w14:ky="0" w14:algn="none">
          <w14:srgbClr w14:val="000000"/>
        </w14:shadow>
      </w:rPr>
    </w:lvl>
    <w:lvl w:ilvl="5" w:tentative="0">
      <w:start w:val="1"/>
      <w:numFmt w:val="decimal"/>
      <w:suff w:val="space"/>
      <w:lvlText w:val="%1.%2.%3.%6"/>
      <w:lvlJc w:val="left"/>
      <w:pPr>
        <w:ind w:left="0" w:firstLine="0"/>
      </w:pPr>
      <w:rPr>
        <w:rFonts w:hint="eastAsia"/>
      </w:rPr>
    </w:lvl>
    <w:lvl w:ilvl="6" w:tentative="0">
      <w:start w:val="1"/>
      <w:numFmt w:val="decimal"/>
      <w:suff w:val="space"/>
      <w:lvlText w:val="%1.%2.%3.%6.%7"/>
      <w:lvlJc w:val="left"/>
      <w:pPr>
        <w:ind w:left="0" w:firstLine="0"/>
      </w:pPr>
      <w:rPr>
        <w:rFonts w:hint="eastAsia" w:ascii="Times New Roman" w:hAnsi="Times New Roman" w:cs="Times New Roman"/>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
    <w:nsid w:val="49A6384C"/>
    <w:multiLevelType w:val="multilevel"/>
    <w:tmpl w:val="49A6384C"/>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pStyle w:val="73"/>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abstractNum w:abstractNumId="3">
    <w:nsid w:val="4A805ACB"/>
    <w:multiLevelType w:val="multilevel"/>
    <w:tmpl w:val="4A805ACB"/>
    <w:lvl w:ilvl="0" w:tentative="0">
      <w:start w:val="1"/>
      <w:numFmt w:val="japaneseCounting"/>
      <w:pStyle w:val="325"/>
      <w:lvlText w:val="（%1）"/>
      <w:lvlJc w:val="left"/>
      <w:pPr>
        <w:ind w:left="1080" w:hanging="1080"/>
      </w:pPr>
      <w:rPr>
        <w:rFonts w:hint="default"/>
        <w:lang w:val="en-US"/>
      </w:rPr>
    </w:lvl>
    <w:lvl w:ilvl="1" w:tentative="0">
      <w:start w:val="1"/>
      <w:numFmt w:val="decimal"/>
      <w:lvlText w:val="%2)"/>
      <w:lvlJc w:val="left"/>
      <w:pPr>
        <w:ind w:left="1125" w:hanging="705"/>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5NGNmOWJiZTNkNjdkYjZjMzNiYzZmZDAzZTU1YmUifQ=="/>
    <w:docVar w:name="KSO_WPS_MARK_KEY" w:val="cad06700-c99c-4295-99df-30625347928f"/>
  </w:docVars>
  <w:rsids>
    <w:rsidRoot w:val="0030181C"/>
    <w:rsid w:val="00003C6E"/>
    <w:rsid w:val="000054B7"/>
    <w:rsid w:val="00005E98"/>
    <w:rsid w:val="00010A8C"/>
    <w:rsid w:val="000115AD"/>
    <w:rsid w:val="000123A1"/>
    <w:rsid w:val="00013197"/>
    <w:rsid w:val="00013E04"/>
    <w:rsid w:val="00014027"/>
    <w:rsid w:val="0002073A"/>
    <w:rsid w:val="000215F6"/>
    <w:rsid w:val="000262B4"/>
    <w:rsid w:val="000268AC"/>
    <w:rsid w:val="0003055C"/>
    <w:rsid w:val="00030782"/>
    <w:rsid w:val="00030ABC"/>
    <w:rsid w:val="00032AC0"/>
    <w:rsid w:val="00033754"/>
    <w:rsid w:val="00033F5A"/>
    <w:rsid w:val="00034D48"/>
    <w:rsid w:val="00034F5E"/>
    <w:rsid w:val="00040DB6"/>
    <w:rsid w:val="00040E8A"/>
    <w:rsid w:val="00041F29"/>
    <w:rsid w:val="00042C99"/>
    <w:rsid w:val="00043A8E"/>
    <w:rsid w:val="000450C8"/>
    <w:rsid w:val="00046C18"/>
    <w:rsid w:val="00050514"/>
    <w:rsid w:val="00051FF8"/>
    <w:rsid w:val="00053EDA"/>
    <w:rsid w:val="00055D37"/>
    <w:rsid w:val="0005693A"/>
    <w:rsid w:val="00056DA9"/>
    <w:rsid w:val="0005706B"/>
    <w:rsid w:val="00060206"/>
    <w:rsid w:val="0006597B"/>
    <w:rsid w:val="0007101C"/>
    <w:rsid w:val="0007412B"/>
    <w:rsid w:val="0007521D"/>
    <w:rsid w:val="0007621B"/>
    <w:rsid w:val="00076438"/>
    <w:rsid w:val="00076A0C"/>
    <w:rsid w:val="00076FE2"/>
    <w:rsid w:val="00077931"/>
    <w:rsid w:val="000846BB"/>
    <w:rsid w:val="00085530"/>
    <w:rsid w:val="00090EF2"/>
    <w:rsid w:val="00091020"/>
    <w:rsid w:val="00094B66"/>
    <w:rsid w:val="000A0401"/>
    <w:rsid w:val="000A4AA8"/>
    <w:rsid w:val="000A6D98"/>
    <w:rsid w:val="000A6F5F"/>
    <w:rsid w:val="000B03D1"/>
    <w:rsid w:val="000B4526"/>
    <w:rsid w:val="000B5456"/>
    <w:rsid w:val="000B5D34"/>
    <w:rsid w:val="000B5F93"/>
    <w:rsid w:val="000C0782"/>
    <w:rsid w:val="000D0A4F"/>
    <w:rsid w:val="000D0B29"/>
    <w:rsid w:val="000D16BE"/>
    <w:rsid w:val="000D1E0A"/>
    <w:rsid w:val="000D1F11"/>
    <w:rsid w:val="000D4734"/>
    <w:rsid w:val="000D4CB1"/>
    <w:rsid w:val="000D6083"/>
    <w:rsid w:val="000D6FDD"/>
    <w:rsid w:val="000D73C4"/>
    <w:rsid w:val="000E0150"/>
    <w:rsid w:val="000E3772"/>
    <w:rsid w:val="000E67CE"/>
    <w:rsid w:val="000E7ADA"/>
    <w:rsid w:val="000F12CC"/>
    <w:rsid w:val="000F1B87"/>
    <w:rsid w:val="000F28A6"/>
    <w:rsid w:val="000F2E3A"/>
    <w:rsid w:val="000F35D5"/>
    <w:rsid w:val="000F395C"/>
    <w:rsid w:val="000F3E85"/>
    <w:rsid w:val="000F704B"/>
    <w:rsid w:val="00100BAA"/>
    <w:rsid w:val="0010438A"/>
    <w:rsid w:val="0010483D"/>
    <w:rsid w:val="00105BC7"/>
    <w:rsid w:val="00107AF2"/>
    <w:rsid w:val="00110656"/>
    <w:rsid w:val="001107E4"/>
    <w:rsid w:val="00110CBE"/>
    <w:rsid w:val="00111B3D"/>
    <w:rsid w:val="00114C53"/>
    <w:rsid w:val="0011687D"/>
    <w:rsid w:val="00116E0C"/>
    <w:rsid w:val="00123943"/>
    <w:rsid w:val="001273BD"/>
    <w:rsid w:val="00130A6E"/>
    <w:rsid w:val="001319BF"/>
    <w:rsid w:val="00132B1A"/>
    <w:rsid w:val="00133523"/>
    <w:rsid w:val="00133D61"/>
    <w:rsid w:val="00136F30"/>
    <w:rsid w:val="00152AF9"/>
    <w:rsid w:val="00153D74"/>
    <w:rsid w:val="00154168"/>
    <w:rsid w:val="00154251"/>
    <w:rsid w:val="00156F85"/>
    <w:rsid w:val="00160E36"/>
    <w:rsid w:val="001620F3"/>
    <w:rsid w:val="001646B7"/>
    <w:rsid w:val="00164B58"/>
    <w:rsid w:val="00165A76"/>
    <w:rsid w:val="00165B3F"/>
    <w:rsid w:val="00173C78"/>
    <w:rsid w:val="00177910"/>
    <w:rsid w:val="001818DB"/>
    <w:rsid w:val="00182D68"/>
    <w:rsid w:val="00185057"/>
    <w:rsid w:val="0018558C"/>
    <w:rsid w:val="0018739E"/>
    <w:rsid w:val="00187E49"/>
    <w:rsid w:val="001904A7"/>
    <w:rsid w:val="00191A3E"/>
    <w:rsid w:val="001923DB"/>
    <w:rsid w:val="00192F17"/>
    <w:rsid w:val="0019723B"/>
    <w:rsid w:val="00197554"/>
    <w:rsid w:val="001A07FA"/>
    <w:rsid w:val="001A2B30"/>
    <w:rsid w:val="001A69FE"/>
    <w:rsid w:val="001A7546"/>
    <w:rsid w:val="001A7CBF"/>
    <w:rsid w:val="001A7D1D"/>
    <w:rsid w:val="001B0BF8"/>
    <w:rsid w:val="001B143C"/>
    <w:rsid w:val="001B1F87"/>
    <w:rsid w:val="001B3984"/>
    <w:rsid w:val="001B3C9D"/>
    <w:rsid w:val="001B3E1C"/>
    <w:rsid w:val="001C0083"/>
    <w:rsid w:val="001C077E"/>
    <w:rsid w:val="001C322B"/>
    <w:rsid w:val="001C4F77"/>
    <w:rsid w:val="001C6E16"/>
    <w:rsid w:val="001D0D2D"/>
    <w:rsid w:val="001D3F24"/>
    <w:rsid w:val="001E046F"/>
    <w:rsid w:val="001E11C3"/>
    <w:rsid w:val="001E2D8E"/>
    <w:rsid w:val="001E2E8D"/>
    <w:rsid w:val="001E3226"/>
    <w:rsid w:val="001E663D"/>
    <w:rsid w:val="001F1680"/>
    <w:rsid w:val="001F1B09"/>
    <w:rsid w:val="001F1DAE"/>
    <w:rsid w:val="001F2AEF"/>
    <w:rsid w:val="001F4DD5"/>
    <w:rsid w:val="001F5FC9"/>
    <w:rsid w:val="001F7A85"/>
    <w:rsid w:val="002024C3"/>
    <w:rsid w:val="00203AE4"/>
    <w:rsid w:val="0020492C"/>
    <w:rsid w:val="00206235"/>
    <w:rsid w:val="00207AF0"/>
    <w:rsid w:val="00207E6C"/>
    <w:rsid w:val="002108EE"/>
    <w:rsid w:val="002128E9"/>
    <w:rsid w:val="002153D5"/>
    <w:rsid w:val="00216B48"/>
    <w:rsid w:val="0021714E"/>
    <w:rsid w:val="0021755B"/>
    <w:rsid w:val="002207F5"/>
    <w:rsid w:val="00223E0E"/>
    <w:rsid w:val="00225196"/>
    <w:rsid w:val="002263B6"/>
    <w:rsid w:val="002273F6"/>
    <w:rsid w:val="00227936"/>
    <w:rsid w:val="00227EA3"/>
    <w:rsid w:val="00230ABC"/>
    <w:rsid w:val="00231BAA"/>
    <w:rsid w:val="00231F45"/>
    <w:rsid w:val="0023294F"/>
    <w:rsid w:val="002336F6"/>
    <w:rsid w:val="002343C4"/>
    <w:rsid w:val="00235A52"/>
    <w:rsid w:val="00236209"/>
    <w:rsid w:val="0023685C"/>
    <w:rsid w:val="00237B60"/>
    <w:rsid w:val="0024474B"/>
    <w:rsid w:val="00245B27"/>
    <w:rsid w:val="00253061"/>
    <w:rsid w:val="00256428"/>
    <w:rsid w:val="00260589"/>
    <w:rsid w:val="002614C8"/>
    <w:rsid w:val="002639DA"/>
    <w:rsid w:val="00264C6E"/>
    <w:rsid w:val="002659D8"/>
    <w:rsid w:val="00265B49"/>
    <w:rsid w:val="00267D02"/>
    <w:rsid w:val="00270D63"/>
    <w:rsid w:val="00271A93"/>
    <w:rsid w:val="00274C93"/>
    <w:rsid w:val="00276B1F"/>
    <w:rsid w:val="00277123"/>
    <w:rsid w:val="0027772C"/>
    <w:rsid w:val="002861F4"/>
    <w:rsid w:val="002864A8"/>
    <w:rsid w:val="002901F3"/>
    <w:rsid w:val="00290510"/>
    <w:rsid w:val="002936CC"/>
    <w:rsid w:val="0029466C"/>
    <w:rsid w:val="00295D36"/>
    <w:rsid w:val="002966AF"/>
    <w:rsid w:val="002976B7"/>
    <w:rsid w:val="002A024A"/>
    <w:rsid w:val="002A07D7"/>
    <w:rsid w:val="002A58EA"/>
    <w:rsid w:val="002B52F3"/>
    <w:rsid w:val="002B6A36"/>
    <w:rsid w:val="002B70C4"/>
    <w:rsid w:val="002B7B9B"/>
    <w:rsid w:val="002C0B20"/>
    <w:rsid w:val="002C0FFD"/>
    <w:rsid w:val="002C1838"/>
    <w:rsid w:val="002C29B9"/>
    <w:rsid w:val="002D3348"/>
    <w:rsid w:val="002D47C7"/>
    <w:rsid w:val="002D75C3"/>
    <w:rsid w:val="002D7D17"/>
    <w:rsid w:val="002E1267"/>
    <w:rsid w:val="002E14DE"/>
    <w:rsid w:val="002E42A0"/>
    <w:rsid w:val="002E5FEE"/>
    <w:rsid w:val="002E626D"/>
    <w:rsid w:val="002E66BF"/>
    <w:rsid w:val="002E7E1A"/>
    <w:rsid w:val="002F0E13"/>
    <w:rsid w:val="002F49E8"/>
    <w:rsid w:val="002F6D82"/>
    <w:rsid w:val="0030181C"/>
    <w:rsid w:val="00305AC7"/>
    <w:rsid w:val="00305B8A"/>
    <w:rsid w:val="003062C2"/>
    <w:rsid w:val="00307199"/>
    <w:rsid w:val="00311825"/>
    <w:rsid w:val="00315593"/>
    <w:rsid w:val="00316DB2"/>
    <w:rsid w:val="003178C6"/>
    <w:rsid w:val="00320C5D"/>
    <w:rsid w:val="00324E96"/>
    <w:rsid w:val="00330E7E"/>
    <w:rsid w:val="00331164"/>
    <w:rsid w:val="00336517"/>
    <w:rsid w:val="00341252"/>
    <w:rsid w:val="00345707"/>
    <w:rsid w:val="00345750"/>
    <w:rsid w:val="00352C0C"/>
    <w:rsid w:val="00353CC0"/>
    <w:rsid w:val="003548D3"/>
    <w:rsid w:val="00356C41"/>
    <w:rsid w:val="00361493"/>
    <w:rsid w:val="00361C1A"/>
    <w:rsid w:val="00362373"/>
    <w:rsid w:val="003625AE"/>
    <w:rsid w:val="003627BD"/>
    <w:rsid w:val="00363DB5"/>
    <w:rsid w:val="00373527"/>
    <w:rsid w:val="0038146B"/>
    <w:rsid w:val="0038341F"/>
    <w:rsid w:val="00384DBA"/>
    <w:rsid w:val="0039024B"/>
    <w:rsid w:val="00390774"/>
    <w:rsid w:val="003918B7"/>
    <w:rsid w:val="003925AC"/>
    <w:rsid w:val="00396553"/>
    <w:rsid w:val="003A28DD"/>
    <w:rsid w:val="003A3B84"/>
    <w:rsid w:val="003A5CD5"/>
    <w:rsid w:val="003A6402"/>
    <w:rsid w:val="003B1294"/>
    <w:rsid w:val="003B2E30"/>
    <w:rsid w:val="003B2E84"/>
    <w:rsid w:val="003B34F7"/>
    <w:rsid w:val="003B49AF"/>
    <w:rsid w:val="003B5AEC"/>
    <w:rsid w:val="003B5F15"/>
    <w:rsid w:val="003B795B"/>
    <w:rsid w:val="003C0406"/>
    <w:rsid w:val="003C6950"/>
    <w:rsid w:val="003D0333"/>
    <w:rsid w:val="003D0D76"/>
    <w:rsid w:val="003D1F0A"/>
    <w:rsid w:val="003D32F4"/>
    <w:rsid w:val="003D4893"/>
    <w:rsid w:val="003D5703"/>
    <w:rsid w:val="003D771E"/>
    <w:rsid w:val="003E0956"/>
    <w:rsid w:val="003E14DA"/>
    <w:rsid w:val="003E25B4"/>
    <w:rsid w:val="003E41FE"/>
    <w:rsid w:val="003E5243"/>
    <w:rsid w:val="003E6673"/>
    <w:rsid w:val="003E674D"/>
    <w:rsid w:val="003F020B"/>
    <w:rsid w:val="003F0828"/>
    <w:rsid w:val="003F1518"/>
    <w:rsid w:val="003F2712"/>
    <w:rsid w:val="003F2C9C"/>
    <w:rsid w:val="003F7060"/>
    <w:rsid w:val="00402F30"/>
    <w:rsid w:val="004047D5"/>
    <w:rsid w:val="00410359"/>
    <w:rsid w:val="00410733"/>
    <w:rsid w:val="004136EA"/>
    <w:rsid w:val="00413A6F"/>
    <w:rsid w:val="004146B0"/>
    <w:rsid w:val="00414FB0"/>
    <w:rsid w:val="004205A2"/>
    <w:rsid w:val="004213D4"/>
    <w:rsid w:val="004243F2"/>
    <w:rsid w:val="004314A6"/>
    <w:rsid w:val="00432EAE"/>
    <w:rsid w:val="00435505"/>
    <w:rsid w:val="0043578E"/>
    <w:rsid w:val="0044259F"/>
    <w:rsid w:val="00442839"/>
    <w:rsid w:val="00450CE3"/>
    <w:rsid w:val="00452F35"/>
    <w:rsid w:val="0045315C"/>
    <w:rsid w:val="00453A94"/>
    <w:rsid w:val="00453EB4"/>
    <w:rsid w:val="00456F44"/>
    <w:rsid w:val="00457493"/>
    <w:rsid w:val="00464B9D"/>
    <w:rsid w:val="00467770"/>
    <w:rsid w:val="00467C5D"/>
    <w:rsid w:val="00473405"/>
    <w:rsid w:val="00474149"/>
    <w:rsid w:val="00476C59"/>
    <w:rsid w:val="00485675"/>
    <w:rsid w:val="00485AFF"/>
    <w:rsid w:val="004917B5"/>
    <w:rsid w:val="00491CA5"/>
    <w:rsid w:val="00493C32"/>
    <w:rsid w:val="00497E03"/>
    <w:rsid w:val="004A1449"/>
    <w:rsid w:val="004A4627"/>
    <w:rsid w:val="004A54CC"/>
    <w:rsid w:val="004A6CED"/>
    <w:rsid w:val="004B03F2"/>
    <w:rsid w:val="004B07BC"/>
    <w:rsid w:val="004B0C4D"/>
    <w:rsid w:val="004B0EF1"/>
    <w:rsid w:val="004B12F7"/>
    <w:rsid w:val="004B3A32"/>
    <w:rsid w:val="004B48B9"/>
    <w:rsid w:val="004B5F33"/>
    <w:rsid w:val="004B6C7E"/>
    <w:rsid w:val="004C1E9B"/>
    <w:rsid w:val="004C2582"/>
    <w:rsid w:val="004C3F1C"/>
    <w:rsid w:val="004C41DA"/>
    <w:rsid w:val="004D0CF8"/>
    <w:rsid w:val="004D4D9E"/>
    <w:rsid w:val="004D6073"/>
    <w:rsid w:val="004D6120"/>
    <w:rsid w:val="004D69CA"/>
    <w:rsid w:val="004D712C"/>
    <w:rsid w:val="004D72D0"/>
    <w:rsid w:val="004E595E"/>
    <w:rsid w:val="004E6CF2"/>
    <w:rsid w:val="004F0E4D"/>
    <w:rsid w:val="004F67DF"/>
    <w:rsid w:val="004F6DA2"/>
    <w:rsid w:val="004F7E5B"/>
    <w:rsid w:val="005026E6"/>
    <w:rsid w:val="00505E7E"/>
    <w:rsid w:val="00506F35"/>
    <w:rsid w:val="00510336"/>
    <w:rsid w:val="00510EA5"/>
    <w:rsid w:val="00512807"/>
    <w:rsid w:val="00513D90"/>
    <w:rsid w:val="00515811"/>
    <w:rsid w:val="00516E73"/>
    <w:rsid w:val="005224CF"/>
    <w:rsid w:val="005227B3"/>
    <w:rsid w:val="0052306E"/>
    <w:rsid w:val="005267B8"/>
    <w:rsid w:val="0053062D"/>
    <w:rsid w:val="0053177C"/>
    <w:rsid w:val="0053330C"/>
    <w:rsid w:val="00536891"/>
    <w:rsid w:val="00537328"/>
    <w:rsid w:val="00544F73"/>
    <w:rsid w:val="00545F59"/>
    <w:rsid w:val="00546415"/>
    <w:rsid w:val="00546B53"/>
    <w:rsid w:val="0055317E"/>
    <w:rsid w:val="00553D4C"/>
    <w:rsid w:val="005567EF"/>
    <w:rsid w:val="00557DB0"/>
    <w:rsid w:val="00561312"/>
    <w:rsid w:val="0056339C"/>
    <w:rsid w:val="00565ED9"/>
    <w:rsid w:val="005666CC"/>
    <w:rsid w:val="00566D60"/>
    <w:rsid w:val="005676A2"/>
    <w:rsid w:val="00570E50"/>
    <w:rsid w:val="0057104C"/>
    <w:rsid w:val="00572A6B"/>
    <w:rsid w:val="005730FB"/>
    <w:rsid w:val="00574D61"/>
    <w:rsid w:val="00575572"/>
    <w:rsid w:val="00575A5B"/>
    <w:rsid w:val="00575E57"/>
    <w:rsid w:val="00576473"/>
    <w:rsid w:val="005819CE"/>
    <w:rsid w:val="00582753"/>
    <w:rsid w:val="005901E9"/>
    <w:rsid w:val="005942E0"/>
    <w:rsid w:val="00594D4B"/>
    <w:rsid w:val="0059524D"/>
    <w:rsid w:val="00596861"/>
    <w:rsid w:val="00596EF4"/>
    <w:rsid w:val="005A1289"/>
    <w:rsid w:val="005A2FF8"/>
    <w:rsid w:val="005B0024"/>
    <w:rsid w:val="005B022D"/>
    <w:rsid w:val="005B12F9"/>
    <w:rsid w:val="005B19F9"/>
    <w:rsid w:val="005B2782"/>
    <w:rsid w:val="005B2EFA"/>
    <w:rsid w:val="005B301A"/>
    <w:rsid w:val="005B32A2"/>
    <w:rsid w:val="005C1983"/>
    <w:rsid w:val="005C402F"/>
    <w:rsid w:val="005C5151"/>
    <w:rsid w:val="005C6903"/>
    <w:rsid w:val="005D4FA0"/>
    <w:rsid w:val="005D5208"/>
    <w:rsid w:val="005D5714"/>
    <w:rsid w:val="005E10E8"/>
    <w:rsid w:val="005E1CD6"/>
    <w:rsid w:val="005E2C12"/>
    <w:rsid w:val="005F3DE0"/>
    <w:rsid w:val="005F4763"/>
    <w:rsid w:val="005F5CA7"/>
    <w:rsid w:val="006015C4"/>
    <w:rsid w:val="00601A85"/>
    <w:rsid w:val="00602E3B"/>
    <w:rsid w:val="006047DD"/>
    <w:rsid w:val="00607147"/>
    <w:rsid w:val="006124E6"/>
    <w:rsid w:val="0061317F"/>
    <w:rsid w:val="00617548"/>
    <w:rsid w:val="00617BB2"/>
    <w:rsid w:val="00621EE6"/>
    <w:rsid w:val="00622231"/>
    <w:rsid w:val="00623534"/>
    <w:rsid w:val="00623538"/>
    <w:rsid w:val="00623542"/>
    <w:rsid w:val="00623DE1"/>
    <w:rsid w:val="00625236"/>
    <w:rsid w:val="006255CA"/>
    <w:rsid w:val="006258D0"/>
    <w:rsid w:val="00625BA9"/>
    <w:rsid w:val="006279F7"/>
    <w:rsid w:val="00630A1B"/>
    <w:rsid w:val="006335F9"/>
    <w:rsid w:val="0063467B"/>
    <w:rsid w:val="0063602D"/>
    <w:rsid w:val="0063657C"/>
    <w:rsid w:val="00636B8B"/>
    <w:rsid w:val="00640751"/>
    <w:rsid w:val="00643581"/>
    <w:rsid w:val="00646737"/>
    <w:rsid w:val="00651052"/>
    <w:rsid w:val="006520F0"/>
    <w:rsid w:val="0065448E"/>
    <w:rsid w:val="00655E3B"/>
    <w:rsid w:val="006569E2"/>
    <w:rsid w:val="0066071B"/>
    <w:rsid w:val="006629E9"/>
    <w:rsid w:val="00666BEC"/>
    <w:rsid w:val="0067346E"/>
    <w:rsid w:val="0067436B"/>
    <w:rsid w:val="0067566E"/>
    <w:rsid w:val="00677881"/>
    <w:rsid w:val="00680AE2"/>
    <w:rsid w:val="00683394"/>
    <w:rsid w:val="006927AE"/>
    <w:rsid w:val="0069493B"/>
    <w:rsid w:val="006A00A5"/>
    <w:rsid w:val="006A4E52"/>
    <w:rsid w:val="006B0C63"/>
    <w:rsid w:val="006B743F"/>
    <w:rsid w:val="006B7A9C"/>
    <w:rsid w:val="006B7F2A"/>
    <w:rsid w:val="006C1A33"/>
    <w:rsid w:val="006C398B"/>
    <w:rsid w:val="006C3FB7"/>
    <w:rsid w:val="006C4889"/>
    <w:rsid w:val="006C4F48"/>
    <w:rsid w:val="006C63EE"/>
    <w:rsid w:val="006D01D7"/>
    <w:rsid w:val="006D1525"/>
    <w:rsid w:val="006D2012"/>
    <w:rsid w:val="006D3D7F"/>
    <w:rsid w:val="006D41E1"/>
    <w:rsid w:val="006D4A92"/>
    <w:rsid w:val="006D50C4"/>
    <w:rsid w:val="006D7FAF"/>
    <w:rsid w:val="006E08F3"/>
    <w:rsid w:val="006E1E64"/>
    <w:rsid w:val="006E21F0"/>
    <w:rsid w:val="006E5C1F"/>
    <w:rsid w:val="006E5F81"/>
    <w:rsid w:val="006E71B4"/>
    <w:rsid w:val="006E7739"/>
    <w:rsid w:val="006F1B42"/>
    <w:rsid w:val="006F284E"/>
    <w:rsid w:val="006F3093"/>
    <w:rsid w:val="006F35C6"/>
    <w:rsid w:val="006F65AB"/>
    <w:rsid w:val="006F6D3E"/>
    <w:rsid w:val="006F7975"/>
    <w:rsid w:val="0070189E"/>
    <w:rsid w:val="00701BB5"/>
    <w:rsid w:val="00704BC6"/>
    <w:rsid w:val="00705FF7"/>
    <w:rsid w:val="007069CF"/>
    <w:rsid w:val="00707FDD"/>
    <w:rsid w:val="00710705"/>
    <w:rsid w:val="00713B96"/>
    <w:rsid w:val="00720337"/>
    <w:rsid w:val="00721D63"/>
    <w:rsid w:val="007220B6"/>
    <w:rsid w:val="0072320C"/>
    <w:rsid w:val="00724794"/>
    <w:rsid w:val="00724A60"/>
    <w:rsid w:val="00731FF3"/>
    <w:rsid w:val="00732677"/>
    <w:rsid w:val="007334B5"/>
    <w:rsid w:val="00733A05"/>
    <w:rsid w:val="00734A11"/>
    <w:rsid w:val="00734A24"/>
    <w:rsid w:val="00737D32"/>
    <w:rsid w:val="00741A85"/>
    <w:rsid w:val="00741CD1"/>
    <w:rsid w:val="007440DC"/>
    <w:rsid w:val="00745853"/>
    <w:rsid w:val="00746ECC"/>
    <w:rsid w:val="007475E1"/>
    <w:rsid w:val="00750089"/>
    <w:rsid w:val="007534DE"/>
    <w:rsid w:val="00754E6E"/>
    <w:rsid w:val="007558E1"/>
    <w:rsid w:val="00756E7A"/>
    <w:rsid w:val="00760A6D"/>
    <w:rsid w:val="00760D17"/>
    <w:rsid w:val="00761044"/>
    <w:rsid w:val="00762CDA"/>
    <w:rsid w:val="007646E0"/>
    <w:rsid w:val="00764E8C"/>
    <w:rsid w:val="007656DE"/>
    <w:rsid w:val="00765E41"/>
    <w:rsid w:val="007673BB"/>
    <w:rsid w:val="00770768"/>
    <w:rsid w:val="00770A40"/>
    <w:rsid w:val="00771EA4"/>
    <w:rsid w:val="007725E4"/>
    <w:rsid w:val="00775F23"/>
    <w:rsid w:val="007761EF"/>
    <w:rsid w:val="00776F88"/>
    <w:rsid w:val="00777D45"/>
    <w:rsid w:val="00780E20"/>
    <w:rsid w:val="00781819"/>
    <w:rsid w:val="00781871"/>
    <w:rsid w:val="007822D6"/>
    <w:rsid w:val="00782E1C"/>
    <w:rsid w:val="00783F70"/>
    <w:rsid w:val="0079078D"/>
    <w:rsid w:val="00792727"/>
    <w:rsid w:val="0079370C"/>
    <w:rsid w:val="00794E96"/>
    <w:rsid w:val="007953D4"/>
    <w:rsid w:val="007956E2"/>
    <w:rsid w:val="007A1443"/>
    <w:rsid w:val="007A30D5"/>
    <w:rsid w:val="007A3286"/>
    <w:rsid w:val="007A5F21"/>
    <w:rsid w:val="007A7161"/>
    <w:rsid w:val="007B019B"/>
    <w:rsid w:val="007B0E88"/>
    <w:rsid w:val="007B6B45"/>
    <w:rsid w:val="007B7CAF"/>
    <w:rsid w:val="007C1639"/>
    <w:rsid w:val="007C2857"/>
    <w:rsid w:val="007C2F61"/>
    <w:rsid w:val="007C3506"/>
    <w:rsid w:val="007C39FC"/>
    <w:rsid w:val="007C7F7E"/>
    <w:rsid w:val="007D1283"/>
    <w:rsid w:val="007D4976"/>
    <w:rsid w:val="007D4A63"/>
    <w:rsid w:val="007D71C6"/>
    <w:rsid w:val="007E2144"/>
    <w:rsid w:val="007E425A"/>
    <w:rsid w:val="007E472B"/>
    <w:rsid w:val="007E537D"/>
    <w:rsid w:val="007E59BE"/>
    <w:rsid w:val="007E5CDB"/>
    <w:rsid w:val="007F0037"/>
    <w:rsid w:val="007F0E4E"/>
    <w:rsid w:val="007F20F6"/>
    <w:rsid w:val="007F281F"/>
    <w:rsid w:val="007F5C87"/>
    <w:rsid w:val="007F5F17"/>
    <w:rsid w:val="007F6D36"/>
    <w:rsid w:val="008030A3"/>
    <w:rsid w:val="00805B77"/>
    <w:rsid w:val="00805F52"/>
    <w:rsid w:val="00806311"/>
    <w:rsid w:val="00806937"/>
    <w:rsid w:val="00812014"/>
    <w:rsid w:val="008131C8"/>
    <w:rsid w:val="00813E87"/>
    <w:rsid w:val="008159E0"/>
    <w:rsid w:val="008167C0"/>
    <w:rsid w:val="00817A72"/>
    <w:rsid w:val="00817B5D"/>
    <w:rsid w:val="0082028C"/>
    <w:rsid w:val="00823B83"/>
    <w:rsid w:val="008274C9"/>
    <w:rsid w:val="00830E56"/>
    <w:rsid w:val="0083148E"/>
    <w:rsid w:val="00832F80"/>
    <w:rsid w:val="00835C21"/>
    <w:rsid w:val="00836DF8"/>
    <w:rsid w:val="008405A4"/>
    <w:rsid w:val="00840CA8"/>
    <w:rsid w:val="00840FD1"/>
    <w:rsid w:val="00842493"/>
    <w:rsid w:val="00843B15"/>
    <w:rsid w:val="00846170"/>
    <w:rsid w:val="008462CF"/>
    <w:rsid w:val="008471BD"/>
    <w:rsid w:val="008521A5"/>
    <w:rsid w:val="0085737B"/>
    <w:rsid w:val="008575C9"/>
    <w:rsid w:val="008607EE"/>
    <w:rsid w:val="008627D9"/>
    <w:rsid w:val="00863602"/>
    <w:rsid w:val="00865499"/>
    <w:rsid w:val="00866EE2"/>
    <w:rsid w:val="00870A00"/>
    <w:rsid w:val="008712A8"/>
    <w:rsid w:val="008723D0"/>
    <w:rsid w:val="00877424"/>
    <w:rsid w:val="00882246"/>
    <w:rsid w:val="00882758"/>
    <w:rsid w:val="00883BD3"/>
    <w:rsid w:val="00884327"/>
    <w:rsid w:val="0088699E"/>
    <w:rsid w:val="008901F0"/>
    <w:rsid w:val="00895320"/>
    <w:rsid w:val="00897085"/>
    <w:rsid w:val="00897383"/>
    <w:rsid w:val="008A0862"/>
    <w:rsid w:val="008A2B7F"/>
    <w:rsid w:val="008A5093"/>
    <w:rsid w:val="008A6DE3"/>
    <w:rsid w:val="008B3D5C"/>
    <w:rsid w:val="008B4FA3"/>
    <w:rsid w:val="008B7958"/>
    <w:rsid w:val="008B7CD7"/>
    <w:rsid w:val="008C0D12"/>
    <w:rsid w:val="008C1D0A"/>
    <w:rsid w:val="008C31ED"/>
    <w:rsid w:val="008C4EBC"/>
    <w:rsid w:val="008D1C3A"/>
    <w:rsid w:val="008D25BF"/>
    <w:rsid w:val="008D3A79"/>
    <w:rsid w:val="008D45B1"/>
    <w:rsid w:val="008D64BA"/>
    <w:rsid w:val="008D67C6"/>
    <w:rsid w:val="008E076B"/>
    <w:rsid w:val="008E3CED"/>
    <w:rsid w:val="008E43BC"/>
    <w:rsid w:val="008E4A05"/>
    <w:rsid w:val="008E7DC4"/>
    <w:rsid w:val="008F1687"/>
    <w:rsid w:val="008F34DE"/>
    <w:rsid w:val="008F480C"/>
    <w:rsid w:val="008F4C1B"/>
    <w:rsid w:val="008F79F0"/>
    <w:rsid w:val="0090657B"/>
    <w:rsid w:val="009071CE"/>
    <w:rsid w:val="00907F76"/>
    <w:rsid w:val="0091089F"/>
    <w:rsid w:val="0091110E"/>
    <w:rsid w:val="00912285"/>
    <w:rsid w:val="00912CFA"/>
    <w:rsid w:val="00914E96"/>
    <w:rsid w:val="00915949"/>
    <w:rsid w:val="00915D76"/>
    <w:rsid w:val="00920297"/>
    <w:rsid w:val="009221FF"/>
    <w:rsid w:val="00922F63"/>
    <w:rsid w:val="00923A46"/>
    <w:rsid w:val="00924A62"/>
    <w:rsid w:val="00926D3B"/>
    <w:rsid w:val="0092720A"/>
    <w:rsid w:val="00927F74"/>
    <w:rsid w:val="00933251"/>
    <w:rsid w:val="0093337C"/>
    <w:rsid w:val="0093341A"/>
    <w:rsid w:val="00934271"/>
    <w:rsid w:val="009348A7"/>
    <w:rsid w:val="00934B7D"/>
    <w:rsid w:val="00936F63"/>
    <w:rsid w:val="009370E5"/>
    <w:rsid w:val="0094014D"/>
    <w:rsid w:val="009418C0"/>
    <w:rsid w:val="009420EF"/>
    <w:rsid w:val="009427A9"/>
    <w:rsid w:val="00943883"/>
    <w:rsid w:val="00944421"/>
    <w:rsid w:val="00944506"/>
    <w:rsid w:val="00946FF9"/>
    <w:rsid w:val="009512F3"/>
    <w:rsid w:val="00952339"/>
    <w:rsid w:val="00952FB5"/>
    <w:rsid w:val="009532A3"/>
    <w:rsid w:val="00953B26"/>
    <w:rsid w:val="00955018"/>
    <w:rsid w:val="00956300"/>
    <w:rsid w:val="009601A3"/>
    <w:rsid w:val="0096139F"/>
    <w:rsid w:val="009629CD"/>
    <w:rsid w:val="00966ACF"/>
    <w:rsid w:val="00967A8C"/>
    <w:rsid w:val="009714EB"/>
    <w:rsid w:val="00971727"/>
    <w:rsid w:val="00972260"/>
    <w:rsid w:val="0097240B"/>
    <w:rsid w:val="0097250F"/>
    <w:rsid w:val="0097512E"/>
    <w:rsid w:val="009763E7"/>
    <w:rsid w:val="009771C2"/>
    <w:rsid w:val="00977295"/>
    <w:rsid w:val="009804AF"/>
    <w:rsid w:val="00981C16"/>
    <w:rsid w:val="00994B53"/>
    <w:rsid w:val="00995766"/>
    <w:rsid w:val="00997DB6"/>
    <w:rsid w:val="009A06E9"/>
    <w:rsid w:val="009A1812"/>
    <w:rsid w:val="009A212F"/>
    <w:rsid w:val="009A2CA5"/>
    <w:rsid w:val="009A5074"/>
    <w:rsid w:val="009A7415"/>
    <w:rsid w:val="009B3853"/>
    <w:rsid w:val="009B6048"/>
    <w:rsid w:val="009B6086"/>
    <w:rsid w:val="009C1E27"/>
    <w:rsid w:val="009C3D02"/>
    <w:rsid w:val="009C5CAE"/>
    <w:rsid w:val="009C7DDB"/>
    <w:rsid w:val="009C7F55"/>
    <w:rsid w:val="009D0418"/>
    <w:rsid w:val="009D09F4"/>
    <w:rsid w:val="009D37DA"/>
    <w:rsid w:val="009D66F7"/>
    <w:rsid w:val="009D7A8E"/>
    <w:rsid w:val="009E16BA"/>
    <w:rsid w:val="009E1B90"/>
    <w:rsid w:val="009E1DB9"/>
    <w:rsid w:val="009E2DAC"/>
    <w:rsid w:val="009E5809"/>
    <w:rsid w:val="009E6266"/>
    <w:rsid w:val="009E66FE"/>
    <w:rsid w:val="009F20FF"/>
    <w:rsid w:val="009F29DD"/>
    <w:rsid w:val="009F3521"/>
    <w:rsid w:val="009F3E7D"/>
    <w:rsid w:val="00A00F12"/>
    <w:rsid w:val="00A03A2C"/>
    <w:rsid w:val="00A102B0"/>
    <w:rsid w:val="00A106FB"/>
    <w:rsid w:val="00A1108D"/>
    <w:rsid w:val="00A11607"/>
    <w:rsid w:val="00A13209"/>
    <w:rsid w:val="00A13C58"/>
    <w:rsid w:val="00A16107"/>
    <w:rsid w:val="00A20B57"/>
    <w:rsid w:val="00A23D5E"/>
    <w:rsid w:val="00A251F2"/>
    <w:rsid w:val="00A263B5"/>
    <w:rsid w:val="00A350B2"/>
    <w:rsid w:val="00A36D14"/>
    <w:rsid w:val="00A37374"/>
    <w:rsid w:val="00A37FEC"/>
    <w:rsid w:val="00A428A9"/>
    <w:rsid w:val="00A42A01"/>
    <w:rsid w:val="00A42A49"/>
    <w:rsid w:val="00A42EA8"/>
    <w:rsid w:val="00A4303A"/>
    <w:rsid w:val="00A45D3B"/>
    <w:rsid w:val="00A469C2"/>
    <w:rsid w:val="00A50E67"/>
    <w:rsid w:val="00A50E6C"/>
    <w:rsid w:val="00A52027"/>
    <w:rsid w:val="00A52F09"/>
    <w:rsid w:val="00A53D79"/>
    <w:rsid w:val="00A578A3"/>
    <w:rsid w:val="00A604CB"/>
    <w:rsid w:val="00A619F4"/>
    <w:rsid w:val="00A61FC4"/>
    <w:rsid w:val="00A63E82"/>
    <w:rsid w:val="00A64087"/>
    <w:rsid w:val="00A649F8"/>
    <w:rsid w:val="00A65A8F"/>
    <w:rsid w:val="00A65E9A"/>
    <w:rsid w:val="00A66329"/>
    <w:rsid w:val="00A670EB"/>
    <w:rsid w:val="00A67AFF"/>
    <w:rsid w:val="00A71471"/>
    <w:rsid w:val="00A72CC4"/>
    <w:rsid w:val="00A75676"/>
    <w:rsid w:val="00A77455"/>
    <w:rsid w:val="00A774FB"/>
    <w:rsid w:val="00A77D14"/>
    <w:rsid w:val="00A77EF0"/>
    <w:rsid w:val="00A81463"/>
    <w:rsid w:val="00A83A2C"/>
    <w:rsid w:val="00A83C74"/>
    <w:rsid w:val="00A8548E"/>
    <w:rsid w:val="00A8591C"/>
    <w:rsid w:val="00A861A8"/>
    <w:rsid w:val="00A86EF1"/>
    <w:rsid w:val="00A91DB7"/>
    <w:rsid w:val="00A91E15"/>
    <w:rsid w:val="00A92491"/>
    <w:rsid w:val="00A92F0E"/>
    <w:rsid w:val="00A942C2"/>
    <w:rsid w:val="00A94839"/>
    <w:rsid w:val="00A9587B"/>
    <w:rsid w:val="00A96AA7"/>
    <w:rsid w:val="00A97B3D"/>
    <w:rsid w:val="00AA00AF"/>
    <w:rsid w:val="00AA1D3C"/>
    <w:rsid w:val="00AA24B4"/>
    <w:rsid w:val="00AA448D"/>
    <w:rsid w:val="00AA4C9D"/>
    <w:rsid w:val="00AA4F5D"/>
    <w:rsid w:val="00AA502C"/>
    <w:rsid w:val="00AB0550"/>
    <w:rsid w:val="00AB073B"/>
    <w:rsid w:val="00AB158D"/>
    <w:rsid w:val="00AB296F"/>
    <w:rsid w:val="00AB3C73"/>
    <w:rsid w:val="00AB3EEB"/>
    <w:rsid w:val="00AB5264"/>
    <w:rsid w:val="00AC3BF4"/>
    <w:rsid w:val="00AC44ED"/>
    <w:rsid w:val="00AC70B0"/>
    <w:rsid w:val="00AC77BD"/>
    <w:rsid w:val="00AC7A5C"/>
    <w:rsid w:val="00AD0C20"/>
    <w:rsid w:val="00AD1427"/>
    <w:rsid w:val="00AD1AB6"/>
    <w:rsid w:val="00AD2105"/>
    <w:rsid w:val="00AD29C4"/>
    <w:rsid w:val="00AD3745"/>
    <w:rsid w:val="00AD3979"/>
    <w:rsid w:val="00AD7B54"/>
    <w:rsid w:val="00AE1166"/>
    <w:rsid w:val="00AE2CB9"/>
    <w:rsid w:val="00AE3D24"/>
    <w:rsid w:val="00AE4926"/>
    <w:rsid w:val="00AE7598"/>
    <w:rsid w:val="00AF0FC9"/>
    <w:rsid w:val="00AF253C"/>
    <w:rsid w:val="00AF2B96"/>
    <w:rsid w:val="00AF4274"/>
    <w:rsid w:val="00AF5824"/>
    <w:rsid w:val="00B011D6"/>
    <w:rsid w:val="00B01C58"/>
    <w:rsid w:val="00B04ABB"/>
    <w:rsid w:val="00B05A8B"/>
    <w:rsid w:val="00B10AF7"/>
    <w:rsid w:val="00B10AFB"/>
    <w:rsid w:val="00B1170C"/>
    <w:rsid w:val="00B11EA8"/>
    <w:rsid w:val="00B2064E"/>
    <w:rsid w:val="00B23441"/>
    <w:rsid w:val="00B23BED"/>
    <w:rsid w:val="00B24E2B"/>
    <w:rsid w:val="00B2536A"/>
    <w:rsid w:val="00B2732E"/>
    <w:rsid w:val="00B30F5E"/>
    <w:rsid w:val="00B31C3D"/>
    <w:rsid w:val="00B326E3"/>
    <w:rsid w:val="00B33062"/>
    <w:rsid w:val="00B35956"/>
    <w:rsid w:val="00B4053E"/>
    <w:rsid w:val="00B43B9E"/>
    <w:rsid w:val="00B43FE0"/>
    <w:rsid w:val="00B45EC9"/>
    <w:rsid w:val="00B46757"/>
    <w:rsid w:val="00B47B5A"/>
    <w:rsid w:val="00B527B6"/>
    <w:rsid w:val="00B60E6D"/>
    <w:rsid w:val="00B61B17"/>
    <w:rsid w:val="00B6315F"/>
    <w:rsid w:val="00B65F78"/>
    <w:rsid w:val="00B6795D"/>
    <w:rsid w:val="00B70416"/>
    <w:rsid w:val="00B71E02"/>
    <w:rsid w:val="00B7208C"/>
    <w:rsid w:val="00B72534"/>
    <w:rsid w:val="00B728D5"/>
    <w:rsid w:val="00B7463E"/>
    <w:rsid w:val="00B8314A"/>
    <w:rsid w:val="00B840FC"/>
    <w:rsid w:val="00B84A13"/>
    <w:rsid w:val="00B85DD1"/>
    <w:rsid w:val="00B872E1"/>
    <w:rsid w:val="00B91D20"/>
    <w:rsid w:val="00B927D1"/>
    <w:rsid w:val="00B95163"/>
    <w:rsid w:val="00B953DD"/>
    <w:rsid w:val="00BA0B23"/>
    <w:rsid w:val="00BA0C40"/>
    <w:rsid w:val="00BA1874"/>
    <w:rsid w:val="00BA7E34"/>
    <w:rsid w:val="00BB0375"/>
    <w:rsid w:val="00BB0E27"/>
    <w:rsid w:val="00BB181D"/>
    <w:rsid w:val="00BB1A1B"/>
    <w:rsid w:val="00BC2010"/>
    <w:rsid w:val="00BC45A0"/>
    <w:rsid w:val="00BC6B10"/>
    <w:rsid w:val="00BC6C1C"/>
    <w:rsid w:val="00BC71EE"/>
    <w:rsid w:val="00BC7A39"/>
    <w:rsid w:val="00BD3156"/>
    <w:rsid w:val="00BD34B8"/>
    <w:rsid w:val="00BD57FF"/>
    <w:rsid w:val="00BE0AB1"/>
    <w:rsid w:val="00BE3A88"/>
    <w:rsid w:val="00BE636B"/>
    <w:rsid w:val="00BE7A5C"/>
    <w:rsid w:val="00BF07B7"/>
    <w:rsid w:val="00BF1867"/>
    <w:rsid w:val="00BF1D8A"/>
    <w:rsid w:val="00BF4797"/>
    <w:rsid w:val="00BF5FC7"/>
    <w:rsid w:val="00BF61F7"/>
    <w:rsid w:val="00C00A2C"/>
    <w:rsid w:val="00C01AB9"/>
    <w:rsid w:val="00C02305"/>
    <w:rsid w:val="00C065E4"/>
    <w:rsid w:val="00C06AE2"/>
    <w:rsid w:val="00C06CBC"/>
    <w:rsid w:val="00C15356"/>
    <w:rsid w:val="00C1732E"/>
    <w:rsid w:val="00C174ED"/>
    <w:rsid w:val="00C17FEE"/>
    <w:rsid w:val="00C21640"/>
    <w:rsid w:val="00C223C5"/>
    <w:rsid w:val="00C2260E"/>
    <w:rsid w:val="00C24C5C"/>
    <w:rsid w:val="00C24F7B"/>
    <w:rsid w:val="00C258DD"/>
    <w:rsid w:val="00C25E43"/>
    <w:rsid w:val="00C2606B"/>
    <w:rsid w:val="00C30D31"/>
    <w:rsid w:val="00C3125B"/>
    <w:rsid w:val="00C31BBB"/>
    <w:rsid w:val="00C33796"/>
    <w:rsid w:val="00C34F59"/>
    <w:rsid w:val="00C36F94"/>
    <w:rsid w:val="00C40923"/>
    <w:rsid w:val="00C40B56"/>
    <w:rsid w:val="00C439F4"/>
    <w:rsid w:val="00C459A5"/>
    <w:rsid w:val="00C45E3C"/>
    <w:rsid w:val="00C47D25"/>
    <w:rsid w:val="00C47E95"/>
    <w:rsid w:val="00C50E23"/>
    <w:rsid w:val="00C52CB8"/>
    <w:rsid w:val="00C55AEE"/>
    <w:rsid w:val="00C56117"/>
    <w:rsid w:val="00C566B6"/>
    <w:rsid w:val="00C60A53"/>
    <w:rsid w:val="00C6478A"/>
    <w:rsid w:val="00C655D5"/>
    <w:rsid w:val="00C6656D"/>
    <w:rsid w:val="00C704F6"/>
    <w:rsid w:val="00C73F02"/>
    <w:rsid w:val="00C741FA"/>
    <w:rsid w:val="00C76754"/>
    <w:rsid w:val="00C91EC1"/>
    <w:rsid w:val="00C95E84"/>
    <w:rsid w:val="00CA26EE"/>
    <w:rsid w:val="00CA2EA3"/>
    <w:rsid w:val="00CB18F9"/>
    <w:rsid w:val="00CB1BB5"/>
    <w:rsid w:val="00CB2781"/>
    <w:rsid w:val="00CB28D2"/>
    <w:rsid w:val="00CB2CF8"/>
    <w:rsid w:val="00CB3737"/>
    <w:rsid w:val="00CB47E0"/>
    <w:rsid w:val="00CB5773"/>
    <w:rsid w:val="00CC4574"/>
    <w:rsid w:val="00CC4627"/>
    <w:rsid w:val="00CC4636"/>
    <w:rsid w:val="00CC5A54"/>
    <w:rsid w:val="00CD02B4"/>
    <w:rsid w:val="00CD13BA"/>
    <w:rsid w:val="00CD184F"/>
    <w:rsid w:val="00CD29A6"/>
    <w:rsid w:val="00CD2B5A"/>
    <w:rsid w:val="00CD44BA"/>
    <w:rsid w:val="00CD4761"/>
    <w:rsid w:val="00CD4F71"/>
    <w:rsid w:val="00CD510B"/>
    <w:rsid w:val="00CD7492"/>
    <w:rsid w:val="00CE0EDB"/>
    <w:rsid w:val="00CE25B9"/>
    <w:rsid w:val="00CE32AA"/>
    <w:rsid w:val="00CE5957"/>
    <w:rsid w:val="00CE6C23"/>
    <w:rsid w:val="00CE7322"/>
    <w:rsid w:val="00CE798C"/>
    <w:rsid w:val="00CF4F12"/>
    <w:rsid w:val="00CF6DE9"/>
    <w:rsid w:val="00D00F4F"/>
    <w:rsid w:val="00D02A70"/>
    <w:rsid w:val="00D05758"/>
    <w:rsid w:val="00D05E17"/>
    <w:rsid w:val="00D1374A"/>
    <w:rsid w:val="00D1539A"/>
    <w:rsid w:val="00D17080"/>
    <w:rsid w:val="00D17AE2"/>
    <w:rsid w:val="00D17B02"/>
    <w:rsid w:val="00D20219"/>
    <w:rsid w:val="00D21513"/>
    <w:rsid w:val="00D23474"/>
    <w:rsid w:val="00D23CCE"/>
    <w:rsid w:val="00D24285"/>
    <w:rsid w:val="00D255BA"/>
    <w:rsid w:val="00D25917"/>
    <w:rsid w:val="00D3038E"/>
    <w:rsid w:val="00D30D71"/>
    <w:rsid w:val="00D33717"/>
    <w:rsid w:val="00D33C28"/>
    <w:rsid w:val="00D36BEA"/>
    <w:rsid w:val="00D4238C"/>
    <w:rsid w:val="00D46637"/>
    <w:rsid w:val="00D51A40"/>
    <w:rsid w:val="00D531DB"/>
    <w:rsid w:val="00D53240"/>
    <w:rsid w:val="00D53A04"/>
    <w:rsid w:val="00D60440"/>
    <w:rsid w:val="00D6090D"/>
    <w:rsid w:val="00D60FC1"/>
    <w:rsid w:val="00D61B6F"/>
    <w:rsid w:val="00D624CC"/>
    <w:rsid w:val="00D627D6"/>
    <w:rsid w:val="00D62CF8"/>
    <w:rsid w:val="00D649D9"/>
    <w:rsid w:val="00D66120"/>
    <w:rsid w:val="00D66135"/>
    <w:rsid w:val="00D66611"/>
    <w:rsid w:val="00D67AB4"/>
    <w:rsid w:val="00D70ACD"/>
    <w:rsid w:val="00D71D16"/>
    <w:rsid w:val="00D72236"/>
    <w:rsid w:val="00D727B8"/>
    <w:rsid w:val="00D75C98"/>
    <w:rsid w:val="00D80AD1"/>
    <w:rsid w:val="00D8348E"/>
    <w:rsid w:val="00D8400A"/>
    <w:rsid w:val="00D85897"/>
    <w:rsid w:val="00D90F71"/>
    <w:rsid w:val="00D95B54"/>
    <w:rsid w:val="00D96734"/>
    <w:rsid w:val="00D97D42"/>
    <w:rsid w:val="00D97DF1"/>
    <w:rsid w:val="00DA2BAC"/>
    <w:rsid w:val="00DA5F01"/>
    <w:rsid w:val="00DA6083"/>
    <w:rsid w:val="00DA733D"/>
    <w:rsid w:val="00DA7FE0"/>
    <w:rsid w:val="00DB05ED"/>
    <w:rsid w:val="00DB1169"/>
    <w:rsid w:val="00DC513A"/>
    <w:rsid w:val="00DC557A"/>
    <w:rsid w:val="00DC64A3"/>
    <w:rsid w:val="00DC6B8C"/>
    <w:rsid w:val="00DD2F85"/>
    <w:rsid w:val="00DD3E03"/>
    <w:rsid w:val="00DD60AE"/>
    <w:rsid w:val="00DD61D8"/>
    <w:rsid w:val="00DE030E"/>
    <w:rsid w:val="00DE07B3"/>
    <w:rsid w:val="00DE11C4"/>
    <w:rsid w:val="00DE3A25"/>
    <w:rsid w:val="00DE5FB1"/>
    <w:rsid w:val="00DE7DA0"/>
    <w:rsid w:val="00DF4A43"/>
    <w:rsid w:val="00E039CC"/>
    <w:rsid w:val="00E049F0"/>
    <w:rsid w:val="00E06663"/>
    <w:rsid w:val="00E0713D"/>
    <w:rsid w:val="00E1404B"/>
    <w:rsid w:val="00E1446A"/>
    <w:rsid w:val="00E16201"/>
    <w:rsid w:val="00E168E3"/>
    <w:rsid w:val="00E20206"/>
    <w:rsid w:val="00E20557"/>
    <w:rsid w:val="00E21D39"/>
    <w:rsid w:val="00E22DEB"/>
    <w:rsid w:val="00E2304E"/>
    <w:rsid w:val="00E23428"/>
    <w:rsid w:val="00E241FB"/>
    <w:rsid w:val="00E2724A"/>
    <w:rsid w:val="00E30125"/>
    <w:rsid w:val="00E31C35"/>
    <w:rsid w:val="00E34D35"/>
    <w:rsid w:val="00E34E33"/>
    <w:rsid w:val="00E40C4F"/>
    <w:rsid w:val="00E40E35"/>
    <w:rsid w:val="00E42F56"/>
    <w:rsid w:val="00E4382D"/>
    <w:rsid w:val="00E43BB9"/>
    <w:rsid w:val="00E4749C"/>
    <w:rsid w:val="00E5000F"/>
    <w:rsid w:val="00E514AF"/>
    <w:rsid w:val="00E518AE"/>
    <w:rsid w:val="00E53083"/>
    <w:rsid w:val="00E55271"/>
    <w:rsid w:val="00E6365A"/>
    <w:rsid w:val="00E646A5"/>
    <w:rsid w:val="00E701DD"/>
    <w:rsid w:val="00E712AA"/>
    <w:rsid w:val="00E71A56"/>
    <w:rsid w:val="00E749BC"/>
    <w:rsid w:val="00E81E6F"/>
    <w:rsid w:val="00E81FB4"/>
    <w:rsid w:val="00E828C8"/>
    <w:rsid w:val="00E85B7F"/>
    <w:rsid w:val="00E87D8F"/>
    <w:rsid w:val="00E9546D"/>
    <w:rsid w:val="00E968D3"/>
    <w:rsid w:val="00EB0895"/>
    <w:rsid w:val="00EB27A6"/>
    <w:rsid w:val="00EB3DA8"/>
    <w:rsid w:val="00EB6AE6"/>
    <w:rsid w:val="00EC0263"/>
    <w:rsid w:val="00EC0D34"/>
    <w:rsid w:val="00EC1527"/>
    <w:rsid w:val="00EC4A3C"/>
    <w:rsid w:val="00ED0A66"/>
    <w:rsid w:val="00ED48EA"/>
    <w:rsid w:val="00ED5002"/>
    <w:rsid w:val="00ED753B"/>
    <w:rsid w:val="00EE1082"/>
    <w:rsid w:val="00EE17D7"/>
    <w:rsid w:val="00EE3108"/>
    <w:rsid w:val="00EF19A3"/>
    <w:rsid w:val="00EF1F39"/>
    <w:rsid w:val="00EF61E7"/>
    <w:rsid w:val="00EF66DE"/>
    <w:rsid w:val="00EF7221"/>
    <w:rsid w:val="00EF728E"/>
    <w:rsid w:val="00F013CE"/>
    <w:rsid w:val="00F02B68"/>
    <w:rsid w:val="00F11133"/>
    <w:rsid w:val="00F12C79"/>
    <w:rsid w:val="00F14173"/>
    <w:rsid w:val="00F1704F"/>
    <w:rsid w:val="00F21D1C"/>
    <w:rsid w:val="00F24BD0"/>
    <w:rsid w:val="00F25C0F"/>
    <w:rsid w:val="00F308E0"/>
    <w:rsid w:val="00F328BC"/>
    <w:rsid w:val="00F35BB8"/>
    <w:rsid w:val="00F35D46"/>
    <w:rsid w:val="00F35FE6"/>
    <w:rsid w:val="00F36075"/>
    <w:rsid w:val="00F363F8"/>
    <w:rsid w:val="00F36B57"/>
    <w:rsid w:val="00F40C87"/>
    <w:rsid w:val="00F4222C"/>
    <w:rsid w:val="00F44027"/>
    <w:rsid w:val="00F4680F"/>
    <w:rsid w:val="00F47025"/>
    <w:rsid w:val="00F50790"/>
    <w:rsid w:val="00F510FA"/>
    <w:rsid w:val="00F51B38"/>
    <w:rsid w:val="00F51B75"/>
    <w:rsid w:val="00F53838"/>
    <w:rsid w:val="00F538D4"/>
    <w:rsid w:val="00F55543"/>
    <w:rsid w:val="00F5589E"/>
    <w:rsid w:val="00F61F8A"/>
    <w:rsid w:val="00F622C1"/>
    <w:rsid w:val="00F62DE9"/>
    <w:rsid w:val="00F62EE6"/>
    <w:rsid w:val="00F644C2"/>
    <w:rsid w:val="00F65BEF"/>
    <w:rsid w:val="00F674CB"/>
    <w:rsid w:val="00F70DE6"/>
    <w:rsid w:val="00F714FF"/>
    <w:rsid w:val="00F71E15"/>
    <w:rsid w:val="00F72D3D"/>
    <w:rsid w:val="00F75A80"/>
    <w:rsid w:val="00F76D6F"/>
    <w:rsid w:val="00F77718"/>
    <w:rsid w:val="00F816E2"/>
    <w:rsid w:val="00F82963"/>
    <w:rsid w:val="00F832E5"/>
    <w:rsid w:val="00F836C9"/>
    <w:rsid w:val="00F83E32"/>
    <w:rsid w:val="00F842DC"/>
    <w:rsid w:val="00F847DA"/>
    <w:rsid w:val="00F85989"/>
    <w:rsid w:val="00F8615F"/>
    <w:rsid w:val="00FA2A8E"/>
    <w:rsid w:val="00FA3CD7"/>
    <w:rsid w:val="00FA4AF5"/>
    <w:rsid w:val="00FA4F22"/>
    <w:rsid w:val="00FB2585"/>
    <w:rsid w:val="00FB5467"/>
    <w:rsid w:val="00FB6A5E"/>
    <w:rsid w:val="00FB6D00"/>
    <w:rsid w:val="00FB6D07"/>
    <w:rsid w:val="00FC14C6"/>
    <w:rsid w:val="00FC1A6F"/>
    <w:rsid w:val="00FC5BCA"/>
    <w:rsid w:val="00FC6AF5"/>
    <w:rsid w:val="00FD0158"/>
    <w:rsid w:val="00FD2376"/>
    <w:rsid w:val="00FE1486"/>
    <w:rsid w:val="00FE14D1"/>
    <w:rsid w:val="00FE233E"/>
    <w:rsid w:val="00FE6A2A"/>
    <w:rsid w:val="00FE728B"/>
    <w:rsid w:val="00FE7797"/>
    <w:rsid w:val="00FF09C8"/>
    <w:rsid w:val="00FF0FA5"/>
    <w:rsid w:val="00FF2549"/>
    <w:rsid w:val="00FF3801"/>
    <w:rsid w:val="00FF67CD"/>
    <w:rsid w:val="019E7C19"/>
    <w:rsid w:val="02402048"/>
    <w:rsid w:val="02ED2F7F"/>
    <w:rsid w:val="038B645C"/>
    <w:rsid w:val="045819F0"/>
    <w:rsid w:val="04ED25C1"/>
    <w:rsid w:val="04F37AB9"/>
    <w:rsid w:val="054F05F4"/>
    <w:rsid w:val="059F3A21"/>
    <w:rsid w:val="07406089"/>
    <w:rsid w:val="079F1B71"/>
    <w:rsid w:val="07EC37D0"/>
    <w:rsid w:val="08964511"/>
    <w:rsid w:val="08A27258"/>
    <w:rsid w:val="09DD19A9"/>
    <w:rsid w:val="0A7E66D8"/>
    <w:rsid w:val="0AA56A27"/>
    <w:rsid w:val="0AE94570"/>
    <w:rsid w:val="0B507C9F"/>
    <w:rsid w:val="0D077433"/>
    <w:rsid w:val="0D6151F4"/>
    <w:rsid w:val="0E280B72"/>
    <w:rsid w:val="0E3B2210"/>
    <w:rsid w:val="0F124942"/>
    <w:rsid w:val="0F2036B7"/>
    <w:rsid w:val="0F753615"/>
    <w:rsid w:val="0FB1263D"/>
    <w:rsid w:val="0FD23205"/>
    <w:rsid w:val="101D0575"/>
    <w:rsid w:val="105D7FA2"/>
    <w:rsid w:val="10912A82"/>
    <w:rsid w:val="10F41936"/>
    <w:rsid w:val="10F44B15"/>
    <w:rsid w:val="13BE17F7"/>
    <w:rsid w:val="141D63B6"/>
    <w:rsid w:val="149F2710"/>
    <w:rsid w:val="14C57350"/>
    <w:rsid w:val="15835343"/>
    <w:rsid w:val="15894291"/>
    <w:rsid w:val="15A74E6C"/>
    <w:rsid w:val="16A63FA6"/>
    <w:rsid w:val="171E053E"/>
    <w:rsid w:val="17417496"/>
    <w:rsid w:val="177A3BF0"/>
    <w:rsid w:val="18D16ECF"/>
    <w:rsid w:val="19BF57EE"/>
    <w:rsid w:val="1A902358"/>
    <w:rsid w:val="1B07253E"/>
    <w:rsid w:val="1B672D2E"/>
    <w:rsid w:val="1B6A54F9"/>
    <w:rsid w:val="1B6D6C80"/>
    <w:rsid w:val="1B710C83"/>
    <w:rsid w:val="1B872A58"/>
    <w:rsid w:val="1B9057C7"/>
    <w:rsid w:val="1B953FFA"/>
    <w:rsid w:val="1B9C4E5F"/>
    <w:rsid w:val="1BE120B2"/>
    <w:rsid w:val="1BE71B7B"/>
    <w:rsid w:val="1C432360"/>
    <w:rsid w:val="1C7C0731"/>
    <w:rsid w:val="1CF035B7"/>
    <w:rsid w:val="1E593278"/>
    <w:rsid w:val="1F510EBF"/>
    <w:rsid w:val="1F9D5FD9"/>
    <w:rsid w:val="20751914"/>
    <w:rsid w:val="20B01869"/>
    <w:rsid w:val="21FD1F29"/>
    <w:rsid w:val="22522E97"/>
    <w:rsid w:val="230A76E4"/>
    <w:rsid w:val="23445ECF"/>
    <w:rsid w:val="243672A9"/>
    <w:rsid w:val="24AA10F4"/>
    <w:rsid w:val="24CB3D64"/>
    <w:rsid w:val="24EC5F13"/>
    <w:rsid w:val="25845EFA"/>
    <w:rsid w:val="265E4FD4"/>
    <w:rsid w:val="26E6268B"/>
    <w:rsid w:val="26FE289F"/>
    <w:rsid w:val="27154BAD"/>
    <w:rsid w:val="276D5984"/>
    <w:rsid w:val="277C5B79"/>
    <w:rsid w:val="27E32B8A"/>
    <w:rsid w:val="28561380"/>
    <w:rsid w:val="28780E80"/>
    <w:rsid w:val="291B1A31"/>
    <w:rsid w:val="29426204"/>
    <w:rsid w:val="29C33845"/>
    <w:rsid w:val="2A2531D8"/>
    <w:rsid w:val="2A546F86"/>
    <w:rsid w:val="2A6917CB"/>
    <w:rsid w:val="2B8D00B3"/>
    <w:rsid w:val="2C993461"/>
    <w:rsid w:val="2D3F4F61"/>
    <w:rsid w:val="2DDA545F"/>
    <w:rsid w:val="2DDF4629"/>
    <w:rsid w:val="2E311F84"/>
    <w:rsid w:val="2EAC4992"/>
    <w:rsid w:val="2EE31413"/>
    <w:rsid w:val="2F472D37"/>
    <w:rsid w:val="30700A82"/>
    <w:rsid w:val="30A96FB6"/>
    <w:rsid w:val="321555F0"/>
    <w:rsid w:val="32F813BF"/>
    <w:rsid w:val="339B2929"/>
    <w:rsid w:val="360201AB"/>
    <w:rsid w:val="363C2723"/>
    <w:rsid w:val="36BC1CFD"/>
    <w:rsid w:val="36F1048F"/>
    <w:rsid w:val="37377E84"/>
    <w:rsid w:val="376A0BCB"/>
    <w:rsid w:val="379A2A68"/>
    <w:rsid w:val="37D0347A"/>
    <w:rsid w:val="37EF626B"/>
    <w:rsid w:val="386E62B9"/>
    <w:rsid w:val="39503F7F"/>
    <w:rsid w:val="395F397B"/>
    <w:rsid w:val="39954539"/>
    <w:rsid w:val="3C800AF4"/>
    <w:rsid w:val="3D1303C0"/>
    <w:rsid w:val="3D3C20AB"/>
    <w:rsid w:val="3DE070C6"/>
    <w:rsid w:val="3E130247"/>
    <w:rsid w:val="3E9710FA"/>
    <w:rsid w:val="3FCC7B62"/>
    <w:rsid w:val="40B254F4"/>
    <w:rsid w:val="43DB34AC"/>
    <w:rsid w:val="44AF091F"/>
    <w:rsid w:val="45442FF8"/>
    <w:rsid w:val="454C252E"/>
    <w:rsid w:val="459C6F06"/>
    <w:rsid w:val="46F64FD7"/>
    <w:rsid w:val="47FC3C58"/>
    <w:rsid w:val="484A364D"/>
    <w:rsid w:val="48A7239F"/>
    <w:rsid w:val="48F622A5"/>
    <w:rsid w:val="497442E3"/>
    <w:rsid w:val="4A957488"/>
    <w:rsid w:val="4AAB3FF8"/>
    <w:rsid w:val="4B6D38AE"/>
    <w:rsid w:val="4BCD4D1E"/>
    <w:rsid w:val="4C293CB4"/>
    <w:rsid w:val="4C397865"/>
    <w:rsid w:val="4C3A1855"/>
    <w:rsid w:val="4C420896"/>
    <w:rsid w:val="4D5636F8"/>
    <w:rsid w:val="4D755EB2"/>
    <w:rsid w:val="4E160F61"/>
    <w:rsid w:val="4E7F31C4"/>
    <w:rsid w:val="4E862A41"/>
    <w:rsid w:val="4EB30B2E"/>
    <w:rsid w:val="4EE81280"/>
    <w:rsid w:val="4FE63C6D"/>
    <w:rsid w:val="50AF141A"/>
    <w:rsid w:val="526257CC"/>
    <w:rsid w:val="53FE341E"/>
    <w:rsid w:val="5432384B"/>
    <w:rsid w:val="54635FEF"/>
    <w:rsid w:val="561549D7"/>
    <w:rsid w:val="56A27F29"/>
    <w:rsid w:val="56E95903"/>
    <w:rsid w:val="574B74BA"/>
    <w:rsid w:val="58FC05C3"/>
    <w:rsid w:val="595076F4"/>
    <w:rsid w:val="59597EA9"/>
    <w:rsid w:val="5AA97233"/>
    <w:rsid w:val="5AC0766C"/>
    <w:rsid w:val="5B477BA5"/>
    <w:rsid w:val="5C3A42AC"/>
    <w:rsid w:val="5D2F3B1C"/>
    <w:rsid w:val="5D994F8A"/>
    <w:rsid w:val="5DCC25B1"/>
    <w:rsid w:val="5EA54ED2"/>
    <w:rsid w:val="609730E5"/>
    <w:rsid w:val="61B74A96"/>
    <w:rsid w:val="61E65BBD"/>
    <w:rsid w:val="630D06AB"/>
    <w:rsid w:val="631C55F5"/>
    <w:rsid w:val="63224C5E"/>
    <w:rsid w:val="63591D79"/>
    <w:rsid w:val="65256D25"/>
    <w:rsid w:val="65B50B5A"/>
    <w:rsid w:val="677E1735"/>
    <w:rsid w:val="678D5491"/>
    <w:rsid w:val="684C237B"/>
    <w:rsid w:val="688611F9"/>
    <w:rsid w:val="692566CE"/>
    <w:rsid w:val="696F230A"/>
    <w:rsid w:val="6C0212D8"/>
    <w:rsid w:val="6C7C7780"/>
    <w:rsid w:val="6CC66320"/>
    <w:rsid w:val="6D2906FD"/>
    <w:rsid w:val="6D560090"/>
    <w:rsid w:val="6DBD33A8"/>
    <w:rsid w:val="6DF11A91"/>
    <w:rsid w:val="6EE44FD1"/>
    <w:rsid w:val="71384CB2"/>
    <w:rsid w:val="71C34ECA"/>
    <w:rsid w:val="71DB6789"/>
    <w:rsid w:val="72257784"/>
    <w:rsid w:val="72D70412"/>
    <w:rsid w:val="73EC3390"/>
    <w:rsid w:val="74114802"/>
    <w:rsid w:val="74896ED2"/>
    <w:rsid w:val="74D33579"/>
    <w:rsid w:val="765D29C0"/>
    <w:rsid w:val="767855A8"/>
    <w:rsid w:val="76BB135B"/>
    <w:rsid w:val="76D01627"/>
    <w:rsid w:val="7734114E"/>
    <w:rsid w:val="77F0538C"/>
    <w:rsid w:val="78C578F3"/>
    <w:rsid w:val="790C57BA"/>
    <w:rsid w:val="79A2691E"/>
    <w:rsid w:val="79CA3FEA"/>
    <w:rsid w:val="7A044B68"/>
    <w:rsid w:val="7A396558"/>
    <w:rsid w:val="7AF527A2"/>
    <w:rsid w:val="7B9875E5"/>
    <w:rsid w:val="7B9B3746"/>
    <w:rsid w:val="7BC15430"/>
    <w:rsid w:val="7CB53539"/>
    <w:rsid w:val="7CE53FC6"/>
    <w:rsid w:val="7D551517"/>
    <w:rsid w:val="7D685143"/>
    <w:rsid w:val="7D6F11C4"/>
    <w:rsid w:val="7E3C14AA"/>
    <w:rsid w:val="7F7A4F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qFormat="1" w:uiPriority="99" w:semiHidden="0" w:name="footnote text"/>
    <w:lsdException w:qFormat="1" w:uiPriority="99" w:semiHidden="0" w:name="annotation text"/>
    <w:lsdException w:qFormat="1" w:uiPriority="0"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99" w:semiHidden="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qFormat="1" w:uiPriority="99" w:semiHidden="0"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qFormat="1" w:uiPriority="99" w:semiHidden="0" w:name="Body Text 2"/>
    <w:lsdException w:uiPriority="99" w:name="Body Text 3"/>
    <w:lsdException w:qFormat="1" w:uiPriority="99" w:semiHidden="0"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0"/>
    <w:pPr>
      <w:pageBreakBefore/>
      <w:spacing w:line="360" w:lineRule="auto"/>
      <w:ind w:firstLine="643"/>
      <w:jc w:val="center"/>
      <w:outlineLvl w:val="0"/>
    </w:pPr>
    <w:rPr>
      <w:rFonts w:ascii="Times New Roman" w:hAnsi="Times New Roman" w:eastAsia="宋体" w:cs="Times New Roman"/>
      <w:b/>
      <w:bCs/>
      <w:kern w:val="44"/>
      <w:sz w:val="32"/>
      <w:szCs w:val="44"/>
      <w:lang w:val="zh-CN"/>
    </w:rPr>
  </w:style>
  <w:style w:type="paragraph" w:styleId="3">
    <w:name w:val="heading 2"/>
    <w:basedOn w:val="1"/>
    <w:next w:val="1"/>
    <w:link w:val="55"/>
    <w:qFormat/>
    <w:uiPriority w:val="0"/>
    <w:pPr>
      <w:keepNext/>
      <w:keepLines/>
      <w:spacing w:line="360" w:lineRule="auto"/>
      <w:outlineLvl w:val="1"/>
    </w:pPr>
    <w:rPr>
      <w:rFonts w:ascii="Times New Roman" w:hAnsi="Times New Roman" w:eastAsia="宋体" w:cs="Times New Roman"/>
      <w:b/>
      <w:bCs/>
      <w:sz w:val="30"/>
      <w:szCs w:val="32"/>
      <w:lang w:val="zh-CN"/>
    </w:rPr>
  </w:style>
  <w:style w:type="paragraph" w:styleId="4">
    <w:name w:val="heading 3"/>
    <w:basedOn w:val="1"/>
    <w:next w:val="1"/>
    <w:link w:val="61"/>
    <w:qFormat/>
    <w:uiPriority w:val="0"/>
    <w:pPr>
      <w:keepNext/>
      <w:keepLines/>
      <w:adjustRightInd w:val="0"/>
      <w:snapToGrid w:val="0"/>
      <w:spacing w:line="360" w:lineRule="auto"/>
      <w:outlineLvl w:val="2"/>
    </w:pPr>
    <w:rPr>
      <w:rFonts w:ascii="Times New Roman" w:hAnsi="Times New Roman" w:eastAsia="宋体" w:cs="Times New Roman"/>
      <w:b/>
      <w:bCs/>
      <w:kern w:val="0"/>
      <w:sz w:val="28"/>
      <w:szCs w:val="32"/>
      <w:lang w:val="zh-CN"/>
    </w:rPr>
  </w:style>
  <w:style w:type="paragraph" w:styleId="5">
    <w:name w:val="heading 4"/>
    <w:basedOn w:val="1"/>
    <w:next w:val="1"/>
    <w:link w:val="85"/>
    <w:qFormat/>
    <w:uiPriority w:val="0"/>
    <w:pPr>
      <w:keepNext/>
      <w:keepLines/>
      <w:widowControl/>
      <w:tabs>
        <w:tab w:val="left" w:pos="1080"/>
      </w:tabs>
      <w:spacing w:before="280" w:after="290" w:line="376" w:lineRule="auto"/>
      <w:ind w:left="864" w:hanging="864"/>
      <w:jc w:val="left"/>
      <w:outlineLvl w:val="3"/>
    </w:pPr>
    <w:rPr>
      <w:rFonts w:ascii="Times New Roman" w:hAnsi="Times New Roman" w:eastAsia="黑体" w:cs="Times New Roman"/>
      <w:b/>
      <w:bCs/>
      <w:sz w:val="28"/>
      <w:szCs w:val="28"/>
      <w:lang w:val="zh-CN"/>
    </w:rPr>
  </w:style>
  <w:style w:type="paragraph" w:styleId="6">
    <w:name w:val="heading 5"/>
    <w:basedOn w:val="1"/>
    <w:next w:val="7"/>
    <w:link w:val="87"/>
    <w:qFormat/>
    <w:uiPriority w:val="0"/>
    <w:pPr>
      <w:keepNext/>
      <w:keepLines/>
      <w:widowControl/>
      <w:tabs>
        <w:tab w:val="left" w:pos="1008"/>
      </w:tabs>
      <w:spacing w:after="120" w:line="360" w:lineRule="auto"/>
      <w:ind w:left="1008" w:hanging="1008"/>
      <w:jc w:val="left"/>
      <w:outlineLvl w:val="4"/>
    </w:pPr>
    <w:rPr>
      <w:rFonts w:ascii="Times New Roman" w:hAnsi="Times New Roman" w:eastAsia="宋体" w:cs="Times New Roman"/>
      <w:b/>
      <w:sz w:val="28"/>
      <w:szCs w:val="20"/>
      <w:lang w:val="zh-CN"/>
    </w:rPr>
  </w:style>
  <w:style w:type="paragraph" w:styleId="8">
    <w:name w:val="heading 6"/>
    <w:basedOn w:val="1"/>
    <w:next w:val="7"/>
    <w:link w:val="88"/>
    <w:qFormat/>
    <w:uiPriority w:val="0"/>
    <w:pPr>
      <w:keepNext/>
      <w:keepLines/>
      <w:widowControl/>
      <w:tabs>
        <w:tab w:val="left" w:pos="1152"/>
      </w:tabs>
      <w:spacing w:after="120" w:line="360" w:lineRule="auto"/>
      <w:ind w:left="1152" w:hanging="1152"/>
      <w:jc w:val="left"/>
      <w:outlineLvl w:val="5"/>
    </w:pPr>
    <w:rPr>
      <w:rFonts w:ascii="Times New Roman" w:hAnsi="Times New Roman" w:eastAsia="宋体" w:cs="Times New Roman"/>
      <w:b/>
      <w:sz w:val="28"/>
      <w:szCs w:val="20"/>
      <w:lang w:val="zh-CN"/>
    </w:rPr>
  </w:style>
  <w:style w:type="paragraph" w:styleId="9">
    <w:name w:val="heading 7"/>
    <w:basedOn w:val="1"/>
    <w:next w:val="7"/>
    <w:link w:val="89"/>
    <w:qFormat/>
    <w:uiPriority w:val="0"/>
    <w:pPr>
      <w:keepNext/>
      <w:keepLines/>
      <w:widowControl/>
      <w:tabs>
        <w:tab w:val="left" w:pos="1296"/>
      </w:tabs>
      <w:spacing w:after="120" w:line="360" w:lineRule="auto"/>
      <w:ind w:left="1296" w:hanging="1296"/>
      <w:jc w:val="left"/>
      <w:outlineLvl w:val="6"/>
    </w:pPr>
    <w:rPr>
      <w:rFonts w:ascii="Times New Roman" w:hAnsi="Times New Roman" w:eastAsia="宋体" w:cs="Times New Roman"/>
      <w:b/>
      <w:sz w:val="28"/>
      <w:szCs w:val="20"/>
      <w:lang w:val="zh-CN"/>
    </w:rPr>
  </w:style>
  <w:style w:type="paragraph" w:styleId="10">
    <w:name w:val="heading 8"/>
    <w:basedOn w:val="1"/>
    <w:next w:val="7"/>
    <w:link w:val="90"/>
    <w:qFormat/>
    <w:uiPriority w:val="0"/>
    <w:pPr>
      <w:keepNext/>
      <w:keepLines/>
      <w:widowControl/>
      <w:tabs>
        <w:tab w:val="left" w:pos="1440"/>
      </w:tabs>
      <w:spacing w:after="120" w:line="360" w:lineRule="auto"/>
      <w:ind w:left="1440" w:hanging="1440"/>
      <w:jc w:val="left"/>
      <w:outlineLvl w:val="7"/>
    </w:pPr>
    <w:rPr>
      <w:rFonts w:ascii="Times New Roman" w:hAnsi="Times New Roman" w:eastAsia="宋体" w:cs="Times New Roman"/>
      <w:b/>
      <w:sz w:val="28"/>
      <w:szCs w:val="20"/>
      <w:lang w:val="zh-CN"/>
    </w:rPr>
  </w:style>
  <w:style w:type="paragraph" w:styleId="11">
    <w:name w:val="heading 9"/>
    <w:basedOn w:val="1"/>
    <w:next w:val="7"/>
    <w:link w:val="91"/>
    <w:qFormat/>
    <w:uiPriority w:val="0"/>
    <w:pPr>
      <w:keepNext/>
      <w:keepLines/>
      <w:widowControl/>
      <w:tabs>
        <w:tab w:val="left" w:pos="1584"/>
      </w:tabs>
      <w:spacing w:after="120" w:line="360" w:lineRule="auto"/>
      <w:ind w:left="1584" w:hanging="1584"/>
      <w:jc w:val="left"/>
      <w:outlineLvl w:val="8"/>
    </w:pPr>
    <w:rPr>
      <w:rFonts w:ascii="Times New Roman" w:hAnsi="Times New Roman" w:eastAsia="宋体" w:cs="Times New Roman"/>
      <w:b/>
      <w:sz w:val="28"/>
      <w:szCs w:val="20"/>
      <w:lang w:val="zh-CN"/>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86"/>
    <w:unhideWhenUsed/>
    <w:qFormat/>
    <w:uiPriority w:val="0"/>
    <w:pPr>
      <w:widowControl/>
      <w:ind w:firstLine="420" w:firstLineChars="200"/>
      <w:jc w:val="left"/>
    </w:pPr>
    <w:rPr>
      <w:rFonts w:ascii="Times New Roman" w:hAnsi="Times New Roman" w:eastAsia="宋体" w:cs="Times New Roman"/>
      <w:szCs w:val="24"/>
      <w:lang w:val="zh-CN"/>
    </w:rPr>
  </w:style>
  <w:style w:type="paragraph" w:styleId="12">
    <w:name w:val="caption"/>
    <w:basedOn w:val="1"/>
    <w:next w:val="1"/>
    <w:qFormat/>
    <w:uiPriority w:val="0"/>
    <w:pPr>
      <w:widowControl/>
      <w:jc w:val="left"/>
    </w:pPr>
    <w:rPr>
      <w:rFonts w:ascii="Arial" w:hAnsi="Arial" w:eastAsia="黑体" w:cs="Arial"/>
      <w:kern w:val="0"/>
      <w:sz w:val="20"/>
      <w:szCs w:val="20"/>
    </w:rPr>
  </w:style>
  <w:style w:type="paragraph" w:styleId="13">
    <w:name w:val="Document Map"/>
    <w:basedOn w:val="1"/>
    <w:link w:val="101"/>
    <w:qFormat/>
    <w:uiPriority w:val="0"/>
    <w:pPr>
      <w:widowControl/>
      <w:jc w:val="left"/>
    </w:pPr>
    <w:rPr>
      <w:rFonts w:ascii="宋体" w:hAnsi="Calibri" w:eastAsia="宋体" w:cs="Times New Roman"/>
      <w:sz w:val="18"/>
      <w:szCs w:val="18"/>
      <w:lang w:val="zh-CN"/>
    </w:rPr>
  </w:style>
  <w:style w:type="paragraph" w:styleId="14">
    <w:name w:val="annotation text"/>
    <w:basedOn w:val="1"/>
    <w:link w:val="126"/>
    <w:unhideWhenUsed/>
    <w:qFormat/>
    <w:uiPriority w:val="99"/>
    <w:pPr>
      <w:widowControl/>
      <w:jc w:val="left"/>
    </w:pPr>
    <w:rPr>
      <w:szCs w:val="24"/>
    </w:rPr>
  </w:style>
  <w:style w:type="paragraph" w:styleId="15">
    <w:name w:val="Body Text"/>
    <w:basedOn w:val="1"/>
    <w:link w:val="202"/>
    <w:qFormat/>
    <w:uiPriority w:val="0"/>
    <w:pPr>
      <w:widowControl/>
      <w:spacing w:after="120"/>
      <w:jc w:val="left"/>
    </w:pPr>
    <w:rPr>
      <w:szCs w:val="24"/>
    </w:rPr>
  </w:style>
  <w:style w:type="paragraph" w:styleId="16">
    <w:name w:val="Body Text Indent"/>
    <w:basedOn w:val="1"/>
    <w:link w:val="156"/>
    <w:unhideWhenUsed/>
    <w:qFormat/>
    <w:uiPriority w:val="0"/>
    <w:pPr>
      <w:widowControl/>
      <w:spacing w:after="120"/>
      <w:ind w:left="420" w:leftChars="200"/>
      <w:jc w:val="left"/>
    </w:pPr>
    <w:rPr>
      <w:szCs w:val="24"/>
    </w:rPr>
  </w:style>
  <w:style w:type="paragraph" w:styleId="17">
    <w:name w:val="List 2"/>
    <w:basedOn w:val="1"/>
    <w:qFormat/>
    <w:uiPriority w:val="0"/>
    <w:pPr>
      <w:widowControl/>
      <w:ind w:left="100" w:leftChars="200" w:hanging="200" w:hangingChars="200"/>
      <w:jc w:val="left"/>
    </w:pPr>
    <w:rPr>
      <w:rFonts w:ascii="Times New Roman" w:hAnsi="Times New Roman" w:eastAsia="宋体" w:cs="宋体"/>
      <w:kern w:val="0"/>
      <w:sz w:val="24"/>
      <w:szCs w:val="24"/>
    </w:rPr>
  </w:style>
  <w:style w:type="paragraph" w:styleId="18">
    <w:name w:val="toc 3"/>
    <w:basedOn w:val="1"/>
    <w:next w:val="1"/>
    <w:unhideWhenUsed/>
    <w:qFormat/>
    <w:uiPriority w:val="39"/>
    <w:pPr>
      <w:ind w:left="840" w:leftChars="400"/>
    </w:pPr>
  </w:style>
  <w:style w:type="paragraph" w:styleId="19">
    <w:name w:val="Plain Text"/>
    <w:basedOn w:val="1"/>
    <w:link w:val="239"/>
    <w:qFormat/>
    <w:uiPriority w:val="0"/>
    <w:pPr>
      <w:widowControl/>
      <w:jc w:val="left"/>
    </w:pPr>
    <w:rPr>
      <w:rFonts w:ascii="宋体" w:hAnsi="Courier New"/>
    </w:rPr>
  </w:style>
  <w:style w:type="paragraph" w:styleId="20">
    <w:name w:val="Date"/>
    <w:basedOn w:val="1"/>
    <w:next w:val="1"/>
    <w:link w:val="69"/>
    <w:unhideWhenUsed/>
    <w:qFormat/>
    <w:uiPriority w:val="0"/>
    <w:pPr>
      <w:ind w:left="100" w:leftChars="2500"/>
    </w:pPr>
  </w:style>
  <w:style w:type="paragraph" w:styleId="21">
    <w:name w:val="Body Text Indent 2"/>
    <w:basedOn w:val="1"/>
    <w:link w:val="149"/>
    <w:unhideWhenUsed/>
    <w:qFormat/>
    <w:uiPriority w:val="99"/>
    <w:pPr>
      <w:widowControl/>
      <w:spacing w:after="120" w:line="480" w:lineRule="auto"/>
      <w:ind w:left="420" w:leftChars="200"/>
      <w:jc w:val="left"/>
    </w:pPr>
    <w:rPr>
      <w:szCs w:val="24"/>
    </w:rPr>
  </w:style>
  <w:style w:type="paragraph" w:styleId="22">
    <w:name w:val="endnote text"/>
    <w:basedOn w:val="1"/>
    <w:link w:val="123"/>
    <w:unhideWhenUsed/>
    <w:qFormat/>
    <w:uiPriority w:val="99"/>
    <w:pPr>
      <w:widowControl/>
      <w:snapToGrid w:val="0"/>
      <w:jc w:val="left"/>
    </w:pPr>
    <w:rPr>
      <w:szCs w:val="24"/>
    </w:rPr>
  </w:style>
  <w:style w:type="paragraph" w:styleId="23">
    <w:name w:val="Balloon Text"/>
    <w:basedOn w:val="1"/>
    <w:link w:val="49"/>
    <w:unhideWhenUsed/>
    <w:qFormat/>
    <w:uiPriority w:val="0"/>
    <w:rPr>
      <w:sz w:val="18"/>
      <w:szCs w:val="18"/>
    </w:rPr>
  </w:style>
  <w:style w:type="paragraph" w:styleId="24">
    <w:name w:val="footer"/>
    <w:basedOn w:val="1"/>
    <w:link w:val="48"/>
    <w:unhideWhenUsed/>
    <w:qFormat/>
    <w:uiPriority w:val="99"/>
    <w:pPr>
      <w:tabs>
        <w:tab w:val="center" w:pos="4153"/>
        <w:tab w:val="right" w:pos="8306"/>
      </w:tabs>
      <w:snapToGrid w:val="0"/>
      <w:jc w:val="left"/>
    </w:pPr>
    <w:rPr>
      <w:sz w:val="18"/>
      <w:szCs w:val="18"/>
    </w:rPr>
  </w:style>
  <w:style w:type="paragraph" w:styleId="25">
    <w:name w:val="header"/>
    <w:basedOn w:val="1"/>
    <w:link w:val="47"/>
    <w:unhideWhenUsed/>
    <w:qFormat/>
    <w:uiPriority w:val="0"/>
    <w:pPr>
      <w:pBdr>
        <w:bottom w:val="single" w:color="auto" w:sz="6" w:space="1"/>
      </w:pBdr>
      <w:tabs>
        <w:tab w:val="center" w:pos="4153"/>
        <w:tab w:val="right" w:pos="8306"/>
      </w:tabs>
      <w:snapToGrid w:val="0"/>
      <w:jc w:val="center"/>
    </w:pPr>
    <w:rPr>
      <w:sz w:val="18"/>
      <w:szCs w:val="18"/>
    </w:rPr>
  </w:style>
  <w:style w:type="paragraph" w:styleId="26">
    <w:name w:val="toc 1"/>
    <w:basedOn w:val="1"/>
    <w:next w:val="1"/>
    <w:unhideWhenUsed/>
    <w:qFormat/>
    <w:uiPriority w:val="39"/>
    <w:pPr>
      <w:tabs>
        <w:tab w:val="right" w:leader="dot" w:pos="8296"/>
      </w:tabs>
      <w:adjustRightInd w:val="0"/>
      <w:snapToGrid w:val="0"/>
      <w:spacing w:line="360" w:lineRule="auto"/>
    </w:pPr>
    <w:rPr>
      <w:rFonts w:ascii="Times New Roman" w:hAnsi="Times New Roman" w:eastAsia="宋体" w:cs="Times New Roman"/>
      <w:b/>
      <w:bCs/>
      <w:sz w:val="24"/>
      <w:szCs w:val="24"/>
    </w:rPr>
  </w:style>
  <w:style w:type="paragraph" w:styleId="27">
    <w:name w:val="Subtitle"/>
    <w:basedOn w:val="1"/>
    <w:next w:val="1"/>
    <w:link w:val="98"/>
    <w:qFormat/>
    <w:uiPriority w:val="11"/>
    <w:pPr>
      <w:widowControl/>
      <w:spacing w:before="240" w:after="60" w:line="312" w:lineRule="auto"/>
      <w:ind w:firstLine="200" w:firstLineChars="200"/>
      <w:jc w:val="left"/>
      <w:outlineLvl w:val="2"/>
    </w:pPr>
    <w:rPr>
      <w:rFonts w:ascii="Calibri" w:hAnsi="Calibri" w:eastAsia="宋体" w:cs="Times New Roman"/>
      <w:b/>
      <w:bCs/>
      <w:kern w:val="28"/>
      <w:sz w:val="30"/>
      <w:szCs w:val="32"/>
      <w:lang w:val="zh-CN"/>
    </w:rPr>
  </w:style>
  <w:style w:type="paragraph" w:styleId="28">
    <w:name w:val="List"/>
    <w:basedOn w:val="1"/>
    <w:qFormat/>
    <w:uiPriority w:val="0"/>
    <w:pPr>
      <w:widowControl/>
      <w:ind w:left="200" w:hanging="200" w:hangingChars="200"/>
      <w:jc w:val="left"/>
    </w:pPr>
    <w:rPr>
      <w:rFonts w:ascii="Times New Roman" w:hAnsi="Times New Roman" w:eastAsia="宋体" w:cs="宋体"/>
      <w:kern w:val="0"/>
      <w:sz w:val="24"/>
      <w:szCs w:val="24"/>
    </w:rPr>
  </w:style>
  <w:style w:type="paragraph" w:styleId="29">
    <w:name w:val="footnote text"/>
    <w:basedOn w:val="1"/>
    <w:link w:val="324"/>
    <w:unhideWhenUsed/>
    <w:qFormat/>
    <w:uiPriority w:val="99"/>
    <w:pPr>
      <w:widowControl/>
      <w:snapToGrid w:val="0"/>
      <w:spacing w:line="480" w:lineRule="atLeast"/>
      <w:jc w:val="left"/>
    </w:pPr>
    <w:rPr>
      <w:rFonts w:ascii="Times New Roman" w:hAnsi="Times New Roman" w:eastAsia="宋体" w:cs="Times New Roman"/>
      <w:sz w:val="18"/>
      <w:szCs w:val="18"/>
      <w:lang w:val="zh-CN"/>
    </w:rPr>
  </w:style>
  <w:style w:type="paragraph" w:styleId="30">
    <w:name w:val="Body Text Indent 3"/>
    <w:basedOn w:val="1"/>
    <w:link w:val="111"/>
    <w:qFormat/>
    <w:uiPriority w:val="0"/>
    <w:pPr>
      <w:widowControl/>
      <w:spacing w:line="500" w:lineRule="exact"/>
      <w:ind w:firstLine="573"/>
      <w:jc w:val="left"/>
    </w:pPr>
    <w:rPr>
      <w:sz w:val="24"/>
      <w:szCs w:val="24"/>
    </w:rPr>
  </w:style>
  <w:style w:type="paragraph" w:styleId="31">
    <w:name w:val="toc 2"/>
    <w:basedOn w:val="1"/>
    <w:next w:val="1"/>
    <w:unhideWhenUsed/>
    <w:qFormat/>
    <w:uiPriority w:val="39"/>
    <w:pPr>
      <w:ind w:left="420" w:leftChars="200"/>
    </w:pPr>
  </w:style>
  <w:style w:type="paragraph" w:styleId="32">
    <w:name w:val="Body Text 2"/>
    <w:basedOn w:val="1"/>
    <w:link w:val="146"/>
    <w:unhideWhenUsed/>
    <w:qFormat/>
    <w:uiPriority w:val="99"/>
    <w:pPr>
      <w:widowControl/>
      <w:spacing w:after="120" w:line="480" w:lineRule="auto"/>
      <w:jc w:val="left"/>
    </w:pPr>
    <w:rPr>
      <w:szCs w:val="24"/>
    </w:rPr>
  </w:style>
  <w:style w:type="paragraph" w:styleId="33">
    <w:name w:val="HTML Preformatted"/>
    <w:basedOn w:val="1"/>
    <w:link w:val="120"/>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34">
    <w:name w:val="Normal (Web)"/>
    <w:basedOn w:val="1"/>
    <w:qFormat/>
    <w:uiPriority w:val="99"/>
    <w:pPr>
      <w:spacing w:before="100" w:beforeAutospacing="1" w:after="100" w:afterAutospacing="1"/>
      <w:jc w:val="left"/>
    </w:pPr>
    <w:rPr>
      <w:rFonts w:ascii="Calibri" w:hAnsi="Calibri" w:eastAsia="宋体" w:cs="Times New Roman"/>
      <w:kern w:val="0"/>
      <w:sz w:val="24"/>
      <w:szCs w:val="24"/>
    </w:rPr>
  </w:style>
  <w:style w:type="paragraph" w:styleId="35">
    <w:name w:val="Title"/>
    <w:basedOn w:val="1"/>
    <w:next w:val="1"/>
    <w:link w:val="96"/>
    <w:qFormat/>
    <w:uiPriority w:val="0"/>
    <w:pPr>
      <w:widowControl/>
      <w:spacing w:before="120" w:after="120" w:line="720" w:lineRule="exact"/>
      <w:ind w:firstLine="200" w:firstLineChars="200"/>
      <w:jc w:val="left"/>
      <w:outlineLvl w:val="1"/>
    </w:pPr>
    <w:rPr>
      <w:rFonts w:ascii="Calibri" w:hAnsi="Calibri" w:eastAsia="宋体" w:cs="Times New Roman"/>
      <w:b/>
      <w:bCs/>
      <w:sz w:val="32"/>
      <w:szCs w:val="32"/>
      <w:lang w:val="zh-CN"/>
    </w:rPr>
  </w:style>
  <w:style w:type="paragraph" w:styleId="36">
    <w:name w:val="annotation subject"/>
    <w:basedOn w:val="14"/>
    <w:next w:val="14"/>
    <w:link w:val="160"/>
    <w:unhideWhenUsed/>
    <w:qFormat/>
    <w:uiPriority w:val="99"/>
    <w:rPr>
      <w:b/>
      <w:bCs/>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0">
    <w:name w:val="Strong"/>
    <w:qFormat/>
    <w:uiPriority w:val="0"/>
    <w:rPr>
      <w:b/>
      <w:bCs/>
    </w:rPr>
  </w:style>
  <w:style w:type="character" w:styleId="41">
    <w:name w:val="page number"/>
    <w:basedOn w:val="39"/>
    <w:qFormat/>
    <w:uiPriority w:val="0"/>
  </w:style>
  <w:style w:type="character" w:styleId="42">
    <w:name w:val="FollowedHyperlink"/>
    <w:unhideWhenUsed/>
    <w:qFormat/>
    <w:uiPriority w:val="99"/>
    <w:rPr>
      <w:color w:val="954F72"/>
      <w:u w:val="single"/>
    </w:rPr>
  </w:style>
  <w:style w:type="character" w:styleId="43">
    <w:name w:val="Emphasis"/>
    <w:qFormat/>
    <w:uiPriority w:val="0"/>
    <w:rPr>
      <w:i/>
      <w:iCs/>
    </w:rPr>
  </w:style>
  <w:style w:type="character" w:styleId="44">
    <w:name w:val="Hyperlink"/>
    <w:basedOn w:val="39"/>
    <w:unhideWhenUsed/>
    <w:qFormat/>
    <w:uiPriority w:val="99"/>
    <w:rPr>
      <w:color w:val="0563C1" w:themeColor="hyperlink"/>
      <w:u w:val="single"/>
      <w14:textFill>
        <w14:solidFill>
          <w14:schemeClr w14:val="hlink"/>
        </w14:solidFill>
      </w14:textFill>
    </w:rPr>
  </w:style>
  <w:style w:type="character" w:styleId="45">
    <w:name w:val="annotation reference"/>
    <w:unhideWhenUsed/>
    <w:qFormat/>
    <w:uiPriority w:val="99"/>
    <w:rPr>
      <w:sz w:val="21"/>
      <w:szCs w:val="21"/>
    </w:rPr>
  </w:style>
  <w:style w:type="character" w:styleId="46">
    <w:name w:val="footnote reference"/>
    <w:unhideWhenUsed/>
    <w:qFormat/>
    <w:uiPriority w:val="99"/>
    <w:rPr>
      <w:vertAlign w:val="superscript"/>
    </w:rPr>
  </w:style>
  <w:style w:type="character" w:customStyle="1" w:styleId="47">
    <w:name w:val="页眉 Char1"/>
    <w:basedOn w:val="39"/>
    <w:link w:val="25"/>
    <w:qFormat/>
    <w:uiPriority w:val="99"/>
    <w:rPr>
      <w:sz w:val="18"/>
      <w:szCs w:val="18"/>
    </w:rPr>
  </w:style>
  <w:style w:type="character" w:customStyle="1" w:styleId="48">
    <w:name w:val="页脚 Char1"/>
    <w:basedOn w:val="39"/>
    <w:link w:val="24"/>
    <w:qFormat/>
    <w:uiPriority w:val="99"/>
    <w:rPr>
      <w:sz w:val="18"/>
      <w:szCs w:val="18"/>
    </w:rPr>
  </w:style>
  <w:style w:type="character" w:customStyle="1" w:styleId="49">
    <w:name w:val="批注框文本 Char2"/>
    <w:basedOn w:val="39"/>
    <w:link w:val="23"/>
    <w:semiHidden/>
    <w:qFormat/>
    <w:uiPriority w:val="99"/>
    <w:rPr>
      <w:sz w:val="18"/>
      <w:szCs w:val="18"/>
    </w:rPr>
  </w:style>
  <w:style w:type="paragraph" w:customStyle="1" w:styleId="50">
    <w:name w:val="CUCD-0"/>
    <w:link w:val="51"/>
    <w:qFormat/>
    <w:uiPriority w:val="0"/>
    <w:pPr>
      <w:spacing w:line="500" w:lineRule="exact"/>
      <w:ind w:firstLine="200" w:firstLineChars="200"/>
    </w:pPr>
    <w:rPr>
      <w:rFonts w:ascii="Arial" w:hAnsi="Arial" w:eastAsia="宋体" w:cs="Times New Roman"/>
      <w:kern w:val="2"/>
      <w:sz w:val="28"/>
      <w:szCs w:val="21"/>
      <w:lang w:val="en-US" w:eastAsia="zh-CN" w:bidi="ar-SA"/>
    </w:rPr>
  </w:style>
  <w:style w:type="character" w:customStyle="1" w:styleId="51">
    <w:name w:val="CUCD-0 Char"/>
    <w:link w:val="50"/>
    <w:qFormat/>
    <w:uiPriority w:val="0"/>
    <w:rPr>
      <w:rFonts w:ascii="Arial" w:hAnsi="Arial" w:eastAsia="宋体" w:cs="Times New Roman"/>
      <w:sz w:val="28"/>
      <w:szCs w:val="21"/>
    </w:rPr>
  </w:style>
  <w:style w:type="paragraph" w:customStyle="1" w:styleId="52">
    <w:name w:val="cucd-0"/>
    <w:link w:val="53"/>
    <w:qFormat/>
    <w:uiPriority w:val="0"/>
    <w:pPr>
      <w:widowControl w:val="0"/>
      <w:snapToGrid w:val="0"/>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53">
    <w:name w:val="cucd-0 Char"/>
    <w:link w:val="52"/>
    <w:qFormat/>
    <w:uiPriority w:val="0"/>
    <w:rPr>
      <w:rFonts w:ascii="Times New Roman" w:hAnsi="Times New Roman" w:eastAsia="宋体" w:cs="Times New Roman"/>
      <w:sz w:val="24"/>
      <w:szCs w:val="24"/>
    </w:rPr>
  </w:style>
  <w:style w:type="character" w:customStyle="1" w:styleId="54">
    <w:name w:val="标题 2 字符"/>
    <w:basedOn w:val="39"/>
    <w:semiHidden/>
    <w:qFormat/>
    <w:uiPriority w:val="9"/>
    <w:rPr>
      <w:rFonts w:asciiTheme="majorHAnsi" w:hAnsiTheme="majorHAnsi" w:eastAsiaTheme="majorEastAsia" w:cstheme="majorBidi"/>
      <w:b/>
      <w:bCs/>
      <w:sz w:val="32"/>
      <w:szCs w:val="32"/>
    </w:rPr>
  </w:style>
  <w:style w:type="character" w:customStyle="1" w:styleId="55">
    <w:name w:val="标题 2 Char1"/>
    <w:link w:val="3"/>
    <w:qFormat/>
    <w:uiPriority w:val="0"/>
    <w:rPr>
      <w:rFonts w:ascii="Times New Roman" w:hAnsi="Times New Roman" w:eastAsia="宋体" w:cs="Times New Roman"/>
      <w:b/>
      <w:bCs/>
      <w:sz w:val="30"/>
      <w:szCs w:val="32"/>
      <w:lang w:val="zh-CN" w:eastAsia="zh-CN"/>
    </w:rPr>
  </w:style>
  <w:style w:type="paragraph" w:styleId="56">
    <w:name w:val="List Paragraph"/>
    <w:basedOn w:val="1"/>
    <w:qFormat/>
    <w:uiPriority w:val="34"/>
    <w:pPr>
      <w:ind w:firstLine="420" w:firstLineChars="200"/>
    </w:pPr>
  </w:style>
  <w:style w:type="character" w:customStyle="1" w:styleId="57">
    <w:name w:val="标题 1 字符"/>
    <w:basedOn w:val="39"/>
    <w:qFormat/>
    <w:uiPriority w:val="9"/>
    <w:rPr>
      <w:b/>
      <w:bCs/>
      <w:kern w:val="44"/>
      <w:sz w:val="44"/>
      <w:szCs w:val="44"/>
    </w:rPr>
  </w:style>
  <w:style w:type="character" w:customStyle="1" w:styleId="58">
    <w:name w:val="标题 1 Char1"/>
    <w:link w:val="2"/>
    <w:qFormat/>
    <w:uiPriority w:val="0"/>
    <w:rPr>
      <w:rFonts w:ascii="Times New Roman" w:hAnsi="Times New Roman" w:eastAsia="宋体" w:cs="Times New Roman"/>
      <w:b/>
      <w:bCs/>
      <w:kern w:val="44"/>
      <w:sz w:val="32"/>
      <w:szCs w:val="44"/>
      <w:lang w:val="zh-CN" w:eastAsia="zh-CN"/>
    </w:rPr>
  </w:style>
  <w:style w:type="character" w:customStyle="1" w:styleId="59">
    <w:name w:val="标题 2 Char"/>
    <w:qFormat/>
    <w:uiPriority w:val="0"/>
    <w:rPr>
      <w:rFonts w:ascii="Times New Roman" w:hAnsi="Times New Roman"/>
      <w:b/>
      <w:bCs/>
      <w:kern w:val="2"/>
      <w:sz w:val="30"/>
      <w:szCs w:val="32"/>
    </w:rPr>
  </w:style>
  <w:style w:type="character" w:customStyle="1" w:styleId="60">
    <w:name w:val="标题 3 字符"/>
    <w:basedOn w:val="39"/>
    <w:semiHidden/>
    <w:qFormat/>
    <w:uiPriority w:val="9"/>
    <w:rPr>
      <w:b/>
      <w:bCs/>
      <w:sz w:val="32"/>
      <w:szCs w:val="32"/>
    </w:rPr>
  </w:style>
  <w:style w:type="character" w:customStyle="1" w:styleId="61">
    <w:name w:val="标题 3 Char1"/>
    <w:link w:val="4"/>
    <w:qFormat/>
    <w:uiPriority w:val="0"/>
    <w:rPr>
      <w:rFonts w:ascii="Times New Roman" w:hAnsi="Times New Roman" w:eastAsia="宋体" w:cs="Times New Roman"/>
      <w:b/>
      <w:bCs/>
      <w:kern w:val="0"/>
      <w:sz w:val="28"/>
      <w:szCs w:val="32"/>
      <w:lang w:val="zh-CN" w:eastAsia="zh-CN"/>
    </w:rPr>
  </w:style>
  <w:style w:type="paragraph" w:customStyle="1" w:styleId="62">
    <w:name w:val="TOC 标题1"/>
    <w:basedOn w:val="2"/>
    <w:next w:val="1"/>
    <w:unhideWhenUsed/>
    <w:qFormat/>
    <w:uiPriority w:val="39"/>
    <w:pPr>
      <w:keepNext/>
      <w:keepLines/>
      <w:pageBreakBefore w:val="0"/>
      <w:widowControl/>
      <w:spacing w:before="240" w:line="259" w:lineRule="auto"/>
      <w:ind w:firstLine="0"/>
      <w:jc w:val="left"/>
      <w:outlineLvl w:val="9"/>
    </w:pPr>
    <w:rPr>
      <w:rFonts w:asciiTheme="majorHAnsi" w:hAnsiTheme="majorHAnsi" w:eastAsiaTheme="majorEastAsia" w:cstheme="majorBidi"/>
      <w:b w:val="0"/>
      <w:bCs w:val="0"/>
      <w:color w:val="2F5597" w:themeColor="accent1" w:themeShade="BF"/>
      <w:kern w:val="0"/>
      <w:szCs w:val="32"/>
      <w:lang w:val="en-US"/>
    </w:rPr>
  </w:style>
  <w:style w:type="paragraph" w:customStyle="1" w:styleId="63">
    <w:name w:val="cucd-2"/>
    <w:next w:val="1"/>
    <w:link w:val="64"/>
    <w:qFormat/>
    <w:uiPriority w:val="0"/>
    <w:pPr>
      <w:spacing w:line="500" w:lineRule="exact"/>
      <w:outlineLvl w:val="1"/>
    </w:pPr>
    <w:rPr>
      <w:rFonts w:ascii="Times New Roman" w:hAnsi="Times New Roman" w:eastAsia="黑体" w:cs="Times New Roman"/>
      <w:b/>
      <w:kern w:val="2"/>
      <w:sz w:val="30"/>
      <w:szCs w:val="24"/>
      <w:lang w:val="en-US" w:eastAsia="zh-CN" w:bidi="ar-SA"/>
    </w:rPr>
  </w:style>
  <w:style w:type="character" w:customStyle="1" w:styleId="64">
    <w:name w:val="cucd-2 Char1"/>
    <w:link w:val="63"/>
    <w:qFormat/>
    <w:uiPriority w:val="0"/>
    <w:rPr>
      <w:rFonts w:ascii="Times New Roman" w:hAnsi="Times New Roman" w:eastAsia="黑体" w:cs="Times New Roman"/>
      <w:b/>
      <w:sz w:val="30"/>
      <w:szCs w:val="24"/>
    </w:rPr>
  </w:style>
  <w:style w:type="paragraph" w:customStyle="1" w:styleId="65">
    <w:name w:val="cucd-3"/>
    <w:next w:val="1"/>
    <w:link w:val="66"/>
    <w:qFormat/>
    <w:uiPriority w:val="0"/>
    <w:pPr>
      <w:tabs>
        <w:tab w:val="left" w:pos="709"/>
      </w:tabs>
      <w:spacing w:line="500" w:lineRule="exact"/>
      <w:outlineLvl w:val="2"/>
    </w:pPr>
    <w:rPr>
      <w:rFonts w:ascii="Times New Roman" w:hAnsi="Times New Roman" w:eastAsia="宋体" w:cs="Times New Roman"/>
      <w:b/>
      <w:kern w:val="2"/>
      <w:sz w:val="28"/>
      <w:szCs w:val="24"/>
      <w:lang w:val="en-US" w:eastAsia="zh-CN" w:bidi="ar-SA"/>
    </w:rPr>
  </w:style>
  <w:style w:type="character" w:customStyle="1" w:styleId="66">
    <w:name w:val="cucd-3 Char1"/>
    <w:link w:val="65"/>
    <w:qFormat/>
    <w:uiPriority w:val="0"/>
    <w:rPr>
      <w:rFonts w:ascii="Times New Roman" w:hAnsi="Times New Roman" w:eastAsia="宋体" w:cs="Times New Roman"/>
      <w:b/>
      <w:sz w:val="28"/>
      <w:szCs w:val="24"/>
    </w:rPr>
  </w:style>
  <w:style w:type="paragraph" w:customStyle="1" w:styleId="67">
    <w:name w:val="cucd-1"/>
    <w:next w:val="1"/>
    <w:link w:val="68"/>
    <w:qFormat/>
    <w:uiPriority w:val="0"/>
    <w:pPr>
      <w:pageBreakBefore/>
      <w:spacing w:before="240" w:beforeLines="100" w:line="360" w:lineRule="auto"/>
      <w:jc w:val="center"/>
      <w:outlineLvl w:val="0"/>
    </w:pPr>
    <w:rPr>
      <w:rFonts w:ascii="Times New Roman" w:hAnsi="宋体" w:eastAsia="宋体" w:cs="Times New Roman"/>
      <w:b/>
      <w:kern w:val="2"/>
      <w:sz w:val="36"/>
      <w:szCs w:val="24"/>
      <w:lang w:val="en-US" w:eastAsia="zh-CN" w:bidi="ar-SA"/>
    </w:rPr>
  </w:style>
  <w:style w:type="character" w:customStyle="1" w:styleId="68">
    <w:name w:val="cucd-1 Char"/>
    <w:link w:val="67"/>
    <w:qFormat/>
    <w:uiPriority w:val="0"/>
    <w:rPr>
      <w:rFonts w:ascii="Times New Roman" w:hAnsi="宋体" w:eastAsia="宋体" w:cs="Times New Roman"/>
      <w:b/>
      <w:sz w:val="36"/>
      <w:szCs w:val="24"/>
    </w:rPr>
  </w:style>
  <w:style w:type="character" w:customStyle="1" w:styleId="69">
    <w:name w:val="日期 Char2"/>
    <w:basedOn w:val="39"/>
    <w:link w:val="20"/>
    <w:semiHidden/>
    <w:qFormat/>
    <w:uiPriority w:val="99"/>
  </w:style>
  <w:style w:type="character" w:customStyle="1" w:styleId="70">
    <w:name w:val="CR-正文 Char"/>
    <w:link w:val="71"/>
    <w:qFormat/>
    <w:uiPriority w:val="0"/>
    <w:rPr>
      <w:sz w:val="24"/>
    </w:rPr>
  </w:style>
  <w:style w:type="paragraph" w:customStyle="1" w:styleId="71">
    <w:name w:val="CR-正文"/>
    <w:basedOn w:val="1"/>
    <w:link w:val="70"/>
    <w:qFormat/>
    <w:uiPriority w:val="0"/>
    <w:pPr>
      <w:widowControl/>
      <w:spacing w:line="360" w:lineRule="auto"/>
      <w:ind w:firstLine="480" w:firstLineChars="200"/>
      <w:jc w:val="left"/>
    </w:pPr>
    <w:rPr>
      <w:sz w:val="24"/>
    </w:rPr>
  </w:style>
  <w:style w:type="character" w:customStyle="1" w:styleId="72">
    <w:name w:val="CR三级标题 Char"/>
    <w:link w:val="73"/>
    <w:qFormat/>
    <w:uiPriority w:val="0"/>
    <w:rPr>
      <w:rFonts w:eastAsia="黑体"/>
      <w:b/>
      <w:sz w:val="28"/>
      <w:szCs w:val="24"/>
    </w:rPr>
  </w:style>
  <w:style w:type="paragraph" w:customStyle="1" w:styleId="73">
    <w:name w:val="CR三级标题"/>
    <w:basedOn w:val="65"/>
    <w:next w:val="1"/>
    <w:link w:val="72"/>
    <w:qFormat/>
    <w:uiPriority w:val="0"/>
    <w:pPr>
      <w:numPr>
        <w:ilvl w:val="2"/>
        <w:numId w:val="1"/>
      </w:numPr>
      <w:tabs>
        <w:tab w:val="clear" w:pos="709"/>
      </w:tabs>
      <w:spacing w:line="360" w:lineRule="auto"/>
    </w:pPr>
    <w:rPr>
      <w:rFonts w:eastAsia="黑体" w:asciiTheme="minorHAnsi" w:hAnsiTheme="minorHAnsi" w:cstheme="minorBidi"/>
    </w:rPr>
  </w:style>
  <w:style w:type="paragraph" w:customStyle="1" w:styleId="74">
    <w:name w:val="CR一级标题"/>
    <w:basedOn w:val="1"/>
    <w:next w:val="1"/>
    <w:qFormat/>
    <w:uiPriority w:val="0"/>
    <w:pPr>
      <w:pageBreakBefore/>
      <w:widowControl/>
      <w:numPr>
        <w:ilvl w:val="0"/>
        <w:numId w:val="2"/>
      </w:numPr>
      <w:spacing w:beforeLines="100" w:afterLines="100" w:line="500" w:lineRule="exact"/>
      <w:jc w:val="center"/>
      <w:outlineLvl w:val="0"/>
    </w:pPr>
    <w:rPr>
      <w:rFonts w:ascii="Arial" w:hAnsi="Arial" w:eastAsia="黑体" w:cs="Times New Roman"/>
      <w:b/>
      <w:sz w:val="36"/>
      <w:szCs w:val="21"/>
      <w:lang w:val="zh-CN"/>
    </w:rPr>
  </w:style>
  <w:style w:type="paragraph" w:customStyle="1" w:styleId="75">
    <w:name w:val="CR-表头"/>
    <w:basedOn w:val="1"/>
    <w:qFormat/>
    <w:uiPriority w:val="0"/>
    <w:pPr>
      <w:widowControl/>
      <w:numPr>
        <w:ilvl w:val="3"/>
        <w:numId w:val="2"/>
      </w:numPr>
      <w:spacing w:before="120" w:line="360" w:lineRule="auto"/>
      <w:jc w:val="center"/>
    </w:pPr>
    <w:rPr>
      <w:rFonts w:ascii="Times New Roman" w:hAnsi="Times New Roman" w:eastAsia="黑体" w:cs="Times New Roman"/>
      <w:sz w:val="24"/>
      <w:szCs w:val="24"/>
      <w:lang w:val="zh-CN"/>
    </w:rPr>
  </w:style>
  <w:style w:type="paragraph" w:customStyle="1" w:styleId="76">
    <w:name w:val="样式 仿宋_GB2312 (符号) 宋体 三号 首行缩进:  0.85 厘米 行距: 1.5 倍行距"/>
    <w:basedOn w:val="1"/>
    <w:qFormat/>
    <w:uiPriority w:val="0"/>
    <w:pPr>
      <w:widowControl/>
      <w:adjustRightInd w:val="0"/>
      <w:spacing w:line="360" w:lineRule="auto"/>
      <w:ind w:firstLine="200" w:firstLineChars="200"/>
      <w:jc w:val="left"/>
    </w:pPr>
    <w:rPr>
      <w:rFonts w:ascii="仿宋_GB2312" w:hAnsi="宋体" w:eastAsia="仿宋_GB2312" w:cs="宋体"/>
      <w:kern w:val="0"/>
      <w:sz w:val="32"/>
      <w:szCs w:val="20"/>
    </w:rPr>
  </w:style>
  <w:style w:type="character" w:customStyle="1" w:styleId="77">
    <w:name w:val="标题 4 字符"/>
    <w:basedOn w:val="39"/>
    <w:semiHidden/>
    <w:qFormat/>
    <w:uiPriority w:val="9"/>
    <w:rPr>
      <w:rFonts w:asciiTheme="majorHAnsi" w:hAnsiTheme="majorHAnsi" w:eastAsiaTheme="majorEastAsia" w:cstheme="majorBidi"/>
      <w:b/>
      <w:bCs/>
      <w:sz w:val="28"/>
      <w:szCs w:val="28"/>
    </w:rPr>
  </w:style>
  <w:style w:type="character" w:customStyle="1" w:styleId="78">
    <w:name w:val="标题 5 字符"/>
    <w:basedOn w:val="39"/>
    <w:semiHidden/>
    <w:qFormat/>
    <w:uiPriority w:val="9"/>
    <w:rPr>
      <w:b/>
      <w:bCs/>
      <w:sz w:val="28"/>
      <w:szCs w:val="28"/>
    </w:rPr>
  </w:style>
  <w:style w:type="character" w:customStyle="1" w:styleId="79">
    <w:name w:val="标题 6 字符"/>
    <w:basedOn w:val="39"/>
    <w:semiHidden/>
    <w:qFormat/>
    <w:uiPriority w:val="9"/>
    <w:rPr>
      <w:rFonts w:asciiTheme="majorHAnsi" w:hAnsiTheme="majorHAnsi" w:eastAsiaTheme="majorEastAsia" w:cstheme="majorBidi"/>
      <w:b/>
      <w:bCs/>
      <w:sz w:val="24"/>
      <w:szCs w:val="24"/>
    </w:rPr>
  </w:style>
  <w:style w:type="character" w:customStyle="1" w:styleId="80">
    <w:name w:val="标题 7 字符"/>
    <w:basedOn w:val="39"/>
    <w:semiHidden/>
    <w:qFormat/>
    <w:uiPriority w:val="9"/>
    <w:rPr>
      <w:b/>
      <w:bCs/>
      <w:sz w:val="24"/>
      <w:szCs w:val="24"/>
    </w:rPr>
  </w:style>
  <w:style w:type="character" w:customStyle="1" w:styleId="81">
    <w:name w:val="标题 8 字符"/>
    <w:basedOn w:val="39"/>
    <w:semiHidden/>
    <w:qFormat/>
    <w:uiPriority w:val="9"/>
    <w:rPr>
      <w:rFonts w:asciiTheme="majorHAnsi" w:hAnsiTheme="majorHAnsi" w:eastAsiaTheme="majorEastAsia" w:cstheme="majorBidi"/>
      <w:sz w:val="24"/>
      <w:szCs w:val="24"/>
    </w:rPr>
  </w:style>
  <w:style w:type="character" w:customStyle="1" w:styleId="82">
    <w:name w:val="标题 9 字符"/>
    <w:basedOn w:val="39"/>
    <w:semiHidden/>
    <w:qFormat/>
    <w:uiPriority w:val="9"/>
    <w:rPr>
      <w:rFonts w:asciiTheme="majorHAnsi" w:hAnsiTheme="majorHAnsi" w:eastAsiaTheme="majorEastAsia" w:cstheme="majorBidi"/>
      <w:szCs w:val="21"/>
    </w:rPr>
  </w:style>
  <w:style w:type="character" w:customStyle="1" w:styleId="83">
    <w:name w:val="标题 1 Char"/>
    <w:qFormat/>
    <w:uiPriority w:val="0"/>
    <w:rPr>
      <w:rFonts w:ascii="Times New Roman" w:hAnsi="Times New Roman"/>
      <w:b/>
      <w:bCs/>
      <w:kern w:val="44"/>
      <w:sz w:val="44"/>
      <w:szCs w:val="44"/>
      <w:lang w:val="zh-CN" w:eastAsia="zh-CN"/>
    </w:rPr>
  </w:style>
  <w:style w:type="character" w:customStyle="1" w:styleId="84">
    <w:name w:val="标题 3 Char"/>
    <w:qFormat/>
    <w:uiPriority w:val="0"/>
    <w:rPr>
      <w:rFonts w:eastAsia="楷体_GB2312"/>
      <w:b/>
      <w:bCs/>
      <w:kern w:val="2"/>
      <w:sz w:val="30"/>
      <w:szCs w:val="30"/>
      <w:lang w:val="zh-CN" w:eastAsia="zh-CN" w:bidi="ar-SA"/>
    </w:rPr>
  </w:style>
  <w:style w:type="character" w:customStyle="1" w:styleId="85">
    <w:name w:val="标题 4 Char"/>
    <w:link w:val="5"/>
    <w:qFormat/>
    <w:uiPriority w:val="0"/>
    <w:rPr>
      <w:rFonts w:ascii="Times New Roman" w:hAnsi="Times New Roman" w:eastAsia="黑体" w:cs="Times New Roman"/>
      <w:b/>
      <w:bCs/>
      <w:sz w:val="28"/>
      <w:szCs w:val="28"/>
      <w:lang w:val="zh-CN" w:eastAsia="zh-CN"/>
    </w:rPr>
  </w:style>
  <w:style w:type="character" w:customStyle="1" w:styleId="86">
    <w:name w:val="正文缩进 Char"/>
    <w:link w:val="7"/>
    <w:qFormat/>
    <w:uiPriority w:val="0"/>
    <w:rPr>
      <w:rFonts w:ascii="Times New Roman" w:hAnsi="Times New Roman" w:eastAsia="宋体" w:cs="Times New Roman"/>
      <w:szCs w:val="24"/>
      <w:lang w:val="zh-CN" w:eastAsia="zh-CN"/>
    </w:rPr>
  </w:style>
  <w:style w:type="character" w:customStyle="1" w:styleId="87">
    <w:name w:val="标题 5 Char"/>
    <w:link w:val="6"/>
    <w:qFormat/>
    <w:uiPriority w:val="0"/>
    <w:rPr>
      <w:rFonts w:ascii="Times New Roman" w:hAnsi="Times New Roman" w:eastAsia="宋体" w:cs="Times New Roman"/>
      <w:b/>
      <w:sz w:val="28"/>
      <w:szCs w:val="20"/>
      <w:lang w:val="zh-CN" w:eastAsia="zh-CN"/>
    </w:rPr>
  </w:style>
  <w:style w:type="character" w:customStyle="1" w:styleId="88">
    <w:name w:val="标题 6 Char"/>
    <w:link w:val="8"/>
    <w:qFormat/>
    <w:uiPriority w:val="0"/>
    <w:rPr>
      <w:rFonts w:ascii="Times New Roman" w:hAnsi="Times New Roman" w:eastAsia="宋体" w:cs="Times New Roman"/>
      <w:b/>
      <w:sz w:val="28"/>
      <w:szCs w:val="20"/>
      <w:lang w:val="zh-CN" w:eastAsia="zh-CN"/>
    </w:rPr>
  </w:style>
  <w:style w:type="character" w:customStyle="1" w:styleId="89">
    <w:name w:val="标题 7 Char"/>
    <w:link w:val="9"/>
    <w:qFormat/>
    <w:uiPriority w:val="0"/>
    <w:rPr>
      <w:rFonts w:ascii="Times New Roman" w:hAnsi="Times New Roman" w:eastAsia="宋体" w:cs="Times New Roman"/>
      <w:b/>
      <w:sz w:val="28"/>
      <w:szCs w:val="20"/>
      <w:lang w:val="zh-CN" w:eastAsia="zh-CN"/>
    </w:rPr>
  </w:style>
  <w:style w:type="character" w:customStyle="1" w:styleId="90">
    <w:name w:val="标题 8 Char"/>
    <w:link w:val="10"/>
    <w:qFormat/>
    <w:uiPriority w:val="0"/>
    <w:rPr>
      <w:rFonts w:ascii="Times New Roman" w:hAnsi="Times New Roman" w:eastAsia="宋体" w:cs="Times New Roman"/>
      <w:b/>
      <w:sz w:val="28"/>
      <w:szCs w:val="20"/>
      <w:lang w:val="zh-CN" w:eastAsia="zh-CN"/>
    </w:rPr>
  </w:style>
  <w:style w:type="character" w:customStyle="1" w:styleId="91">
    <w:name w:val="标题 9 Char"/>
    <w:link w:val="11"/>
    <w:qFormat/>
    <w:uiPriority w:val="0"/>
    <w:rPr>
      <w:rFonts w:ascii="Times New Roman" w:hAnsi="Times New Roman" w:eastAsia="宋体" w:cs="Times New Roman"/>
      <w:b/>
      <w:sz w:val="28"/>
      <w:szCs w:val="20"/>
      <w:lang w:val="zh-CN" w:eastAsia="zh-CN"/>
    </w:rPr>
  </w:style>
  <w:style w:type="character" w:customStyle="1" w:styleId="92">
    <w:name w:val="页眉 Char"/>
    <w:qFormat/>
    <w:uiPriority w:val="0"/>
    <w:rPr>
      <w:kern w:val="2"/>
      <w:sz w:val="18"/>
      <w:szCs w:val="18"/>
    </w:rPr>
  </w:style>
  <w:style w:type="paragraph" w:customStyle="1" w:styleId="93">
    <w:name w:val="正文1"/>
    <w:basedOn w:val="1"/>
    <w:link w:val="94"/>
    <w:qFormat/>
    <w:uiPriority w:val="0"/>
    <w:pPr>
      <w:widowControl/>
      <w:spacing w:line="360" w:lineRule="auto"/>
      <w:ind w:firstLine="200" w:firstLineChars="200"/>
      <w:jc w:val="left"/>
    </w:pPr>
    <w:rPr>
      <w:rFonts w:ascii="Calibri" w:hAnsi="Calibri" w:eastAsia="宋体" w:cs="Times New Roman"/>
      <w:sz w:val="28"/>
      <w:szCs w:val="24"/>
      <w:lang w:val="zh-CN"/>
    </w:rPr>
  </w:style>
  <w:style w:type="character" w:customStyle="1" w:styleId="94">
    <w:name w:val="正文1 Char"/>
    <w:link w:val="93"/>
    <w:qFormat/>
    <w:uiPriority w:val="0"/>
    <w:rPr>
      <w:rFonts w:ascii="Calibri" w:hAnsi="Calibri" w:eastAsia="宋体" w:cs="Times New Roman"/>
      <w:sz w:val="28"/>
      <w:szCs w:val="24"/>
      <w:lang w:val="zh-CN" w:eastAsia="zh-CN"/>
    </w:rPr>
  </w:style>
  <w:style w:type="character" w:customStyle="1" w:styleId="95">
    <w:name w:val="标题 字符"/>
    <w:basedOn w:val="39"/>
    <w:qFormat/>
    <w:uiPriority w:val="10"/>
    <w:rPr>
      <w:rFonts w:asciiTheme="majorHAnsi" w:hAnsiTheme="majorHAnsi" w:eastAsiaTheme="majorEastAsia" w:cstheme="majorBidi"/>
      <w:b/>
      <w:bCs/>
      <w:sz w:val="32"/>
      <w:szCs w:val="32"/>
    </w:rPr>
  </w:style>
  <w:style w:type="character" w:customStyle="1" w:styleId="96">
    <w:name w:val="标题 Char"/>
    <w:link w:val="35"/>
    <w:qFormat/>
    <w:uiPriority w:val="0"/>
    <w:rPr>
      <w:rFonts w:ascii="Calibri" w:hAnsi="Calibri" w:eastAsia="宋体" w:cs="Times New Roman"/>
      <w:b/>
      <w:bCs/>
      <w:sz w:val="32"/>
      <w:szCs w:val="32"/>
      <w:lang w:val="zh-CN" w:eastAsia="zh-CN"/>
    </w:rPr>
  </w:style>
  <w:style w:type="character" w:customStyle="1" w:styleId="97">
    <w:name w:val="副标题 字符"/>
    <w:basedOn w:val="39"/>
    <w:qFormat/>
    <w:uiPriority w:val="11"/>
    <w:rPr>
      <w:b/>
      <w:bCs/>
      <w:kern w:val="28"/>
      <w:sz w:val="32"/>
      <w:szCs w:val="32"/>
    </w:rPr>
  </w:style>
  <w:style w:type="character" w:customStyle="1" w:styleId="98">
    <w:name w:val="副标题 Char"/>
    <w:link w:val="27"/>
    <w:qFormat/>
    <w:uiPriority w:val="11"/>
    <w:rPr>
      <w:rFonts w:ascii="Calibri" w:hAnsi="Calibri" w:eastAsia="宋体" w:cs="Times New Roman"/>
      <w:b/>
      <w:bCs/>
      <w:kern w:val="28"/>
      <w:sz w:val="30"/>
      <w:szCs w:val="32"/>
      <w:lang w:val="zh-CN" w:eastAsia="zh-CN"/>
    </w:rPr>
  </w:style>
  <w:style w:type="character" w:customStyle="1" w:styleId="99">
    <w:name w:val="页脚 Char"/>
    <w:qFormat/>
    <w:uiPriority w:val="99"/>
    <w:rPr>
      <w:kern w:val="2"/>
      <w:sz w:val="18"/>
      <w:szCs w:val="18"/>
    </w:rPr>
  </w:style>
  <w:style w:type="character" w:customStyle="1" w:styleId="100">
    <w:name w:val="文档结构图 字符"/>
    <w:basedOn w:val="39"/>
    <w:semiHidden/>
    <w:qFormat/>
    <w:uiPriority w:val="99"/>
    <w:rPr>
      <w:rFonts w:ascii="Microsoft YaHei UI" w:eastAsia="Microsoft YaHei UI"/>
      <w:sz w:val="18"/>
      <w:szCs w:val="18"/>
    </w:rPr>
  </w:style>
  <w:style w:type="character" w:customStyle="1" w:styleId="101">
    <w:name w:val="文档结构图 Char"/>
    <w:link w:val="13"/>
    <w:qFormat/>
    <w:uiPriority w:val="0"/>
    <w:rPr>
      <w:rFonts w:ascii="宋体" w:hAnsi="Calibri" w:eastAsia="宋体" w:cs="Times New Roman"/>
      <w:sz w:val="18"/>
      <w:szCs w:val="18"/>
      <w:lang w:val="zh-CN" w:eastAsia="zh-CN"/>
    </w:rPr>
  </w:style>
  <w:style w:type="character" w:customStyle="1" w:styleId="102">
    <w:name w:val="样式 四号 行距: 1.5 倍行距 Char Char"/>
    <w:link w:val="103"/>
    <w:qFormat/>
    <w:locked/>
    <w:uiPriority w:val="0"/>
    <w:rPr>
      <w:rFonts w:ascii="宋体" w:hAnsi="宋体" w:cs="宋体"/>
      <w:sz w:val="28"/>
      <w:szCs w:val="28"/>
    </w:rPr>
  </w:style>
  <w:style w:type="paragraph" w:customStyle="1" w:styleId="103">
    <w:name w:val="样式 四号 行距: 1.5 倍行距"/>
    <w:basedOn w:val="1"/>
    <w:link w:val="102"/>
    <w:qFormat/>
    <w:uiPriority w:val="0"/>
    <w:pPr>
      <w:widowControl/>
      <w:spacing w:line="360" w:lineRule="auto"/>
      <w:ind w:firstLine="720" w:firstLineChars="257"/>
      <w:jc w:val="left"/>
    </w:pPr>
    <w:rPr>
      <w:rFonts w:ascii="宋体" w:hAnsi="宋体" w:cs="宋体"/>
      <w:sz w:val="28"/>
      <w:szCs w:val="28"/>
    </w:rPr>
  </w:style>
  <w:style w:type="character" w:customStyle="1" w:styleId="104">
    <w:name w:val="style12"/>
    <w:basedOn w:val="39"/>
    <w:qFormat/>
    <w:uiPriority w:val="0"/>
  </w:style>
  <w:style w:type="character" w:customStyle="1" w:styleId="105">
    <w:name w:val="cucd-A Char"/>
    <w:link w:val="106"/>
    <w:qFormat/>
    <w:uiPriority w:val="0"/>
    <w:rPr>
      <w:rFonts w:eastAsia="黑体"/>
      <w:b/>
      <w:sz w:val="36"/>
      <w:szCs w:val="24"/>
    </w:rPr>
  </w:style>
  <w:style w:type="paragraph" w:customStyle="1" w:styleId="106">
    <w:name w:val="cucd-A"/>
    <w:next w:val="52"/>
    <w:link w:val="105"/>
    <w:qFormat/>
    <w:uiPriority w:val="0"/>
    <w:pPr>
      <w:pageBreakBefore/>
      <w:spacing w:beforeLines="100" w:afterLines="50" w:line="360" w:lineRule="auto"/>
      <w:jc w:val="center"/>
      <w:outlineLvl w:val="0"/>
    </w:pPr>
    <w:rPr>
      <w:rFonts w:eastAsia="黑体" w:asciiTheme="minorHAnsi" w:hAnsiTheme="minorHAnsi" w:cstheme="minorBidi"/>
      <w:b/>
      <w:kern w:val="2"/>
      <w:sz w:val="36"/>
      <w:szCs w:val="24"/>
      <w:lang w:val="en-US" w:eastAsia="zh-CN" w:bidi="ar-SA"/>
    </w:rPr>
  </w:style>
  <w:style w:type="character" w:customStyle="1" w:styleId="107">
    <w:name w:val="cucd-0 Char1"/>
    <w:qFormat/>
    <w:uiPriority w:val="0"/>
    <w:rPr>
      <w:rFonts w:ascii="Times New Roman" w:hAnsi="Times New Roman"/>
      <w:kern w:val="2"/>
      <w:sz w:val="24"/>
      <w:szCs w:val="24"/>
      <w:lang w:bidi="ar-SA"/>
    </w:rPr>
  </w:style>
  <w:style w:type="character" w:customStyle="1" w:styleId="108">
    <w:name w:val="cucd-TB-Head Char"/>
    <w:link w:val="109"/>
    <w:qFormat/>
    <w:uiPriority w:val="0"/>
    <w:rPr>
      <w:rFonts w:ascii="黑体" w:hAnsi="黑体" w:eastAsia="黑体"/>
      <w:b/>
      <w:szCs w:val="21"/>
    </w:rPr>
  </w:style>
  <w:style w:type="paragraph" w:customStyle="1" w:styleId="109">
    <w:name w:val="cucd-TB-Head"/>
    <w:basedOn w:val="1"/>
    <w:next w:val="52"/>
    <w:link w:val="108"/>
    <w:qFormat/>
    <w:uiPriority w:val="0"/>
    <w:pPr>
      <w:widowControl/>
      <w:spacing w:line="500" w:lineRule="exact"/>
      <w:jc w:val="center"/>
      <w:outlineLvl w:val="8"/>
    </w:pPr>
    <w:rPr>
      <w:rFonts w:ascii="黑体" w:hAnsi="黑体" w:eastAsia="黑体"/>
      <w:b/>
      <w:szCs w:val="21"/>
    </w:rPr>
  </w:style>
  <w:style w:type="paragraph" w:customStyle="1" w:styleId="110">
    <w:name w:val="cucd-4"/>
    <w:next w:val="52"/>
    <w:qFormat/>
    <w:uiPriority w:val="0"/>
    <w:pPr>
      <w:tabs>
        <w:tab w:val="left" w:pos="851"/>
      </w:tabs>
      <w:spacing w:line="360" w:lineRule="auto"/>
      <w:ind w:left="851" w:hanging="851"/>
      <w:outlineLvl w:val="3"/>
    </w:pPr>
    <w:rPr>
      <w:rFonts w:ascii="Times New Roman" w:hAnsi="Times New Roman" w:eastAsia="宋体" w:cs="Times New Roman"/>
      <w:b/>
      <w:kern w:val="2"/>
      <w:sz w:val="24"/>
      <w:szCs w:val="24"/>
      <w:lang w:val="en-US" w:eastAsia="zh-CN" w:bidi="ar-SA"/>
    </w:rPr>
  </w:style>
  <w:style w:type="character" w:customStyle="1" w:styleId="111">
    <w:name w:val="正文文本缩进 3 Char"/>
    <w:link w:val="30"/>
    <w:qFormat/>
    <w:uiPriority w:val="0"/>
    <w:rPr>
      <w:sz w:val="24"/>
      <w:szCs w:val="24"/>
    </w:rPr>
  </w:style>
  <w:style w:type="character" w:customStyle="1" w:styleId="112">
    <w:name w:val="正文文本缩进 3 字符"/>
    <w:basedOn w:val="39"/>
    <w:semiHidden/>
    <w:qFormat/>
    <w:uiPriority w:val="99"/>
    <w:rPr>
      <w:sz w:val="16"/>
      <w:szCs w:val="16"/>
    </w:rPr>
  </w:style>
  <w:style w:type="character" w:customStyle="1" w:styleId="113">
    <w:name w:val="正文文本缩进 3 Char1"/>
    <w:qFormat/>
    <w:uiPriority w:val="99"/>
    <w:rPr>
      <w:kern w:val="2"/>
      <w:sz w:val="16"/>
      <w:szCs w:val="16"/>
    </w:rPr>
  </w:style>
  <w:style w:type="character" w:customStyle="1" w:styleId="114">
    <w:name w:val="cauc-0 Char1"/>
    <w:link w:val="115"/>
    <w:qFormat/>
    <w:uiPriority w:val="0"/>
    <w:rPr>
      <w:sz w:val="24"/>
      <w:szCs w:val="24"/>
    </w:rPr>
  </w:style>
  <w:style w:type="paragraph" w:customStyle="1" w:styleId="115">
    <w:name w:val="cauc-0"/>
    <w:link w:val="114"/>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character" w:customStyle="1" w:styleId="116">
    <w:name w:val="cucd-1正文 Char"/>
    <w:basedOn w:val="107"/>
    <w:link w:val="117"/>
    <w:qFormat/>
    <w:uiPriority w:val="0"/>
    <w:rPr>
      <w:rFonts w:ascii="Times New Roman" w:hAnsi="Times New Roman"/>
      <w:kern w:val="2"/>
      <w:sz w:val="24"/>
      <w:szCs w:val="24"/>
      <w:lang w:bidi="ar-SA"/>
    </w:rPr>
  </w:style>
  <w:style w:type="paragraph" w:customStyle="1" w:styleId="117">
    <w:name w:val="cucd-1正文"/>
    <w:basedOn w:val="52"/>
    <w:link w:val="116"/>
    <w:qFormat/>
    <w:uiPriority w:val="0"/>
    <w:pPr>
      <w:widowControl/>
      <w:snapToGrid/>
      <w:spacing w:line="500" w:lineRule="exact"/>
      <w:jc w:val="both"/>
    </w:pPr>
    <w:rPr>
      <w:rFonts w:eastAsiaTheme="minorEastAsia" w:cstheme="minorBidi"/>
    </w:rPr>
  </w:style>
  <w:style w:type="character" w:customStyle="1" w:styleId="118">
    <w:name w:val="日期 Char"/>
    <w:qFormat/>
    <w:uiPriority w:val="0"/>
    <w:rPr>
      <w:kern w:val="2"/>
      <w:sz w:val="21"/>
      <w:szCs w:val="24"/>
    </w:rPr>
  </w:style>
  <w:style w:type="character" w:customStyle="1" w:styleId="119">
    <w:name w:val="日期 Char1"/>
    <w:qFormat/>
    <w:uiPriority w:val="99"/>
    <w:rPr>
      <w:kern w:val="2"/>
      <w:sz w:val="21"/>
      <w:szCs w:val="21"/>
    </w:rPr>
  </w:style>
  <w:style w:type="character" w:customStyle="1" w:styleId="120">
    <w:name w:val="HTML 预设格式 Char"/>
    <w:link w:val="33"/>
    <w:qFormat/>
    <w:uiPriority w:val="99"/>
    <w:rPr>
      <w:rFonts w:ascii="宋体" w:hAnsi="宋体" w:cs="宋体"/>
      <w:sz w:val="24"/>
      <w:szCs w:val="24"/>
    </w:rPr>
  </w:style>
  <w:style w:type="character" w:customStyle="1" w:styleId="121">
    <w:name w:val="HTML 预设格式 字符"/>
    <w:basedOn w:val="39"/>
    <w:semiHidden/>
    <w:qFormat/>
    <w:uiPriority w:val="99"/>
    <w:rPr>
      <w:rFonts w:ascii="Courier New" w:hAnsi="Courier New" w:cs="Courier New"/>
      <w:sz w:val="20"/>
      <w:szCs w:val="20"/>
    </w:rPr>
  </w:style>
  <w:style w:type="character" w:customStyle="1" w:styleId="122">
    <w:name w:val="HTML 预设格式 Char1"/>
    <w:qFormat/>
    <w:uiPriority w:val="99"/>
    <w:rPr>
      <w:rFonts w:ascii="Courier New" w:hAnsi="Courier New" w:cs="Courier New"/>
      <w:kern w:val="2"/>
    </w:rPr>
  </w:style>
  <w:style w:type="character" w:customStyle="1" w:styleId="123">
    <w:name w:val="尾注文本 Char"/>
    <w:link w:val="22"/>
    <w:qFormat/>
    <w:uiPriority w:val="99"/>
    <w:rPr>
      <w:szCs w:val="24"/>
    </w:rPr>
  </w:style>
  <w:style w:type="character" w:customStyle="1" w:styleId="124">
    <w:name w:val="尾注文本 字符"/>
    <w:basedOn w:val="39"/>
    <w:semiHidden/>
    <w:qFormat/>
    <w:uiPriority w:val="99"/>
  </w:style>
  <w:style w:type="character" w:customStyle="1" w:styleId="125">
    <w:name w:val="尾注文本 Char1"/>
    <w:qFormat/>
    <w:uiPriority w:val="99"/>
    <w:rPr>
      <w:kern w:val="2"/>
      <w:sz w:val="21"/>
      <w:szCs w:val="21"/>
    </w:rPr>
  </w:style>
  <w:style w:type="character" w:customStyle="1" w:styleId="126">
    <w:name w:val="批注文字 Char"/>
    <w:link w:val="14"/>
    <w:qFormat/>
    <w:uiPriority w:val="99"/>
    <w:rPr>
      <w:szCs w:val="24"/>
    </w:rPr>
  </w:style>
  <w:style w:type="character" w:customStyle="1" w:styleId="127">
    <w:name w:val="批注文字 字符"/>
    <w:basedOn w:val="39"/>
    <w:semiHidden/>
    <w:qFormat/>
    <w:uiPriority w:val="99"/>
  </w:style>
  <w:style w:type="character" w:customStyle="1" w:styleId="128">
    <w:name w:val="批注文字 Char1"/>
    <w:qFormat/>
    <w:uiPriority w:val="0"/>
    <w:rPr>
      <w:kern w:val="2"/>
      <w:sz w:val="21"/>
      <w:szCs w:val="21"/>
    </w:rPr>
  </w:style>
  <w:style w:type="character" w:customStyle="1" w:styleId="129">
    <w:name w:val="cucd-2 Char"/>
    <w:qFormat/>
    <w:uiPriority w:val="0"/>
    <w:rPr>
      <w:rFonts w:eastAsia="黑体"/>
      <w:b/>
      <w:kern w:val="2"/>
      <w:sz w:val="30"/>
      <w:szCs w:val="24"/>
      <w:lang w:val="en-US" w:eastAsia="zh-CN" w:bidi="ar-SA"/>
    </w:rPr>
  </w:style>
  <w:style w:type="character" w:customStyle="1" w:styleId="130">
    <w:name w:val="样式 标题 3标题 3 Char Char Char一头小节标题 + 宋体 四号 黑色 段前: 8 磅 段后: ... Char Char"/>
    <w:link w:val="131"/>
    <w:qFormat/>
    <w:uiPriority w:val="0"/>
    <w:rPr>
      <w:rFonts w:cs="宋体"/>
      <w:b/>
      <w:bCs/>
      <w:color w:val="000000"/>
      <w:sz w:val="28"/>
      <w:szCs w:val="28"/>
    </w:rPr>
  </w:style>
  <w:style w:type="paragraph" w:customStyle="1" w:styleId="131">
    <w:name w:val="样式 标题 3标题 3 Char Char Char一头小节标题 + 宋体 四号 黑色 段前: 8 磅 段后: ..."/>
    <w:basedOn w:val="4"/>
    <w:link w:val="130"/>
    <w:qFormat/>
    <w:uiPriority w:val="0"/>
    <w:pPr>
      <w:widowControl/>
      <w:tabs>
        <w:tab w:val="left" w:pos="780"/>
      </w:tabs>
      <w:snapToGrid/>
      <w:spacing w:before="160" w:after="160"/>
      <w:ind w:left="780" w:leftChars="200" w:hanging="360" w:hangingChars="200"/>
      <w:jc w:val="left"/>
      <w:textAlignment w:val="baseline"/>
    </w:pPr>
    <w:rPr>
      <w:rFonts w:cs="宋体" w:asciiTheme="minorHAnsi" w:hAnsiTheme="minorHAnsi" w:eastAsiaTheme="minorEastAsia"/>
      <w:color w:val="000000"/>
      <w:kern w:val="2"/>
      <w:szCs w:val="28"/>
      <w:lang w:val="en-US"/>
    </w:rPr>
  </w:style>
  <w:style w:type="character" w:customStyle="1" w:styleId="132">
    <w:name w:val="cucd-0 Char6"/>
    <w:qFormat/>
    <w:uiPriority w:val="0"/>
    <w:rPr>
      <w:kern w:val="2"/>
      <w:sz w:val="24"/>
      <w:szCs w:val="24"/>
      <w:lang w:val="en-US" w:eastAsia="zh-CN" w:bidi="ar-SA"/>
    </w:rPr>
  </w:style>
  <w:style w:type="character" w:customStyle="1" w:styleId="133">
    <w:name w:val="cucd-C Char1"/>
    <w:link w:val="134"/>
    <w:qFormat/>
    <w:uiPriority w:val="0"/>
    <w:rPr>
      <w:b/>
      <w:sz w:val="28"/>
      <w:szCs w:val="24"/>
    </w:rPr>
  </w:style>
  <w:style w:type="paragraph" w:customStyle="1" w:styleId="134">
    <w:name w:val="cucd-C"/>
    <w:next w:val="52"/>
    <w:link w:val="133"/>
    <w:qFormat/>
    <w:uiPriority w:val="0"/>
    <w:pPr>
      <w:spacing w:line="360" w:lineRule="auto"/>
      <w:outlineLvl w:val="2"/>
    </w:pPr>
    <w:rPr>
      <w:rFonts w:asciiTheme="minorHAnsi" w:hAnsiTheme="minorHAnsi" w:eastAsiaTheme="minorEastAsia" w:cstheme="minorBidi"/>
      <w:b/>
      <w:kern w:val="2"/>
      <w:sz w:val="28"/>
      <w:szCs w:val="24"/>
      <w:lang w:val="en-US" w:eastAsia="zh-CN" w:bidi="ar-SA"/>
    </w:rPr>
  </w:style>
  <w:style w:type="character" w:customStyle="1" w:styleId="135">
    <w:name w:val="样式 标题 2节½Ú?¨² + 宋体 四号 黑色 段前: 8 磅 段后: 8 磅 行距: 1.5 倍行距 Char Char"/>
    <w:link w:val="136"/>
    <w:qFormat/>
    <w:uiPriority w:val="0"/>
    <w:rPr>
      <w:rFonts w:ascii="宋体" w:hAnsi="宋体" w:eastAsia="黑体"/>
      <w:b/>
      <w:bCs/>
      <w:color w:val="000000"/>
      <w:sz w:val="28"/>
      <w:szCs w:val="32"/>
      <w:lang w:val="zh-CN" w:eastAsia="zh-CN"/>
    </w:rPr>
  </w:style>
  <w:style w:type="paragraph" w:customStyle="1" w:styleId="136">
    <w:name w:val="样式 标题 2节½Ú?¨² + 宋体 四号 黑色 段前: 8 磅 段后: 8 磅 行距: 1.5 倍行距"/>
    <w:basedOn w:val="3"/>
    <w:link w:val="135"/>
    <w:qFormat/>
    <w:uiPriority w:val="0"/>
    <w:pPr>
      <w:widowControl/>
      <w:tabs>
        <w:tab w:val="left" w:pos="576"/>
      </w:tabs>
      <w:adjustRightInd w:val="0"/>
      <w:spacing w:before="160" w:after="160"/>
      <w:ind w:left="567" w:hanging="567"/>
      <w:jc w:val="left"/>
      <w:textAlignment w:val="baseline"/>
    </w:pPr>
    <w:rPr>
      <w:rFonts w:ascii="宋体" w:hAnsi="宋体" w:eastAsia="黑体" w:cstheme="minorBidi"/>
      <w:color w:val="000000"/>
      <w:sz w:val="28"/>
    </w:rPr>
  </w:style>
  <w:style w:type="character" w:customStyle="1" w:styleId="137">
    <w:name w:val="cauc-0 Char Char"/>
    <w:link w:val="138"/>
    <w:qFormat/>
    <w:uiPriority w:val="0"/>
    <w:rPr>
      <w:sz w:val="24"/>
      <w:szCs w:val="24"/>
    </w:rPr>
  </w:style>
  <w:style w:type="paragraph" w:customStyle="1" w:styleId="138">
    <w:name w:val="cauc-0 Char"/>
    <w:link w:val="137"/>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character" w:customStyle="1" w:styleId="139">
    <w:name w:val="apple-style-span"/>
    <w:basedOn w:val="39"/>
    <w:qFormat/>
    <w:uiPriority w:val="0"/>
  </w:style>
  <w:style w:type="character" w:customStyle="1" w:styleId="140">
    <w:name w:val="cucd-B Char1"/>
    <w:link w:val="141"/>
    <w:qFormat/>
    <w:uiPriority w:val="0"/>
    <w:rPr>
      <w:rFonts w:eastAsia="黑体"/>
      <w:sz w:val="30"/>
      <w:szCs w:val="24"/>
    </w:rPr>
  </w:style>
  <w:style w:type="paragraph" w:customStyle="1" w:styleId="141">
    <w:name w:val="cucd-B"/>
    <w:next w:val="52"/>
    <w:link w:val="140"/>
    <w:qFormat/>
    <w:uiPriority w:val="0"/>
    <w:pPr>
      <w:spacing w:line="360" w:lineRule="auto"/>
      <w:outlineLvl w:val="1"/>
    </w:pPr>
    <w:rPr>
      <w:rFonts w:eastAsia="黑体" w:asciiTheme="minorHAnsi" w:hAnsiTheme="minorHAnsi" w:cstheme="minorBidi"/>
      <w:kern w:val="2"/>
      <w:sz w:val="30"/>
      <w:szCs w:val="24"/>
      <w:lang w:val="en-US" w:eastAsia="zh-CN" w:bidi="ar-SA"/>
    </w:rPr>
  </w:style>
  <w:style w:type="character" w:customStyle="1" w:styleId="142">
    <w:name w:val="cucd-TB Char"/>
    <w:link w:val="143"/>
    <w:qFormat/>
    <w:uiPriority w:val="0"/>
    <w:rPr>
      <w:szCs w:val="24"/>
    </w:rPr>
  </w:style>
  <w:style w:type="paragraph" w:customStyle="1" w:styleId="143">
    <w:name w:val="cucd-TB"/>
    <w:link w:val="142"/>
    <w:qFormat/>
    <w:uiPriority w:val="0"/>
    <w:pPr>
      <w:spacing w:line="360" w:lineRule="auto"/>
      <w:jc w:val="center"/>
    </w:pPr>
    <w:rPr>
      <w:rFonts w:asciiTheme="minorHAnsi" w:hAnsiTheme="minorHAnsi" w:eastAsiaTheme="minorEastAsia" w:cstheme="minorBidi"/>
      <w:kern w:val="2"/>
      <w:sz w:val="21"/>
      <w:szCs w:val="24"/>
      <w:lang w:val="en-US" w:eastAsia="zh-CN" w:bidi="ar-SA"/>
    </w:rPr>
  </w:style>
  <w:style w:type="character" w:customStyle="1" w:styleId="144">
    <w:name w:val="表头1 Char"/>
    <w:link w:val="145"/>
    <w:qFormat/>
    <w:uiPriority w:val="0"/>
    <w:rPr>
      <w:rFonts w:cs="Arial"/>
      <w:b/>
      <w:color w:val="000000"/>
      <w:sz w:val="24"/>
      <w:szCs w:val="24"/>
    </w:rPr>
  </w:style>
  <w:style w:type="paragraph" w:customStyle="1" w:styleId="145">
    <w:name w:val="表头1"/>
    <w:basedOn w:val="1"/>
    <w:link w:val="144"/>
    <w:qFormat/>
    <w:uiPriority w:val="0"/>
    <w:pPr>
      <w:widowControl/>
      <w:snapToGrid w:val="0"/>
      <w:spacing w:line="360" w:lineRule="auto"/>
      <w:jc w:val="center"/>
    </w:pPr>
    <w:rPr>
      <w:rFonts w:cs="Arial"/>
      <w:b/>
      <w:color w:val="000000"/>
      <w:sz w:val="24"/>
      <w:szCs w:val="24"/>
    </w:rPr>
  </w:style>
  <w:style w:type="character" w:customStyle="1" w:styleId="146">
    <w:name w:val="正文文本 2 Char"/>
    <w:link w:val="32"/>
    <w:qFormat/>
    <w:uiPriority w:val="99"/>
    <w:rPr>
      <w:szCs w:val="24"/>
    </w:rPr>
  </w:style>
  <w:style w:type="character" w:customStyle="1" w:styleId="147">
    <w:name w:val="正文文本 2 字符"/>
    <w:basedOn w:val="39"/>
    <w:semiHidden/>
    <w:qFormat/>
    <w:uiPriority w:val="99"/>
  </w:style>
  <w:style w:type="character" w:customStyle="1" w:styleId="148">
    <w:name w:val="正文文本 2 Char1"/>
    <w:qFormat/>
    <w:uiPriority w:val="99"/>
    <w:rPr>
      <w:kern w:val="2"/>
      <w:sz w:val="21"/>
      <w:szCs w:val="21"/>
    </w:rPr>
  </w:style>
  <w:style w:type="character" w:customStyle="1" w:styleId="149">
    <w:name w:val="正文文本缩进 2 Char"/>
    <w:link w:val="21"/>
    <w:qFormat/>
    <w:uiPriority w:val="99"/>
    <w:rPr>
      <w:szCs w:val="24"/>
    </w:rPr>
  </w:style>
  <w:style w:type="character" w:customStyle="1" w:styleId="150">
    <w:name w:val="正文文本缩进 2 字符"/>
    <w:basedOn w:val="39"/>
    <w:semiHidden/>
    <w:qFormat/>
    <w:uiPriority w:val="99"/>
  </w:style>
  <w:style w:type="character" w:customStyle="1" w:styleId="151">
    <w:name w:val="正文文本缩进 2 Char1"/>
    <w:qFormat/>
    <w:uiPriority w:val="99"/>
    <w:rPr>
      <w:kern w:val="2"/>
      <w:sz w:val="21"/>
      <w:szCs w:val="21"/>
    </w:rPr>
  </w:style>
  <w:style w:type="character" w:customStyle="1" w:styleId="152">
    <w:name w:val="批注框文本 Char"/>
    <w:qFormat/>
    <w:uiPriority w:val="0"/>
    <w:rPr>
      <w:kern w:val="2"/>
      <w:sz w:val="18"/>
      <w:szCs w:val="18"/>
    </w:rPr>
  </w:style>
  <w:style w:type="character" w:customStyle="1" w:styleId="153">
    <w:name w:val="批注框文本 Char1"/>
    <w:qFormat/>
    <w:uiPriority w:val="99"/>
    <w:rPr>
      <w:kern w:val="2"/>
      <w:sz w:val="18"/>
      <w:szCs w:val="18"/>
    </w:rPr>
  </w:style>
  <w:style w:type="character" w:customStyle="1" w:styleId="154">
    <w:name w:val="cucd-0 Char Char Char"/>
    <w:link w:val="155"/>
    <w:qFormat/>
    <w:uiPriority w:val="0"/>
    <w:rPr>
      <w:sz w:val="24"/>
      <w:szCs w:val="24"/>
    </w:rPr>
  </w:style>
  <w:style w:type="paragraph" w:customStyle="1" w:styleId="155">
    <w:name w:val="cucd-0 Char Char"/>
    <w:link w:val="154"/>
    <w:qFormat/>
    <w:uiPriority w:val="0"/>
    <w:pPr>
      <w:spacing w:line="360" w:lineRule="auto"/>
      <w:ind w:firstLine="480" w:firstLineChars="200"/>
    </w:pPr>
    <w:rPr>
      <w:rFonts w:asciiTheme="minorHAnsi" w:hAnsiTheme="minorHAnsi" w:eastAsiaTheme="minorEastAsia" w:cstheme="minorBidi"/>
      <w:kern w:val="2"/>
      <w:sz w:val="24"/>
      <w:szCs w:val="24"/>
      <w:lang w:val="en-US" w:eastAsia="zh-CN" w:bidi="ar-SA"/>
    </w:rPr>
  </w:style>
  <w:style w:type="character" w:customStyle="1" w:styleId="156">
    <w:name w:val="正文文本缩进 Char"/>
    <w:link w:val="16"/>
    <w:qFormat/>
    <w:uiPriority w:val="0"/>
    <w:rPr>
      <w:szCs w:val="24"/>
    </w:rPr>
  </w:style>
  <w:style w:type="character" w:customStyle="1" w:styleId="157">
    <w:name w:val="正文文本缩进 字符"/>
    <w:basedOn w:val="39"/>
    <w:semiHidden/>
    <w:qFormat/>
    <w:uiPriority w:val="99"/>
  </w:style>
  <w:style w:type="character" w:customStyle="1" w:styleId="158">
    <w:name w:val="正文文本缩进 Char1"/>
    <w:qFormat/>
    <w:uiPriority w:val="99"/>
    <w:rPr>
      <w:kern w:val="2"/>
      <w:sz w:val="21"/>
      <w:szCs w:val="21"/>
    </w:rPr>
  </w:style>
  <w:style w:type="character" w:customStyle="1" w:styleId="159">
    <w:name w:val="cucd-3 Char"/>
    <w:qFormat/>
    <w:uiPriority w:val="0"/>
    <w:rPr>
      <w:b/>
      <w:kern w:val="2"/>
      <w:sz w:val="28"/>
      <w:szCs w:val="24"/>
      <w:lang w:val="en-US" w:eastAsia="zh-CN" w:bidi="ar-SA"/>
    </w:rPr>
  </w:style>
  <w:style w:type="character" w:customStyle="1" w:styleId="160">
    <w:name w:val="批注主题 Char"/>
    <w:link w:val="36"/>
    <w:qFormat/>
    <w:uiPriority w:val="99"/>
    <w:rPr>
      <w:b/>
      <w:bCs/>
      <w:szCs w:val="24"/>
    </w:rPr>
  </w:style>
  <w:style w:type="character" w:customStyle="1" w:styleId="161">
    <w:name w:val="批注主题 字符"/>
    <w:basedOn w:val="127"/>
    <w:semiHidden/>
    <w:qFormat/>
    <w:uiPriority w:val="99"/>
    <w:rPr>
      <w:b/>
      <w:bCs/>
    </w:rPr>
  </w:style>
  <w:style w:type="character" w:customStyle="1" w:styleId="162">
    <w:name w:val="批注主题 Char1"/>
    <w:qFormat/>
    <w:uiPriority w:val="99"/>
    <w:rPr>
      <w:b/>
      <w:bCs/>
      <w:kern w:val="2"/>
      <w:sz w:val="21"/>
      <w:szCs w:val="21"/>
    </w:rPr>
  </w:style>
  <w:style w:type="character" w:customStyle="1" w:styleId="163">
    <w:name w:val="★正文缩进2字符 Char"/>
    <w:link w:val="164"/>
    <w:qFormat/>
    <w:uiPriority w:val="0"/>
    <w:rPr>
      <w:rFonts w:ascii="宋体" w:hAnsi="宋体"/>
      <w:sz w:val="24"/>
      <w:szCs w:val="24"/>
    </w:rPr>
  </w:style>
  <w:style w:type="paragraph" w:customStyle="1" w:styleId="164">
    <w:name w:val="★正文缩进2字符"/>
    <w:basedOn w:val="1"/>
    <w:link w:val="163"/>
    <w:qFormat/>
    <w:uiPriority w:val="0"/>
    <w:pPr>
      <w:widowControl/>
      <w:spacing w:line="500" w:lineRule="exact"/>
      <w:ind w:firstLine="480" w:firstLineChars="200"/>
      <w:jc w:val="left"/>
    </w:pPr>
    <w:rPr>
      <w:rFonts w:ascii="宋体" w:hAnsi="宋体"/>
      <w:sz w:val="24"/>
      <w:szCs w:val="24"/>
    </w:rPr>
  </w:style>
  <w:style w:type="character" w:customStyle="1" w:styleId="165">
    <w:name w:val="宜昌  正文内容 Char"/>
    <w:link w:val="166"/>
    <w:qFormat/>
    <w:uiPriority w:val="0"/>
    <w:rPr>
      <w:color w:val="000000"/>
      <w:sz w:val="24"/>
      <w:szCs w:val="24"/>
    </w:rPr>
  </w:style>
  <w:style w:type="paragraph" w:customStyle="1" w:styleId="166">
    <w:name w:val="宜昌  正文内容"/>
    <w:basedOn w:val="52"/>
    <w:link w:val="165"/>
    <w:qFormat/>
    <w:uiPriority w:val="0"/>
    <w:pPr>
      <w:widowControl/>
      <w:snapToGrid/>
      <w:spacing w:line="500" w:lineRule="exact"/>
      <w:jc w:val="both"/>
    </w:pPr>
    <w:rPr>
      <w:rFonts w:asciiTheme="minorHAnsi" w:hAnsiTheme="minorHAnsi" w:eastAsiaTheme="minorEastAsia" w:cstheme="minorBidi"/>
      <w:color w:val="000000"/>
    </w:rPr>
  </w:style>
  <w:style w:type="character" w:customStyle="1" w:styleId="167">
    <w:name w:val="图片 Char"/>
    <w:link w:val="168"/>
    <w:qFormat/>
    <w:uiPriority w:val="0"/>
  </w:style>
  <w:style w:type="paragraph" w:customStyle="1" w:styleId="168">
    <w:name w:val="图片"/>
    <w:basedOn w:val="1"/>
    <w:link w:val="167"/>
    <w:qFormat/>
    <w:uiPriority w:val="0"/>
    <w:pPr>
      <w:widowControl/>
      <w:spacing w:line="480" w:lineRule="auto"/>
      <w:jc w:val="center"/>
    </w:pPr>
  </w:style>
  <w:style w:type="character" w:customStyle="1" w:styleId="169">
    <w:name w:val="CR-表正文 Char"/>
    <w:link w:val="170"/>
    <w:qFormat/>
    <w:uiPriority w:val="0"/>
    <w:rPr>
      <w:rFonts w:ascii="Arial" w:hAnsi="Arial"/>
      <w:szCs w:val="21"/>
    </w:rPr>
  </w:style>
  <w:style w:type="paragraph" w:customStyle="1" w:styleId="170">
    <w:name w:val="CR-表正文"/>
    <w:basedOn w:val="1"/>
    <w:link w:val="169"/>
    <w:qFormat/>
    <w:uiPriority w:val="0"/>
    <w:pPr>
      <w:widowControl/>
      <w:spacing w:line="360" w:lineRule="auto"/>
      <w:ind w:left="709" w:hanging="709"/>
      <w:jc w:val="center"/>
    </w:pPr>
    <w:rPr>
      <w:rFonts w:ascii="Arial" w:hAnsi="Arial"/>
      <w:szCs w:val="21"/>
    </w:rPr>
  </w:style>
  <w:style w:type="character" w:customStyle="1" w:styleId="171">
    <w:name w:val="样式 宋体 四号 首行缩进:  1.13 厘米 行距: 1.5 倍行距 Char Char"/>
    <w:link w:val="172"/>
    <w:qFormat/>
    <w:uiPriority w:val="0"/>
    <w:rPr>
      <w:rFonts w:ascii="宋体" w:cs="宋体"/>
      <w:sz w:val="28"/>
    </w:rPr>
  </w:style>
  <w:style w:type="paragraph" w:customStyle="1" w:styleId="172">
    <w:name w:val="样式 宋体 四号 首行缩进:  1.13 厘米 行距: 1.5 倍行距"/>
    <w:basedOn w:val="1"/>
    <w:link w:val="171"/>
    <w:qFormat/>
    <w:uiPriority w:val="0"/>
    <w:pPr>
      <w:widowControl/>
      <w:adjustRightInd w:val="0"/>
      <w:spacing w:line="360" w:lineRule="auto"/>
      <w:ind w:firstLine="640"/>
      <w:jc w:val="left"/>
      <w:textAlignment w:val="baseline"/>
    </w:pPr>
    <w:rPr>
      <w:rFonts w:ascii="宋体" w:cs="宋体"/>
      <w:sz w:val="28"/>
    </w:rPr>
  </w:style>
  <w:style w:type="paragraph" w:customStyle="1" w:styleId="173">
    <w:name w:val="2"/>
    <w:basedOn w:val="1"/>
    <w:next w:val="56"/>
    <w:qFormat/>
    <w:uiPriority w:val="34"/>
    <w:pPr>
      <w:widowControl/>
      <w:ind w:firstLine="420" w:firstLineChars="200"/>
      <w:jc w:val="left"/>
    </w:pPr>
    <w:rPr>
      <w:rFonts w:ascii="宋体" w:hAnsi="宋体" w:eastAsia="宋体" w:cs="宋体"/>
      <w:kern w:val="0"/>
      <w:sz w:val="24"/>
    </w:rPr>
  </w:style>
  <w:style w:type="paragraph" w:customStyle="1" w:styleId="174">
    <w:name w:val="样式 cucd-0 + 宋体"/>
    <w:basedOn w:val="52"/>
    <w:qFormat/>
    <w:uiPriority w:val="0"/>
    <w:pPr>
      <w:widowControl/>
      <w:snapToGrid/>
    </w:pPr>
    <w:rPr>
      <w:rFonts w:ascii="宋体" w:hAnsi="宋体"/>
    </w:rPr>
  </w:style>
  <w:style w:type="paragraph" w:customStyle="1" w:styleId="175">
    <w:name w:val="hao01-2"/>
    <w:next w:val="176"/>
    <w:qFormat/>
    <w:uiPriority w:val="0"/>
    <w:pPr>
      <w:tabs>
        <w:tab w:val="left" w:pos="567"/>
      </w:tabs>
      <w:ind w:left="567" w:hanging="567"/>
      <w:outlineLvl w:val="1"/>
    </w:pPr>
    <w:rPr>
      <w:rFonts w:ascii="Times New Roman" w:hAnsi="Times New Roman" w:eastAsia="黑体" w:cs="Times New Roman"/>
      <w:b/>
      <w:kern w:val="2"/>
      <w:sz w:val="28"/>
      <w:szCs w:val="28"/>
      <w:lang w:val="en-US" w:eastAsia="zh-CN" w:bidi="ar-SA"/>
    </w:rPr>
  </w:style>
  <w:style w:type="paragraph" w:customStyle="1" w:styleId="176">
    <w:name w:val="hao01-0"/>
    <w:qFormat/>
    <w:uiPriority w:val="0"/>
    <w:pPr>
      <w:spacing w:line="360" w:lineRule="auto"/>
      <w:ind w:firstLine="200" w:firstLineChars="200"/>
    </w:pPr>
    <w:rPr>
      <w:rFonts w:ascii="Times New Roman" w:hAnsi="Times New Roman" w:eastAsia="宋体" w:cs="Times New Roman"/>
      <w:kern w:val="2"/>
      <w:sz w:val="24"/>
      <w:szCs w:val="24"/>
      <w:lang w:val="en-US" w:eastAsia="zh-CN" w:bidi="ar-SA"/>
    </w:rPr>
  </w:style>
  <w:style w:type="paragraph" w:customStyle="1" w:styleId="177">
    <w:name w:val="p0"/>
    <w:basedOn w:val="1"/>
    <w:qFormat/>
    <w:uiPriority w:val="0"/>
    <w:pPr>
      <w:widowControl/>
      <w:jc w:val="left"/>
    </w:pPr>
    <w:rPr>
      <w:rFonts w:ascii="Times New Roman" w:hAnsi="Times New Roman" w:eastAsia="宋体" w:cs="宋体"/>
      <w:kern w:val="0"/>
      <w:sz w:val="24"/>
      <w:szCs w:val="24"/>
    </w:rPr>
  </w:style>
  <w:style w:type="paragraph" w:customStyle="1" w:styleId="178">
    <w:name w:val="A-文本格式"/>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179">
    <w:name w:val="cucd-D"/>
    <w:next w:val="52"/>
    <w:qFormat/>
    <w:uiPriority w:val="0"/>
    <w:pPr>
      <w:spacing w:line="360" w:lineRule="auto"/>
      <w:outlineLvl w:val="3"/>
    </w:pPr>
    <w:rPr>
      <w:rFonts w:ascii="Times New Roman" w:hAnsi="Times New Roman" w:eastAsia="宋体" w:cs="Times New Roman"/>
      <w:b/>
      <w:kern w:val="2"/>
      <w:sz w:val="24"/>
      <w:szCs w:val="24"/>
      <w:lang w:val="en-US" w:eastAsia="zh-CN" w:bidi="ar-SA"/>
    </w:rPr>
  </w:style>
  <w:style w:type="paragraph" w:customStyle="1" w:styleId="18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81">
    <w:name w:val="hao01-3"/>
    <w:next w:val="176"/>
    <w:qFormat/>
    <w:uiPriority w:val="0"/>
    <w:pPr>
      <w:tabs>
        <w:tab w:val="left" w:pos="709"/>
      </w:tabs>
      <w:spacing w:line="360" w:lineRule="auto"/>
      <w:ind w:left="709" w:hanging="709"/>
      <w:outlineLvl w:val="2"/>
    </w:pPr>
    <w:rPr>
      <w:rFonts w:ascii="Times New Roman" w:hAnsi="Times New Roman" w:eastAsia="宋体" w:cs="Times New Roman"/>
      <w:b/>
      <w:kern w:val="2"/>
      <w:sz w:val="24"/>
      <w:lang w:val="en-US" w:eastAsia="zh-CN" w:bidi="ar-SA"/>
    </w:rPr>
  </w:style>
  <w:style w:type="paragraph" w:customStyle="1" w:styleId="182">
    <w:name w:val="hao01-1"/>
    <w:next w:val="176"/>
    <w:qFormat/>
    <w:uiPriority w:val="0"/>
    <w:pPr>
      <w:tabs>
        <w:tab w:val="left" w:pos="1701"/>
      </w:tabs>
      <w:spacing w:before="50" w:beforeLines="50" w:after="50" w:afterLines="50"/>
      <w:ind w:left="1701" w:hanging="425"/>
      <w:jc w:val="center"/>
      <w:outlineLvl w:val="0"/>
    </w:pPr>
    <w:rPr>
      <w:rFonts w:ascii="Times New Roman" w:hAnsi="Times New Roman" w:eastAsia="黑体" w:cs="Times New Roman"/>
      <w:b/>
      <w:kern w:val="2"/>
      <w:sz w:val="32"/>
      <w:lang w:val="en-US" w:eastAsia="zh-CN" w:bidi="ar-SA"/>
    </w:rPr>
  </w:style>
  <w:style w:type="paragraph" w:customStyle="1" w:styleId="183">
    <w:name w:val="hao01-TH"/>
    <w:next w:val="176"/>
    <w:qFormat/>
    <w:uiPriority w:val="0"/>
    <w:pPr>
      <w:spacing w:line="360" w:lineRule="auto"/>
      <w:jc w:val="center"/>
    </w:pPr>
    <w:rPr>
      <w:rFonts w:ascii="Times New Roman" w:hAnsi="Times New Roman" w:eastAsia="宋体" w:cs="Times New Roman"/>
      <w:b/>
      <w:kern w:val="2"/>
      <w:sz w:val="24"/>
      <w:szCs w:val="24"/>
      <w:lang w:val="en-US" w:eastAsia="zh-CN" w:bidi="ar-SA"/>
    </w:rPr>
  </w:style>
  <w:style w:type="paragraph" w:customStyle="1" w:styleId="184">
    <w:name w:val="cauc-1"/>
    <w:next w:val="1"/>
    <w:qFormat/>
    <w:uiPriority w:val="0"/>
    <w:pPr>
      <w:pageBreakBefore/>
      <w:tabs>
        <w:tab w:val="left" w:pos="425"/>
      </w:tabs>
      <w:spacing w:beforeLines="100"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85">
    <w:name w:val="样式 样式 cucd-TB-Head + 段后: 0.3 行 + 段后: 0.3 行1"/>
    <w:basedOn w:val="1"/>
    <w:qFormat/>
    <w:uiPriority w:val="0"/>
    <w:pPr>
      <w:widowControl/>
      <w:spacing w:line="500" w:lineRule="exact"/>
      <w:jc w:val="center"/>
    </w:pPr>
    <w:rPr>
      <w:rFonts w:ascii="Times New Roman" w:hAnsi="Times New Roman" w:eastAsia="黑体" w:cs="宋体"/>
      <w:b/>
      <w:bCs/>
      <w:kern w:val="0"/>
      <w:sz w:val="24"/>
      <w:szCs w:val="20"/>
    </w:rPr>
  </w:style>
  <w:style w:type="paragraph" w:customStyle="1" w:styleId="186">
    <w:name w:val="默认段落字体 Para Char Char Char Char"/>
    <w:basedOn w:val="1"/>
    <w:qFormat/>
    <w:uiPriority w:val="0"/>
    <w:pPr>
      <w:widowControl/>
      <w:jc w:val="left"/>
    </w:pPr>
    <w:rPr>
      <w:rFonts w:ascii="Times New Roman" w:hAnsi="Times New Roman" w:eastAsia="宋体" w:cs="宋体"/>
      <w:kern w:val="0"/>
      <w:sz w:val="24"/>
      <w:szCs w:val="24"/>
    </w:rPr>
  </w:style>
  <w:style w:type="paragraph" w:customStyle="1" w:styleId="187">
    <w:name w:val="Char"/>
    <w:basedOn w:val="1"/>
    <w:qFormat/>
    <w:uiPriority w:val="0"/>
    <w:pPr>
      <w:widowControl/>
      <w:spacing w:line="400" w:lineRule="exact"/>
      <w:jc w:val="center"/>
    </w:pPr>
    <w:rPr>
      <w:rFonts w:ascii="Verdana" w:hAnsi="Verdana" w:eastAsia="宋体" w:cs="宋体"/>
      <w:kern w:val="0"/>
      <w:sz w:val="24"/>
      <w:szCs w:val="20"/>
      <w:lang w:eastAsia="en-US"/>
    </w:rPr>
  </w:style>
  <w:style w:type="paragraph" w:customStyle="1" w:styleId="188">
    <w:name w:val="样式 cucd-0 + 首行缩进:  2 字符"/>
    <w:basedOn w:val="52"/>
    <w:qFormat/>
    <w:uiPriority w:val="0"/>
    <w:pPr>
      <w:snapToGrid/>
      <w:ind w:firstLine="200"/>
      <w:jc w:val="both"/>
    </w:pPr>
    <w:rPr>
      <w:rFonts w:cs="宋体"/>
      <w:szCs w:val="20"/>
    </w:rPr>
  </w:style>
  <w:style w:type="paragraph" w:customStyle="1" w:styleId="189">
    <w:name w:val="宜昌标题1"/>
    <w:basedOn w:val="1"/>
    <w:qFormat/>
    <w:uiPriority w:val="0"/>
    <w:pPr>
      <w:pageBreakBefore/>
      <w:widowControl/>
      <w:tabs>
        <w:tab w:val="left" w:pos="425"/>
      </w:tabs>
      <w:spacing w:before="50" w:beforeLines="50" w:after="50" w:afterLines="50" w:line="480" w:lineRule="auto"/>
      <w:ind w:left="425" w:hanging="425"/>
      <w:jc w:val="center"/>
      <w:outlineLvl w:val="0"/>
    </w:pPr>
    <w:rPr>
      <w:rFonts w:ascii="Times New Roman" w:hAnsi="Times New Roman" w:eastAsia="黑体" w:cs="宋体"/>
      <w:b/>
      <w:kern w:val="0"/>
      <w:sz w:val="36"/>
      <w:szCs w:val="24"/>
    </w:rPr>
  </w:style>
  <w:style w:type="paragraph" w:customStyle="1" w:styleId="190">
    <w:name w:val="宜昌图标新"/>
    <w:basedOn w:val="1"/>
    <w:qFormat/>
    <w:uiPriority w:val="0"/>
    <w:pPr>
      <w:keepNext/>
      <w:keepLines/>
      <w:widowControl/>
      <w:spacing w:line="500" w:lineRule="exact"/>
      <w:jc w:val="center"/>
      <w:outlineLvl w:val="8"/>
    </w:pPr>
    <w:rPr>
      <w:rFonts w:ascii="宋体" w:hAnsi="宋体" w:eastAsia="黑体" w:cs="黑体"/>
      <w:b/>
      <w:bCs/>
      <w:kern w:val="44"/>
      <w:sz w:val="24"/>
      <w:szCs w:val="24"/>
    </w:rPr>
  </w:style>
  <w:style w:type="paragraph" w:customStyle="1" w:styleId="191">
    <w:name w:val="Char Char Char Char Char Char Char Char Char1"/>
    <w:basedOn w:val="1"/>
    <w:qFormat/>
    <w:uiPriority w:val="0"/>
    <w:pPr>
      <w:widowControl/>
      <w:jc w:val="left"/>
    </w:pPr>
    <w:rPr>
      <w:rFonts w:ascii="Times New Roman" w:hAnsi="Times New Roman" w:eastAsia="宋体" w:cs="宋体"/>
      <w:kern w:val="0"/>
      <w:sz w:val="24"/>
      <w:szCs w:val="24"/>
    </w:rPr>
  </w:style>
  <w:style w:type="paragraph" w:customStyle="1" w:styleId="192">
    <w:name w:val="Char Char Char Char Char Char Char Char Char1 Char Char"/>
    <w:basedOn w:val="1"/>
    <w:qFormat/>
    <w:uiPriority w:val="0"/>
    <w:pPr>
      <w:widowControl/>
      <w:jc w:val="left"/>
    </w:pPr>
    <w:rPr>
      <w:rFonts w:ascii="Times New Roman" w:hAnsi="Times New Roman" w:eastAsia="宋体" w:cs="宋体"/>
      <w:kern w:val="0"/>
      <w:sz w:val="24"/>
      <w:szCs w:val="24"/>
    </w:rPr>
  </w:style>
  <w:style w:type="paragraph" w:customStyle="1" w:styleId="193">
    <w:name w:val="cucd-TB-Head Char Char"/>
    <w:basedOn w:val="1"/>
    <w:next w:val="1"/>
    <w:qFormat/>
    <w:uiPriority w:val="0"/>
    <w:pPr>
      <w:widowControl/>
      <w:spacing w:line="360" w:lineRule="auto"/>
      <w:jc w:val="center"/>
    </w:pPr>
    <w:rPr>
      <w:rFonts w:ascii="宋体" w:hAnsi="宋体" w:eastAsia="宋体" w:cs="宋体"/>
      <w:b/>
      <w:kern w:val="0"/>
      <w:sz w:val="24"/>
      <w:szCs w:val="24"/>
    </w:rPr>
  </w:style>
  <w:style w:type="paragraph" w:customStyle="1" w:styleId="194">
    <w:name w:val="cucd-TB Char Char"/>
    <w:qFormat/>
    <w:uiPriority w:val="0"/>
    <w:pPr>
      <w:spacing w:line="360" w:lineRule="auto"/>
      <w:jc w:val="center"/>
    </w:pPr>
    <w:rPr>
      <w:rFonts w:ascii="Times New Roman" w:hAnsi="Times New Roman" w:eastAsia="宋体" w:cs="Times New Roman"/>
      <w:kern w:val="2"/>
      <w:sz w:val="21"/>
      <w:szCs w:val="24"/>
      <w:lang w:val="en-US" w:eastAsia="zh-CN" w:bidi="ar-SA"/>
    </w:rPr>
  </w:style>
  <w:style w:type="paragraph" w:customStyle="1" w:styleId="195">
    <w:name w:val="表头"/>
    <w:basedOn w:val="1"/>
    <w:link w:val="196"/>
    <w:qFormat/>
    <w:uiPriority w:val="0"/>
    <w:pPr>
      <w:widowControl/>
      <w:adjustRightInd w:val="0"/>
      <w:snapToGrid w:val="0"/>
      <w:spacing w:before="120" w:after="60" w:line="440" w:lineRule="atLeast"/>
      <w:jc w:val="center"/>
    </w:pPr>
    <w:rPr>
      <w:rFonts w:ascii="Times New Roman" w:hAnsi="Times New Roman" w:eastAsia="宋体" w:cs="Times New Roman"/>
      <w:szCs w:val="24"/>
      <w:lang w:val="zh-CN"/>
    </w:rPr>
  </w:style>
  <w:style w:type="character" w:customStyle="1" w:styleId="196">
    <w:name w:val="表头 Char"/>
    <w:link w:val="195"/>
    <w:qFormat/>
    <w:uiPriority w:val="0"/>
    <w:rPr>
      <w:rFonts w:ascii="Times New Roman" w:hAnsi="Times New Roman" w:eastAsia="宋体" w:cs="Times New Roman"/>
      <w:szCs w:val="24"/>
      <w:lang w:val="zh-CN" w:eastAsia="zh-CN"/>
    </w:rPr>
  </w:style>
  <w:style w:type="paragraph" w:customStyle="1" w:styleId="197">
    <w:name w:val="二级标题"/>
    <w:next w:val="1"/>
    <w:qFormat/>
    <w:uiPriority w:val="0"/>
    <w:pPr>
      <w:adjustRightInd w:val="0"/>
      <w:snapToGrid w:val="0"/>
      <w:spacing w:line="360" w:lineRule="auto"/>
      <w:outlineLvl w:val="1"/>
    </w:pPr>
    <w:rPr>
      <w:rFonts w:ascii="Times New Roman" w:hAnsi="Times New Roman" w:eastAsia="宋体" w:cs="Times New Roman"/>
      <w:b/>
      <w:kern w:val="2"/>
      <w:sz w:val="28"/>
      <w:szCs w:val="21"/>
      <w:lang w:val="en-US" w:eastAsia="zh-CN" w:bidi="ar-SA"/>
    </w:rPr>
  </w:style>
  <w:style w:type="paragraph" w:customStyle="1" w:styleId="198">
    <w:name w:val="三级标题"/>
    <w:basedOn w:val="1"/>
    <w:next w:val="1"/>
    <w:qFormat/>
    <w:uiPriority w:val="0"/>
    <w:pPr>
      <w:widowControl/>
      <w:adjustRightInd w:val="0"/>
      <w:snapToGrid w:val="0"/>
      <w:spacing w:line="360" w:lineRule="auto"/>
      <w:jc w:val="left"/>
      <w:outlineLvl w:val="2"/>
    </w:pPr>
    <w:rPr>
      <w:rFonts w:ascii="Times New Roman" w:hAnsi="Times New Roman" w:eastAsia="宋体" w:cs="宋体"/>
      <w:b/>
      <w:kern w:val="0"/>
      <w:sz w:val="28"/>
      <w:szCs w:val="24"/>
    </w:rPr>
  </w:style>
  <w:style w:type="table" w:customStyle="1" w:styleId="199">
    <w:name w:val="网格型1"/>
    <w:basedOn w:val="37"/>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00">
    <w:name w:val="cucd-table"/>
    <w:basedOn w:val="37"/>
    <w:qFormat/>
    <w:uiPriority w:val="0"/>
    <w:pPr>
      <w:jc w:val="center"/>
    </w:pPr>
    <w:rPr>
      <w:rFonts w:ascii="Times New Roman" w:hAnsi="Times New Roman" w:eastAsia="宋体" w:cs="Times New Roman"/>
    </w:rPr>
    <w:tblPr>
      <w:tblBorders>
        <w:top w:val="thinThickSmallGap" w:color="auto" w:sz="12" w:space="0"/>
        <w:left w:val="thinThickSmallGap" w:color="auto" w:sz="12" w:space="0"/>
        <w:bottom w:val="thickThinSmallGap" w:color="auto" w:sz="12" w:space="0"/>
        <w:right w:val="thickThinSmallGap" w:color="auto" w:sz="12" w:space="0"/>
        <w:insideH w:val="single" w:color="auto" w:sz="6" w:space="0"/>
        <w:insideV w:val="single" w:color="auto" w:sz="6" w:space="0"/>
      </w:tblBorders>
    </w:tblPr>
    <w:tcPr>
      <w:vAlign w:val="center"/>
    </w:tcPr>
    <w:tblStylePr w:type="firstRow">
      <w:rPr>
        <w:b/>
        <w:i w:val="0"/>
      </w:rPr>
      <w:tcPr>
        <w:tcBorders>
          <w:top w:val="thinThickSmallGap" w:color="auto" w:sz="12" w:space="0"/>
          <w:left w:val="thinThickSmallGap" w:color="auto" w:sz="12" w:space="0"/>
          <w:bottom w:val="single" w:color="auto" w:sz="4" w:space="0"/>
          <w:right w:val="thickThinSmallGap" w:color="auto" w:sz="12" w:space="0"/>
          <w:insideH w:val="single" w:sz="6" w:space="0"/>
          <w:insideV w:val="single" w:sz="6" w:space="0"/>
          <w:tl2br w:val="nil"/>
          <w:tr2bl w:val="nil"/>
        </w:tcBorders>
        <w:shd w:val="clear" w:color="auto" w:fill="D9D9D9"/>
      </w:tcPr>
    </w:tblStylePr>
  </w:style>
  <w:style w:type="paragraph" w:customStyle="1" w:styleId="201">
    <w:name w:val="aa"/>
    <w:basedOn w:val="195"/>
    <w:qFormat/>
    <w:uiPriority w:val="99"/>
    <w:pPr>
      <w:topLinePunct/>
      <w:adjustRightInd/>
      <w:spacing w:before="0" w:beforeLines="20" w:after="0" w:afterLines="20" w:line="340" w:lineRule="atLeast"/>
    </w:pPr>
    <w:rPr>
      <w:rFonts w:ascii="Arial" w:hAnsi="Arial" w:eastAsia="黑体" w:cs="Arial"/>
      <w:kern w:val="18"/>
      <w:sz w:val="18"/>
    </w:rPr>
  </w:style>
  <w:style w:type="character" w:customStyle="1" w:styleId="202">
    <w:name w:val="正文文本 Char"/>
    <w:link w:val="15"/>
    <w:qFormat/>
    <w:uiPriority w:val="0"/>
    <w:rPr>
      <w:szCs w:val="24"/>
    </w:rPr>
  </w:style>
  <w:style w:type="character" w:customStyle="1" w:styleId="203">
    <w:name w:val="正文文本 字符"/>
    <w:basedOn w:val="39"/>
    <w:semiHidden/>
    <w:qFormat/>
    <w:uiPriority w:val="99"/>
  </w:style>
  <w:style w:type="character" w:customStyle="1" w:styleId="204">
    <w:name w:val="正文文本 Char1"/>
    <w:qFormat/>
    <w:uiPriority w:val="99"/>
    <w:rPr>
      <w:kern w:val="2"/>
      <w:sz w:val="21"/>
      <w:szCs w:val="21"/>
    </w:rPr>
  </w:style>
  <w:style w:type="character" w:customStyle="1" w:styleId="205">
    <w:name w:val="四级标题1 Char"/>
    <w:link w:val="206"/>
    <w:qFormat/>
    <w:uiPriority w:val="0"/>
    <w:rPr>
      <w:b/>
      <w:sz w:val="28"/>
      <w:szCs w:val="24"/>
    </w:rPr>
  </w:style>
  <w:style w:type="paragraph" w:customStyle="1" w:styleId="206">
    <w:name w:val="四级标题1"/>
    <w:basedOn w:val="1"/>
    <w:link w:val="205"/>
    <w:qFormat/>
    <w:uiPriority w:val="0"/>
    <w:pPr>
      <w:widowControl/>
      <w:spacing w:beforeLines="50" w:afterLines="50"/>
      <w:ind w:firstLine="200" w:firstLineChars="200"/>
      <w:jc w:val="left"/>
      <w:outlineLvl w:val="3"/>
    </w:pPr>
    <w:rPr>
      <w:b/>
      <w:sz w:val="28"/>
      <w:szCs w:val="24"/>
    </w:rPr>
  </w:style>
  <w:style w:type="character" w:customStyle="1" w:styleId="207">
    <w:name w:val="正文对齐 Char"/>
    <w:qFormat/>
    <w:uiPriority w:val="0"/>
    <w:rPr>
      <w:rFonts w:eastAsia="宋体"/>
      <w:kern w:val="2"/>
      <w:sz w:val="21"/>
      <w:lang w:val="en-US" w:eastAsia="zh-CN" w:bidi="ar-SA"/>
    </w:rPr>
  </w:style>
  <w:style w:type="character" w:customStyle="1" w:styleId="208">
    <w:name w:val="样式2 Char"/>
    <w:link w:val="209"/>
    <w:qFormat/>
    <w:uiPriority w:val="0"/>
    <w:rPr>
      <w:b/>
      <w:sz w:val="28"/>
      <w:szCs w:val="24"/>
    </w:rPr>
  </w:style>
  <w:style w:type="paragraph" w:customStyle="1" w:styleId="209">
    <w:name w:val="样式2"/>
    <w:basedOn w:val="1"/>
    <w:link w:val="208"/>
    <w:qFormat/>
    <w:uiPriority w:val="0"/>
    <w:pPr>
      <w:widowControl/>
      <w:spacing w:before="240" w:after="240"/>
      <w:ind w:firstLine="200" w:firstLineChars="200"/>
      <w:jc w:val="left"/>
    </w:pPr>
    <w:rPr>
      <w:b/>
      <w:sz w:val="28"/>
      <w:szCs w:val="24"/>
    </w:rPr>
  </w:style>
  <w:style w:type="character" w:customStyle="1" w:styleId="210">
    <w:name w:val="样式1 Char"/>
    <w:link w:val="211"/>
    <w:qFormat/>
    <w:uiPriority w:val="0"/>
    <w:rPr>
      <w:sz w:val="28"/>
      <w:szCs w:val="24"/>
      <w:lang w:val="en-US" w:eastAsia="zh-CN"/>
    </w:rPr>
  </w:style>
  <w:style w:type="paragraph" w:customStyle="1" w:styleId="211">
    <w:name w:val="样式1"/>
    <w:basedOn w:val="212"/>
    <w:link w:val="210"/>
    <w:qFormat/>
    <w:uiPriority w:val="0"/>
    <w:pPr>
      <w:ind w:firstLine="0" w:firstLineChars="0"/>
      <w:jc w:val="center"/>
    </w:pPr>
    <w:rPr>
      <w:rFonts w:asciiTheme="minorHAnsi" w:hAnsiTheme="minorHAnsi" w:eastAsiaTheme="minorEastAsia" w:cstheme="minorBidi"/>
      <w:b w:val="0"/>
      <w:kern w:val="2"/>
      <w:szCs w:val="24"/>
    </w:rPr>
  </w:style>
  <w:style w:type="paragraph" w:customStyle="1" w:styleId="212">
    <w:name w:val="五级标题"/>
    <w:link w:val="213"/>
    <w:qFormat/>
    <w:uiPriority w:val="0"/>
    <w:pPr>
      <w:ind w:firstLine="200" w:firstLineChars="200"/>
      <w:outlineLvl w:val="4"/>
    </w:pPr>
    <w:rPr>
      <w:rFonts w:ascii="黑体" w:hAnsi="Times New Roman" w:eastAsia="宋体" w:cs="Times New Roman"/>
      <w:b/>
      <w:sz w:val="28"/>
      <w:szCs w:val="21"/>
      <w:lang w:val="en-US" w:eastAsia="zh-CN" w:bidi="ar-SA"/>
    </w:rPr>
  </w:style>
  <w:style w:type="character" w:customStyle="1" w:styleId="213">
    <w:name w:val="五级标题 Char"/>
    <w:link w:val="212"/>
    <w:qFormat/>
    <w:locked/>
    <w:uiPriority w:val="0"/>
    <w:rPr>
      <w:rFonts w:ascii="黑体" w:hAnsi="Times New Roman" w:eastAsia="宋体" w:cs="Times New Roman"/>
      <w:b/>
      <w:kern w:val="0"/>
      <w:sz w:val="28"/>
      <w:szCs w:val="21"/>
    </w:rPr>
  </w:style>
  <w:style w:type="character" w:customStyle="1" w:styleId="214">
    <w:name w:val="font11"/>
    <w:qFormat/>
    <w:uiPriority w:val="0"/>
    <w:rPr>
      <w:rFonts w:hint="eastAsia" w:ascii="宋体" w:hAnsi="宋体" w:eastAsia="宋体" w:cs="宋体"/>
      <w:color w:val="000000"/>
      <w:sz w:val="20"/>
      <w:szCs w:val="20"/>
      <w:u w:val="none"/>
    </w:rPr>
  </w:style>
  <w:style w:type="character" w:customStyle="1" w:styleId="215">
    <w:name w:val="表格 无缩进 Char"/>
    <w:link w:val="216"/>
    <w:qFormat/>
    <w:uiPriority w:val="0"/>
    <w:rPr>
      <w:rFonts w:ascii="仿宋" w:hAnsi="宋体" w:eastAsia="仿宋"/>
      <w:color w:val="000000"/>
      <w:szCs w:val="21"/>
    </w:rPr>
  </w:style>
  <w:style w:type="paragraph" w:customStyle="1" w:styleId="216">
    <w:name w:val="表格 无缩进"/>
    <w:basedOn w:val="1"/>
    <w:link w:val="215"/>
    <w:qFormat/>
    <w:uiPriority w:val="0"/>
    <w:pPr>
      <w:widowControl/>
      <w:tabs>
        <w:tab w:val="left" w:pos="13000"/>
      </w:tabs>
      <w:spacing w:line="276" w:lineRule="auto"/>
      <w:jc w:val="center"/>
    </w:pPr>
    <w:rPr>
      <w:rFonts w:ascii="仿宋" w:hAnsi="宋体" w:eastAsia="仿宋"/>
      <w:color w:val="000000"/>
      <w:szCs w:val="21"/>
    </w:rPr>
  </w:style>
  <w:style w:type="character" w:customStyle="1" w:styleId="217">
    <w:name w:val="正文3 Char"/>
    <w:link w:val="218"/>
    <w:qFormat/>
    <w:locked/>
    <w:uiPriority w:val="0"/>
    <w:rPr>
      <w:rFonts w:ascii="宋体" w:hAnsi="宋体" w:eastAsia="仿宋"/>
      <w:b/>
      <w:sz w:val="28"/>
      <w:szCs w:val="24"/>
    </w:rPr>
  </w:style>
  <w:style w:type="paragraph" w:customStyle="1" w:styleId="218">
    <w:name w:val="正文3"/>
    <w:basedOn w:val="1"/>
    <w:link w:val="217"/>
    <w:qFormat/>
    <w:uiPriority w:val="0"/>
    <w:pPr>
      <w:widowControl/>
      <w:spacing w:before="50" w:beforeLines="50" w:after="50" w:afterLines="50" w:line="360" w:lineRule="auto"/>
      <w:ind w:firstLine="200" w:firstLineChars="200"/>
      <w:jc w:val="left"/>
    </w:pPr>
    <w:rPr>
      <w:rFonts w:ascii="宋体" w:hAnsi="宋体" w:eastAsia="仿宋"/>
      <w:b/>
      <w:sz w:val="28"/>
      <w:szCs w:val="24"/>
    </w:rPr>
  </w:style>
  <w:style w:type="character" w:customStyle="1" w:styleId="219">
    <w:name w:val="正文文本6"/>
    <w:qFormat/>
    <w:uiPriority w:val="0"/>
    <w:rPr>
      <w:rFonts w:ascii="MingLiU" w:hAnsi="MingLiU" w:eastAsia="MingLiU" w:cs="MingLiU"/>
      <w:color w:val="000000"/>
      <w:spacing w:val="0"/>
      <w:w w:val="100"/>
      <w:position w:val="0"/>
      <w:sz w:val="30"/>
      <w:szCs w:val="30"/>
      <w:u w:val="none"/>
      <w:shd w:val="clear" w:color="auto" w:fill="FFFFFF"/>
      <w:lang w:val="zh-CN"/>
    </w:rPr>
  </w:style>
  <w:style w:type="character" w:customStyle="1" w:styleId="220">
    <w:name w:val="apple-converted-space"/>
    <w:qFormat/>
    <w:uiPriority w:val="0"/>
  </w:style>
  <w:style w:type="character" w:customStyle="1" w:styleId="221">
    <w:name w:val="明显强调1"/>
    <w:qFormat/>
    <w:uiPriority w:val="21"/>
    <w:rPr>
      <w:rFonts w:ascii="Times New Roman" w:hAnsi="Times New Roman" w:eastAsia="宋体"/>
      <w:b/>
      <w:iCs/>
      <w:color w:val="auto"/>
      <w:sz w:val="28"/>
      <w:u w:val="thick"/>
    </w:rPr>
  </w:style>
  <w:style w:type="character" w:customStyle="1" w:styleId="222">
    <w:name w:val="description"/>
    <w:qFormat/>
    <w:uiPriority w:val="0"/>
  </w:style>
  <w:style w:type="character" w:customStyle="1" w:styleId="223">
    <w:name w:val="3级编号 Char"/>
    <w:link w:val="224"/>
    <w:qFormat/>
    <w:uiPriority w:val="99"/>
    <w:rPr>
      <w:rFonts w:ascii="Calibri" w:hAnsi="Calibri" w:eastAsia="仿宋_GB2312"/>
      <w:sz w:val="24"/>
      <w:szCs w:val="24"/>
      <w:lang w:val="zh-CN" w:eastAsia="zh-CN"/>
    </w:rPr>
  </w:style>
  <w:style w:type="paragraph" w:customStyle="1" w:styleId="224">
    <w:name w:val="3级编号"/>
    <w:basedOn w:val="1"/>
    <w:link w:val="223"/>
    <w:qFormat/>
    <w:uiPriority w:val="99"/>
    <w:pPr>
      <w:widowControl/>
      <w:tabs>
        <w:tab w:val="left" w:pos="720"/>
        <w:tab w:val="left" w:pos="1418"/>
      </w:tabs>
      <w:autoSpaceDE w:val="0"/>
      <w:autoSpaceDN w:val="0"/>
      <w:spacing w:beforeLines="50" w:afterLines="30" w:line="288" w:lineRule="auto"/>
      <w:ind w:left="720"/>
      <w:jc w:val="left"/>
    </w:pPr>
    <w:rPr>
      <w:rFonts w:ascii="Calibri" w:hAnsi="Calibri" w:eastAsia="仿宋_GB2312"/>
      <w:sz w:val="24"/>
      <w:szCs w:val="24"/>
      <w:lang w:val="zh-CN"/>
    </w:rPr>
  </w:style>
  <w:style w:type="character" w:customStyle="1" w:styleId="225">
    <w:name w:val="无间隔 Char"/>
    <w:link w:val="226"/>
    <w:qFormat/>
    <w:uiPriority w:val="1"/>
    <w:rPr>
      <w:sz w:val="24"/>
      <w:szCs w:val="24"/>
    </w:rPr>
  </w:style>
  <w:style w:type="paragraph" w:styleId="226">
    <w:name w:val="No Spacing"/>
    <w:link w:val="225"/>
    <w:qFormat/>
    <w:uiPriority w:val="1"/>
    <w:pPr>
      <w:widowControl w:val="0"/>
      <w:spacing w:line="480" w:lineRule="exact"/>
      <w:ind w:firstLine="200" w:firstLineChars="200"/>
      <w:jc w:val="both"/>
    </w:pPr>
    <w:rPr>
      <w:rFonts w:asciiTheme="minorHAnsi" w:hAnsiTheme="minorHAnsi" w:eastAsiaTheme="minorEastAsia" w:cstheme="minorBidi"/>
      <w:kern w:val="2"/>
      <w:sz w:val="24"/>
      <w:szCs w:val="24"/>
      <w:lang w:val="en-US" w:eastAsia="zh-CN" w:bidi="ar-SA"/>
    </w:rPr>
  </w:style>
  <w:style w:type="character" w:customStyle="1" w:styleId="227">
    <w:name w:val="普通文字 Char Char1"/>
    <w:qFormat/>
    <w:uiPriority w:val="0"/>
    <w:rPr>
      <w:rFonts w:ascii="宋体" w:hAnsi="Courier New" w:eastAsia="宋体"/>
      <w:kern w:val="2"/>
      <w:sz w:val="21"/>
      <w:szCs w:val="21"/>
      <w:lang w:val="en-US" w:eastAsia="zh-CN" w:bidi="ar-SA"/>
    </w:rPr>
  </w:style>
  <w:style w:type="character" w:customStyle="1" w:styleId="228">
    <w:name w:val="4级编号 Char"/>
    <w:link w:val="229"/>
    <w:qFormat/>
    <w:uiPriority w:val="0"/>
    <w:rPr>
      <w:rFonts w:ascii="Calibri" w:hAnsi="Calibri" w:eastAsia="仿宋_GB2312"/>
      <w:sz w:val="24"/>
      <w:szCs w:val="24"/>
      <w:lang w:val="zh-CN" w:eastAsia="zh-CN"/>
    </w:rPr>
  </w:style>
  <w:style w:type="paragraph" w:customStyle="1" w:styleId="229">
    <w:name w:val="4级编号"/>
    <w:basedOn w:val="224"/>
    <w:link w:val="228"/>
    <w:qFormat/>
    <w:uiPriority w:val="0"/>
    <w:pPr>
      <w:tabs>
        <w:tab w:val="left" w:pos="864"/>
        <w:tab w:val="left" w:pos="1814"/>
        <w:tab w:val="clear" w:pos="720"/>
        <w:tab w:val="clear" w:pos="1418"/>
      </w:tabs>
      <w:ind w:left="2160" w:hanging="420"/>
    </w:pPr>
  </w:style>
  <w:style w:type="character" w:customStyle="1" w:styleId="230">
    <w:name w:val="正文文本3"/>
    <w:qFormat/>
    <w:uiPriority w:val="0"/>
    <w:rPr>
      <w:rFonts w:ascii="MingLiU" w:hAnsi="MingLiU" w:eastAsia="MingLiU" w:cs="MingLiU"/>
      <w:color w:val="000000"/>
      <w:spacing w:val="0"/>
      <w:w w:val="100"/>
      <w:position w:val="0"/>
      <w:sz w:val="30"/>
      <w:szCs w:val="30"/>
      <w:u w:val="none"/>
      <w:shd w:val="clear" w:color="auto" w:fill="FFFFFF"/>
      <w:lang w:val="en-US"/>
    </w:rPr>
  </w:style>
  <w:style w:type="character" w:customStyle="1" w:styleId="231">
    <w:name w:val="fontstyle01"/>
    <w:qFormat/>
    <w:uiPriority w:val="0"/>
    <w:rPr>
      <w:rFonts w:hint="eastAsia" w:ascii="仿宋_GB2312" w:eastAsia="仿宋_GB2312"/>
      <w:color w:val="000000"/>
      <w:sz w:val="28"/>
      <w:szCs w:val="28"/>
    </w:rPr>
  </w:style>
  <w:style w:type="character" w:customStyle="1" w:styleId="232">
    <w:name w:val="不明显强调1"/>
    <w:qFormat/>
    <w:uiPriority w:val="19"/>
    <w:rPr>
      <w:rFonts w:eastAsia="宋体"/>
      <w:b/>
      <w:iCs/>
      <w:color w:val="000000"/>
      <w:sz w:val="28"/>
    </w:rPr>
  </w:style>
  <w:style w:type="character" w:customStyle="1" w:styleId="233">
    <w:name w:val="新天地3级标题 Char Char"/>
    <w:link w:val="234"/>
    <w:qFormat/>
    <w:uiPriority w:val="99"/>
    <w:rPr>
      <w:b/>
      <w:bCs/>
      <w:sz w:val="32"/>
      <w:szCs w:val="24"/>
    </w:rPr>
  </w:style>
  <w:style w:type="paragraph" w:customStyle="1" w:styleId="234">
    <w:name w:val="新天地3级标题"/>
    <w:basedOn w:val="1"/>
    <w:next w:val="1"/>
    <w:link w:val="233"/>
    <w:qFormat/>
    <w:uiPriority w:val="99"/>
    <w:pPr>
      <w:widowControl/>
      <w:jc w:val="left"/>
    </w:pPr>
    <w:rPr>
      <w:b/>
      <w:bCs/>
      <w:sz w:val="32"/>
      <w:szCs w:val="24"/>
    </w:rPr>
  </w:style>
  <w:style w:type="character" w:customStyle="1" w:styleId="235">
    <w:name w:val="2级编号 Char"/>
    <w:link w:val="236"/>
    <w:qFormat/>
    <w:uiPriority w:val="0"/>
    <w:rPr>
      <w:rFonts w:ascii="黑体" w:hAnsi="黑体" w:eastAsia="黑体"/>
      <w:b/>
      <w:sz w:val="24"/>
      <w:szCs w:val="24"/>
      <w:lang w:val="zh-CN" w:eastAsia="zh-CN"/>
    </w:rPr>
  </w:style>
  <w:style w:type="paragraph" w:customStyle="1" w:styleId="236">
    <w:name w:val="2级编号"/>
    <w:basedOn w:val="224"/>
    <w:link w:val="235"/>
    <w:qFormat/>
    <w:uiPriority w:val="0"/>
    <w:pPr>
      <w:tabs>
        <w:tab w:val="left" w:pos="567"/>
        <w:tab w:val="clear" w:pos="720"/>
      </w:tabs>
      <w:spacing w:before="120" w:afterLines="0" w:line="440" w:lineRule="exact"/>
      <w:ind w:left="1320" w:hanging="420"/>
      <w:outlineLvl w:val="1"/>
    </w:pPr>
    <w:rPr>
      <w:rFonts w:ascii="黑体" w:hAnsi="黑体" w:eastAsia="黑体"/>
      <w:b/>
    </w:rPr>
  </w:style>
  <w:style w:type="character" w:customStyle="1" w:styleId="237">
    <w:name w:val="段 Char"/>
    <w:link w:val="238"/>
    <w:qFormat/>
    <w:uiPriority w:val="0"/>
    <w:rPr>
      <w:rFonts w:ascii="宋体"/>
      <w:lang w:val="en-US" w:eastAsia="zh-CN"/>
    </w:rPr>
  </w:style>
  <w:style w:type="paragraph" w:customStyle="1" w:styleId="238">
    <w:name w:val="段"/>
    <w:link w:val="237"/>
    <w:qFormat/>
    <w:uiPriority w:val="0"/>
    <w:pPr>
      <w:autoSpaceDE w:val="0"/>
      <w:autoSpaceDN w:val="0"/>
      <w:ind w:firstLine="200" w:firstLineChars="200"/>
      <w:jc w:val="both"/>
    </w:pPr>
    <w:rPr>
      <w:rFonts w:ascii="宋体" w:hAnsiTheme="minorHAnsi" w:eastAsiaTheme="minorEastAsia" w:cstheme="minorBidi"/>
      <w:kern w:val="2"/>
      <w:sz w:val="21"/>
      <w:szCs w:val="22"/>
      <w:lang w:val="en-US" w:eastAsia="zh-CN" w:bidi="ar-SA"/>
    </w:rPr>
  </w:style>
  <w:style w:type="character" w:customStyle="1" w:styleId="239">
    <w:name w:val="纯文本 Char"/>
    <w:link w:val="19"/>
    <w:qFormat/>
    <w:uiPriority w:val="0"/>
    <w:rPr>
      <w:rFonts w:ascii="宋体" w:hAnsi="Courier New"/>
    </w:rPr>
  </w:style>
  <w:style w:type="character" w:customStyle="1" w:styleId="240">
    <w:name w:val="纯文本 字符"/>
    <w:basedOn w:val="39"/>
    <w:semiHidden/>
    <w:qFormat/>
    <w:uiPriority w:val="99"/>
    <w:rPr>
      <w:rFonts w:hAnsi="Courier New" w:cs="Courier New" w:asciiTheme="minorEastAsia"/>
    </w:rPr>
  </w:style>
  <w:style w:type="character" w:customStyle="1" w:styleId="241">
    <w:name w:val="纯文本 Char1"/>
    <w:qFormat/>
    <w:uiPriority w:val="99"/>
    <w:rPr>
      <w:rFonts w:ascii="宋体" w:hAnsi="Courier New" w:cs="Courier New"/>
      <w:kern w:val="2"/>
      <w:sz w:val="21"/>
      <w:szCs w:val="21"/>
    </w:rPr>
  </w:style>
  <w:style w:type="character" w:customStyle="1" w:styleId="242">
    <w:name w:val="正文样式 Char"/>
    <w:link w:val="243"/>
    <w:qFormat/>
    <w:uiPriority w:val="0"/>
    <w:rPr>
      <w:sz w:val="24"/>
      <w:szCs w:val="24"/>
    </w:rPr>
  </w:style>
  <w:style w:type="paragraph" w:customStyle="1" w:styleId="243">
    <w:name w:val="正文样式"/>
    <w:basedOn w:val="1"/>
    <w:link w:val="242"/>
    <w:qFormat/>
    <w:uiPriority w:val="0"/>
    <w:pPr>
      <w:widowControl/>
      <w:spacing w:line="360" w:lineRule="auto"/>
      <w:ind w:firstLine="480" w:firstLineChars="200"/>
      <w:jc w:val="left"/>
    </w:pPr>
    <w:rPr>
      <w:sz w:val="24"/>
      <w:szCs w:val="24"/>
    </w:rPr>
  </w:style>
  <w:style w:type="character" w:customStyle="1" w:styleId="244">
    <w:name w:val="加粗 Char"/>
    <w:link w:val="245"/>
    <w:qFormat/>
    <w:uiPriority w:val="0"/>
    <w:rPr>
      <w:rFonts w:ascii="仿宋" w:hAnsi="仿宋" w:eastAsia="仿宋"/>
      <w:b/>
      <w:sz w:val="28"/>
    </w:rPr>
  </w:style>
  <w:style w:type="paragraph" w:customStyle="1" w:styleId="245">
    <w:name w:val="加粗"/>
    <w:basedOn w:val="1"/>
    <w:link w:val="244"/>
    <w:qFormat/>
    <w:uiPriority w:val="0"/>
    <w:pPr>
      <w:widowControl/>
      <w:spacing w:after="100" w:afterLines="100" w:line="600" w:lineRule="exact"/>
      <w:ind w:firstLine="200" w:firstLineChars="200"/>
      <w:jc w:val="left"/>
    </w:pPr>
    <w:rPr>
      <w:rFonts w:ascii="仿宋" w:hAnsi="仿宋" w:eastAsia="仿宋"/>
      <w:b/>
      <w:sz w:val="28"/>
    </w:rPr>
  </w:style>
  <w:style w:type="character" w:customStyle="1" w:styleId="246">
    <w:name w:val="Body text + 17.5 pt"/>
    <w:qFormat/>
    <w:uiPriority w:val="0"/>
    <w:rPr>
      <w:rFonts w:ascii="MingLiU" w:hAnsi="MingLiU" w:eastAsia="MingLiU" w:cs="MingLiU"/>
      <w:color w:val="000000"/>
      <w:spacing w:val="0"/>
      <w:w w:val="100"/>
      <w:position w:val="0"/>
      <w:sz w:val="35"/>
      <w:szCs w:val="35"/>
      <w:u w:val="none"/>
      <w:shd w:val="clear" w:color="auto" w:fill="FFFFFF"/>
      <w:lang w:val="zh-CN"/>
    </w:rPr>
  </w:style>
  <w:style w:type="character" w:customStyle="1" w:styleId="247">
    <w:name w:val="样式 标题 3 + 二号 加粗 Char"/>
    <w:link w:val="248"/>
    <w:qFormat/>
    <w:locked/>
    <w:uiPriority w:val="99"/>
    <w:rPr>
      <w:b/>
      <w:sz w:val="32"/>
    </w:rPr>
  </w:style>
  <w:style w:type="paragraph" w:customStyle="1" w:styleId="248">
    <w:name w:val="样式 标题 3 + 二号 加粗"/>
    <w:basedOn w:val="4"/>
    <w:link w:val="247"/>
    <w:qFormat/>
    <w:uiPriority w:val="99"/>
    <w:pPr>
      <w:keepNext w:val="0"/>
      <w:keepLines w:val="0"/>
      <w:widowControl/>
      <w:tabs>
        <w:tab w:val="left" w:pos="900"/>
        <w:tab w:val="left" w:pos="1713"/>
      </w:tabs>
      <w:adjustRightInd/>
      <w:snapToGrid/>
      <w:ind w:left="1260" w:hanging="420"/>
      <w:jc w:val="left"/>
    </w:pPr>
    <w:rPr>
      <w:rFonts w:asciiTheme="minorHAnsi" w:hAnsiTheme="minorHAnsi" w:eastAsiaTheme="minorEastAsia" w:cstheme="minorBidi"/>
      <w:bCs w:val="0"/>
      <w:kern w:val="2"/>
      <w:sz w:val="32"/>
      <w:szCs w:val="22"/>
      <w:lang w:val="en-US"/>
    </w:rPr>
  </w:style>
  <w:style w:type="character" w:customStyle="1" w:styleId="249">
    <w:name w:val="方案2 Char"/>
    <w:link w:val="250"/>
    <w:qFormat/>
    <w:uiPriority w:val="0"/>
    <w:rPr>
      <w:rFonts w:ascii="仿宋" w:hAnsi="仿宋" w:eastAsia="仿宋"/>
      <w:b/>
      <w:bCs/>
      <w:sz w:val="30"/>
      <w:szCs w:val="28"/>
    </w:rPr>
  </w:style>
  <w:style w:type="paragraph" w:customStyle="1" w:styleId="250">
    <w:name w:val="方案2"/>
    <w:basedOn w:val="3"/>
    <w:link w:val="249"/>
    <w:qFormat/>
    <w:uiPriority w:val="0"/>
    <w:pPr>
      <w:widowControl/>
      <w:spacing w:after="240" w:afterLines="100" w:line="600" w:lineRule="exact"/>
      <w:jc w:val="center"/>
    </w:pPr>
    <w:rPr>
      <w:rFonts w:ascii="仿宋" w:hAnsi="仿宋" w:eastAsia="仿宋" w:cstheme="minorBidi"/>
      <w:szCs w:val="28"/>
      <w:lang w:val="en-US"/>
    </w:rPr>
  </w:style>
  <w:style w:type="character" w:customStyle="1" w:styleId="251">
    <w:name w:val="列出段落 Char"/>
    <w:link w:val="252"/>
    <w:qFormat/>
    <w:uiPriority w:val="0"/>
    <w:rPr>
      <w:rFonts w:eastAsia="仿宋"/>
      <w:sz w:val="28"/>
    </w:rPr>
  </w:style>
  <w:style w:type="paragraph" w:customStyle="1" w:styleId="252">
    <w:name w:val="列出段落1"/>
    <w:basedOn w:val="1"/>
    <w:link w:val="251"/>
    <w:qFormat/>
    <w:uiPriority w:val="0"/>
    <w:pPr>
      <w:widowControl/>
      <w:spacing w:line="360" w:lineRule="auto"/>
      <w:ind w:firstLine="420" w:firstLineChars="200"/>
      <w:jc w:val="left"/>
    </w:pPr>
    <w:rPr>
      <w:rFonts w:eastAsia="仿宋"/>
      <w:sz w:val="28"/>
    </w:rPr>
  </w:style>
  <w:style w:type="character" w:customStyle="1" w:styleId="253">
    <w:name w:val="样式4 Char"/>
    <w:link w:val="254"/>
    <w:qFormat/>
    <w:uiPriority w:val="0"/>
    <w:rPr>
      <w:rFonts w:eastAsia="仿宋"/>
      <w:b/>
      <w:sz w:val="24"/>
      <w:szCs w:val="24"/>
    </w:rPr>
  </w:style>
  <w:style w:type="paragraph" w:customStyle="1" w:styleId="254">
    <w:name w:val="样式4"/>
    <w:basedOn w:val="212"/>
    <w:link w:val="253"/>
    <w:qFormat/>
    <w:uiPriority w:val="0"/>
    <w:pPr>
      <w:spacing w:before="30" w:beforeLines="30" w:after="30" w:afterLines="30" w:line="360" w:lineRule="auto"/>
    </w:pPr>
    <w:rPr>
      <w:rFonts w:eastAsia="仿宋" w:asciiTheme="minorHAnsi" w:hAnsiTheme="minorHAnsi" w:cstheme="minorBidi"/>
      <w:kern w:val="2"/>
      <w:sz w:val="24"/>
      <w:szCs w:val="24"/>
    </w:rPr>
  </w:style>
  <w:style w:type="character" w:customStyle="1" w:styleId="255">
    <w:name w:val="新天地2级标题 Char Char"/>
    <w:link w:val="256"/>
    <w:qFormat/>
    <w:uiPriority w:val="0"/>
    <w:rPr>
      <w:b/>
      <w:bCs/>
      <w:sz w:val="32"/>
      <w:szCs w:val="32"/>
    </w:rPr>
  </w:style>
  <w:style w:type="paragraph" w:customStyle="1" w:styleId="256">
    <w:name w:val="新天地2级标题"/>
    <w:basedOn w:val="1"/>
    <w:link w:val="255"/>
    <w:qFormat/>
    <w:uiPriority w:val="0"/>
    <w:pPr>
      <w:widowControl/>
      <w:tabs>
        <w:tab w:val="right" w:leader="dot" w:pos="8296"/>
      </w:tabs>
      <w:spacing w:before="156" w:beforeLines="50" w:after="156" w:afterLines="50"/>
      <w:jc w:val="center"/>
    </w:pPr>
    <w:rPr>
      <w:b/>
      <w:bCs/>
      <w:sz w:val="32"/>
      <w:szCs w:val="32"/>
    </w:rPr>
  </w:style>
  <w:style w:type="character" w:customStyle="1" w:styleId="257">
    <w:name w:val="表格 Char"/>
    <w:link w:val="258"/>
    <w:qFormat/>
    <w:uiPriority w:val="0"/>
    <w:rPr>
      <w:kern w:val="32"/>
      <w:sz w:val="24"/>
      <w:lang w:val="en-US" w:eastAsia="zh-CN"/>
    </w:rPr>
  </w:style>
  <w:style w:type="paragraph" w:customStyle="1" w:styleId="258">
    <w:name w:val="表格"/>
    <w:basedOn w:val="1"/>
    <w:link w:val="257"/>
    <w:qFormat/>
    <w:uiPriority w:val="0"/>
    <w:pPr>
      <w:widowControl/>
      <w:autoSpaceDE w:val="0"/>
      <w:autoSpaceDN w:val="0"/>
      <w:adjustRightInd w:val="0"/>
      <w:spacing w:line="420" w:lineRule="exact"/>
      <w:jc w:val="center"/>
      <w:textAlignment w:val="baseline"/>
    </w:pPr>
    <w:rPr>
      <w:kern w:val="32"/>
      <w:sz w:val="24"/>
    </w:rPr>
  </w:style>
  <w:style w:type="paragraph" w:customStyle="1" w:styleId="259">
    <w:name w:val="我的样式4"/>
    <w:basedOn w:val="1"/>
    <w:qFormat/>
    <w:uiPriority w:val="99"/>
    <w:pPr>
      <w:widowControl/>
      <w:tabs>
        <w:tab w:val="left" w:pos="1080"/>
      </w:tabs>
      <w:spacing w:line="500" w:lineRule="exact"/>
      <w:ind w:left="720"/>
      <w:jc w:val="left"/>
    </w:pPr>
    <w:rPr>
      <w:rFonts w:ascii="Times New Roman" w:hAnsi="Times New Roman" w:eastAsia="楷体_GB2312" w:cs="宋体"/>
      <w:spacing w:val="10"/>
      <w:kern w:val="0"/>
      <w:sz w:val="28"/>
      <w:szCs w:val="24"/>
    </w:rPr>
  </w:style>
  <w:style w:type="paragraph" w:customStyle="1" w:styleId="260">
    <w:name w:val="样式"/>
    <w:link w:val="261"/>
    <w:qFormat/>
    <w:uiPriority w:val="0"/>
    <w:pPr>
      <w:widowControl w:val="0"/>
      <w:jc w:val="both"/>
    </w:pPr>
    <w:rPr>
      <w:rFonts w:ascii="Calibri" w:hAnsi="Calibri" w:eastAsia="宋体" w:cs="Times New Roman"/>
      <w:kern w:val="2"/>
      <w:sz w:val="21"/>
      <w:szCs w:val="22"/>
      <w:lang w:val="en-US" w:eastAsia="zh-CN" w:bidi="ar-SA"/>
    </w:rPr>
  </w:style>
  <w:style w:type="character" w:customStyle="1" w:styleId="261">
    <w:name w:val="样式 Char"/>
    <w:link w:val="260"/>
    <w:qFormat/>
    <w:uiPriority w:val="0"/>
    <w:rPr>
      <w:rFonts w:ascii="Calibri" w:hAnsi="Calibri" w:eastAsia="宋体" w:cs="Times New Roman"/>
    </w:rPr>
  </w:style>
  <w:style w:type="paragraph" w:customStyle="1" w:styleId="262">
    <w:name w:val="?y??"/>
    <w:qFormat/>
    <w:uiPriority w:val="99"/>
    <w:pPr>
      <w:widowControl w:val="0"/>
      <w:overflowPunct w:val="0"/>
      <w:autoSpaceDE w:val="0"/>
      <w:autoSpaceDN w:val="0"/>
      <w:adjustRightInd w:val="0"/>
      <w:spacing w:line="425" w:lineRule="atLeast"/>
      <w:jc w:val="both"/>
      <w:textAlignment w:val="baseline"/>
    </w:pPr>
    <w:rPr>
      <w:rFonts w:ascii="Times New Roman" w:hAnsi="Times New Roman" w:eastAsia="宋体" w:cs="Times New Roman"/>
      <w:color w:val="000000"/>
      <w:sz w:val="21"/>
      <w:lang w:val="en-US" w:eastAsia="zh-CN" w:bidi="ar-SA"/>
    </w:rPr>
  </w:style>
  <w:style w:type="paragraph" w:customStyle="1" w:styleId="263">
    <w:name w:val="★正1文"/>
    <w:basedOn w:val="1"/>
    <w:qFormat/>
    <w:uiPriority w:val="0"/>
    <w:pPr>
      <w:widowControl/>
      <w:spacing w:beforeLines="20" w:line="360" w:lineRule="auto"/>
      <w:ind w:firstLine="480" w:firstLineChars="200"/>
      <w:jc w:val="left"/>
    </w:pPr>
    <w:rPr>
      <w:rFonts w:ascii="Arial" w:hAnsi="Arial" w:eastAsia="宋体" w:cs="宋体"/>
      <w:kern w:val="0"/>
      <w:sz w:val="24"/>
    </w:rPr>
  </w:style>
  <w:style w:type="paragraph" w:customStyle="1" w:styleId="264">
    <w:name w:val="三级条标题"/>
    <w:basedOn w:val="265"/>
    <w:next w:val="238"/>
    <w:qFormat/>
    <w:uiPriority w:val="0"/>
    <w:pPr>
      <w:tabs>
        <w:tab w:val="left" w:pos="576"/>
        <w:tab w:val="left" w:pos="720"/>
        <w:tab w:val="left" w:pos="1008"/>
        <w:tab w:val="left" w:pos="1080"/>
      </w:tabs>
      <w:ind w:left="1008" w:hanging="1008"/>
      <w:outlineLvl w:val="4"/>
    </w:pPr>
  </w:style>
  <w:style w:type="paragraph" w:customStyle="1" w:styleId="265">
    <w:name w:val="二级条标题"/>
    <w:basedOn w:val="266"/>
    <w:next w:val="238"/>
    <w:uiPriority w:val="0"/>
    <w:pPr>
      <w:tabs>
        <w:tab w:val="left" w:pos="576"/>
        <w:tab w:val="left" w:pos="720"/>
        <w:tab w:val="left" w:pos="1080"/>
      </w:tabs>
      <w:ind w:left="0"/>
      <w:outlineLvl w:val="3"/>
    </w:pPr>
  </w:style>
  <w:style w:type="paragraph" w:customStyle="1" w:styleId="266">
    <w:name w:val="一级条标题"/>
    <w:basedOn w:val="267"/>
    <w:next w:val="238"/>
    <w:qFormat/>
    <w:uiPriority w:val="0"/>
    <w:pPr>
      <w:tabs>
        <w:tab w:val="left" w:pos="576"/>
        <w:tab w:val="left" w:pos="720"/>
      </w:tabs>
      <w:spacing w:beforeLines="0" w:afterLines="0"/>
      <w:ind w:left="720" w:hanging="720"/>
      <w:outlineLvl w:val="2"/>
    </w:pPr>
  </w:style>
  <w:style w:type="paragraph" w:customStyle="1" w:styleId="267">
    <w:name w:val="章标题"/>
    <w:next w:val="238"/>
    <w:qFormat/>
    <w:uiPriority w:val="0"/>
    <w:pPr>
      <w:tabs>
        <w:tab w:val="left" w:pos="576"/>
      </w:tabs>
      <w:spacing w:beforeLines="50" w:afterLines="50"/>
      <w:ind w:left="576" w:hanging="576"/>
      <w:jc w:val="both"/>
      <w:outlineLvl w:val="1"/>
    </w:pPr>
    <w:rPr>
      <w:rFonts w:ascii="黑体" w:hAnsi="Times New Roman" w:eastAsia="黑体" w:cs="黑体"/>
      <w:sz w:val="21"/>
      <w:szCs w:val="21"/>
      <w:lang w:val="en-US" w:eastAsia="zh-CN" w:bidi="ar-SA"/>
    </w:rPr>
  </w:style>
  <w:style w:type="paragraph" w:customStyle="1" w:styleId="268">
    <w:name w:val="四级条标题"/>
    <w:basedOn w:val="264"/>
    <w:next w:val="238"/>
    <w:qFormat/>
    <w:uiPriority w:val="0"/>
    <w:pPr>
      <w:tabs>
        <w:tab w:val="left" w:pos="1152"/>
        <w:tab w:val="clear" w:pos="1008"/>
      </w:tabs>
      <w:ind w:left="0" w:hanging="1152"/>
      <w:outlineLvl w:val="5"/>
    </w:pPr>
  </w:style>
  <w:style w:type="paragraph" w:customStyle="1" w:styleId="269">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270">
    <w:name w:val="方案5"/>
    <w:basedOn w:val="271"/>
    <w:qFormat/>
    <w:uiPriority w:val="0"/>
    <w:pPr>
      <w:outlineLvl w:val="4"/>
    </w:pPr>
  </w:style>
  <w:style w:type="paragraph" w:customStyle="1" w:styleId="271">
    <w:name w:val="方案4"/>
    <w:basedOn w:val="272"/>
    <w:qFormat/>
    <w:uiPriority w:val="0"/>
    <w:pPr>
      <w:spacing w:before="240" w:beforeLines="100" w:after="0" w:afterLines="0" w:line="480" w:lineRule="auto"/>
      <w:ind w:firstLine="602"/>
      <w:outlineLvl w:val="3"/>
    </w:pPr>
    <w:rPr>
      <w:sz w:val="30"/>
    </w:rPr>
  </w:style>
  <w:style w:type="paragraph" w:customStyle="1" w:styleId="272">
    <w:name w:val="方案3"/>
    <w:basedOn w:val="4"/>
    <w:qFormat/>
    <w:uiPriority w:val="0"/>
    <w:pPr>
      <w:widowControl/>
      <w:adjustRightInd/>
      <w:snapToGrid/>
      <w:spacing w:after="240" w:afterLines="100" w:line="640" w:lineRule="exact"/>
      <w:ind w:firstLine="562" w:firstLineChars="200"/>
      <w:jc w:val="left"/>
    </w:pPr>
    <w:rPr>
      <w:rFonts w:ascii="仿宋" w:hAnsi="仿宋" w:eastAsia="仿宋"/>
      <w:kern w:val="2"/>
      <w:szCs w:val="24"/>
    </w:rPr>
  </w:style>
  <w:style w:type="paragraph" w:customStyle="1" w:styleId="273">
    <w:name w:val="表头文本"/>
    <w:basedOn w:val="1"/>
    <w:qFormat/>
    <w:uiPriority w:val="0"/>
    <w:pPr>
      <w:widowControl/>
      <w:autoSpaceDE w:val="0"/>
      <w:autoSpaceDN w:val="0"/>
      <w:adjustRightInd w:val="0"/>
      <w:jc w:val="center"/>
    </w:pPr>
    <w:rPr>
      <w:rFonts w:ascii="Times New Roman" w:hAnsi="Times New Roman" w:eastAsia="宋体" w:cs="宋体"/>
      <w:b/>
      <w:kern w:val="0"/>
      <w:sz w:val="24"/>
      <w:szCs w:val="20"/>
    </w:rPr>
  </w:style>
  <w:style w:type="paragraph" w:customStyle="1" w:styleId="274">
    <w:name w:val="正文文字2"/>
    <w:basedOn w:val="15"/>
    <w:qFormat/>
    <w:uiPriority w:val="0"/>
    <w:pPr>
      <w:adjustRightInd w:val="0"/>
      <w:spacing w:after="60" w:line="360" w:lineRule="atLeast"/>
      <w:ind w:left="30" w:leftChars="30" w:right="30" w:rightChars="30" w:firstLine="200" w:firstLineChars="200"/>
      <w:jc w:val="center"/>
    </w:pPr>
    <w:rPr>
      <w:rFonts w:ascii="Arial" w:hAnsi="宋体" w:eastAsia="黑体"/>
      <w:kern w:val="0"/>
      <w:szCs w:val="20"/>
    </w:rPr>
  </w:style>
  <w:style w:type="paragraph" w:customStyle="1" w:styleId="275">
    <w:name w:val="reader-word-layer reader-word-s2-9"/>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76">
    <w:name w:val="正文2"/>
    <w:basedOn w:val="1"/>
    <w:qFormat/>
    <w:uiPriority w:val="0"/>
    <w:pPr>
      <w:widowControl/>
      <w:spacing w:before="156" w:line="360" w:lineRule="auto"/>
      <w:ind w:firstLine="510" w:firstLineChars="200"/>
      <w:jc w:val="left"/>
    </w:pPr>
    <w:rPr>
      <w:rFonts w:ascii="Times New Roman" w:hAnsi="Times New Roman" w:eastAsia="宋体" w:cs="宋体"/>
      <w:kern w:val="0"/>
      <w:sz w:val="24"/>
      <w:szCs w:val="20"/>
    </w:rPr>
  </w:style>
  <w:style w:type="paragraph" w:customStyle="1" w:styleId="277">
    <w:name w:val="列出段落11"/>
    <w:basedOn w:val="1"/>
    <w:qFormat/>
    <w:uiPriority w:val="0"/>
    <w:pPr>
      <w:widowControl/>
      <w:ind w:firstLine="420" w:firstLineChars="200"/>
      <w:jc w:val="left"/>
    </w:pPr>
    <w:rPr>
      <w:rFonts w:ascii="宋体" w:hAnsi="宋体" w:eastAsia="宋体" w:cs="宋体"/>
      <w:kern w:val="0"/>
      <w:sz w:val="24"/>
    </w:rPr>
  </w:style>
  <w:style w:type="paragraph" w:customStyle="1" w:styleId="278">
    <w:name w:val="CUCD-H"/>
    <w:next w:val="50"/>
    <w:qFormat/>
    <w:uiPriority w:val="0"/>
    <w:pPr>
      <w:spacing w:line="360" w:lineRule="auto"/>
      <w:jc w:val="center"/>
    </w:pPr>
    <w:rPr>
      <w:rFonts w:ascii="Arial" w:hAnsi="Arial" w:eastAsia="黑体" w:cs="Times New Roman"/>
      <w:b/>
      <w:kern w:val="2"/>
      <w:sz w:val="24"/>
      <w:szCs w:val="21"/>
      <w:lang w:val="en-US" w:eastAsia="zh-CN" w:bidi="ar-SA"/>
    </w:rPr>
  </w:style>
  <w:style w:type="paragraph" w:customStyle="1" w:styleId="279">
    <w:name w:val="我的样式3"/>
    <w:basedOn w:val="1"/>
    <w:qFormat/>
    <w:uiPriority w:val="99"/>
    <w:pPr>
      <w:widowControl/>
      <w:tabs>
        <w:tab w:val="left" w:pos="851"/>
      </w:tabs>
      <w:spacing w:line="500" w:lineRule="exact"/>
      <w:ind w:left="720"/>
      <w:jc w:val="left"/>
    </w:pPr>
    <w:rPr>
      <w:rFonts w:ascii="Times New Roman" w:hAnsi="Times New Roman" w:eastAsia="楷体_GB2312" w:cs="宋体"/>
      <w:spacing w:val="10"/>
      <w:kern w:val="0"/>
      <w:sz w:val="28"/>
      <w:szCs w:val="24"/>
    </w:rPr>
  </w:style>
  <w:style w:type="paragraph" w:customStyle="1" w:styleId="280">
    <w:name w:val="3级正文"/>
    <w:basedOn w:val="1"/>
    <w:qFormat/>
    <w:uiPriority w:val="99"/>
    <w:pPr>
      <w:widowControl/>
      <w:autoSpaceDE w:val="0"/>
      <w:autoSpaceDN w:val="0"/>
      <w:spacing w:beforeLines="30" w:afterLines="30" w:line="288" w:lineRule="auto"/>
      <w:ind w:left="1418"/>
      <w:jc w:val="left"/>
    </w:pPr>
    <w:rPr>
      <w:rFonts w:ascii="Times New Roman" w:hAnsi="Times New Roman" w:eastAsia="仿宋_GB2312" w:cs="宋体"/>
      <w:kern w:val="0"/>
      <w:sz w:val="24"/>
      <w:szCs w:val="24"/>
    </w:rPr>
  </w:style>
  <w:style w:type="paragraph" w:customStyle="1" w:styleId="281">
    <w:name w:val="Char1"/>
    <w:basedOn w:val="1"/>
    <w:qFormat/>
    <w:uiPriority w:val="0"/>
    <w:pPr>
      <w:widowControl/>
      <w:jc w:val="left"/>
    </w:pPr>
    <w:rPr>
      <w:rFonts w:ascii="Tahoma" w:hAnsi="Tahoma" w:eastAsia="仿宋_GB2312" w:cs="宋体"/>
      <w:snapToGrid w:val="0"/>
      <w:kern w:val="0"/>
      <w:sz w:val="24"/>
      <w:szCs w:val="20"/>
    </w:rPr>
  </w:style>
  <w:style w:type="paragraph" w:customStyle="1" w:styleId="282">
    <w:name w:val="1"/>
    <w:basedOn w:val="1"/>
    <w:qFormat/>
    <w:uiPriority w:val="0"/>
    <w:pPr>
      <w:widowControl/>
      <w:spacing w:before="100" w:beforeAutospacing="1" w:after="100" w:afterAutospacing="1" w:line="360" w:lineRule="auto"/>
      <w:ind w:firstLine="200" w:firstLineChars="200"/>
      <w:jc w:val="left"/>
    </w:pPr>
    <w:rPr>
      <w:rFonts w:ascii="宋体" w:hAnsi="宋体" w:eastAsia="宋体" w:cs="宋体"/>
      <w:kern w:val="0"/>
      <w:sz w:val="24"/>
      <w:szCs w:val="24"/>
    </w:rPr>
  </w:style>
  <w:style w:type="paragraph" w:customStyle="1" w:styleId="283">
    <w:name w:val="Char Char1 Char Char Char Char Char Char Char1"/>
    <w:basedOn w:val="13"/>
    <w:qFormat/>
    <w:uiPriority w:val="0"/>
    <w:pPr>
      <w:shd w:val="clear" w:color="auto" w:fill="000080"/>
    </w:pPr>
    <w:rPr>
      <w:rFonts w:ascii="Tahoma" w:hAnsi="Tahoma"/>
      <w:sz w:val="24"/>
      <w:szCs w:val="24"/>
    </w:rPr>
  </w:style>
  <w:style w:type="paragraph" w:customStyle="1" w:styleId="284">
    <w:name w:val="我的样式2"/>
    <w:basedOn w:val="1"/>
    <w:qFormat/>
    <w:uiPriority w:val="99"/>
    <w:pPr>
      <w:widowControl/>
      <w:tabs>
        <w:tab w:val="left" w:pos="720"/>
      </w:tabs>
      <w:spacing w:line="500" w:lineRule="exact"/>
      <w:ind w:left="576" w:hanging="576"/>
      <w:jc w:val="left"/>
    </w:pPr>
    <w:rPr>
      <w:rFonts w:ascii="Times New Roman" w:hAnsi="Times New Roman" w:eastAsia="楷体_GB2312" w:cs="宋体"/>
      <w:spacing w:val="10"/>
      <w:kern w:val="0"/>
      <w:sz w:val="28"/>
      <w:szCs w:val="24"/>
    </w:rPr>
  </w:style>
  <w:style w:type="paragraph" w:customStyle="1" w:styleId="285">
    <w:name w:val="正文文本7"/>
    <w:basedOn w:val="1"/>
    <w:qFormat/>
    <w:uiPriority w:val="0"/>
    <w:pPr>
      <w:widowControl/>
      <w:shd w:val="clear" w:color="auto" w:fill="FFFFFF"/>
      <w:spacing w:line="442" w:lineRule="exact"/>
      <w:ind w:hanging="1140"/>
      <w:jc w:val="left"/>
    </w:pPr>
    <w:rPr>
      <w:rFonts w:ascii="MingLiU" w:hAnsi="MingLiU" w:eastAsia="MingLiU" w:cs="MingLiU"/>
      <w:kern w:val="0"/>
      <w:sz w:val="30"/>
      <w:szCs w:val="30"/>
    </w:rPr>
  </w:style>
  <w:style w:type="paragraph" w:customStyle="1" w:styleId="286">
    <w:name w:val="Char Char Char"/>
    <w:basedOn w:val="1"/>
    <w:qFormat/>
    <w:uiPriority w:val="0"/>
    <w:pPr>
      <w:widowControl/>
      <w:snapToGrid w:val="0"/>
      <w:jc w:val="left"/>
    </w:pPr>
    <w:rPr>
      <w:rFonts w:ascii="Tahoma" w:hAnsi="Tahoma" w:eastAsia="仿宋_GB2312" w:cs="宋体"/>
      <w:kern w:val="0"/>
      <w:sz w:val="24"/>
      <w:szCs w:val="20"/>
    </w:rPr>
  </w:style>
  <w:style w:type="paragraph" w:customStyle="1" w:styleId="287">
    <w:name w:val="表文000以0"/>
    <w:basedOn w:val="1"/>
    <w:qFormat/>
    <w:uiPriority w:val="99"/>
    <w:pPr>
      <w:widowControl/>
      <w:topLinePunct/>
      <w:snapToGrid w:val="0"/>
      <w:spacing w:line="340" w:lineRule="atLeast"/>
      <w:ind w:firstLine="200" w:firstLineChars="200"/>
      <w:jc w:val="left"/>
    </w:pPr>
    <w:rPr>
      <w:rFonts w:ascii="Times New Roman" w:hAnsi="Times New Roman" w:eastAsia="宋体" w:cs="宋体"/>
      <w:kern w:val="18"/>
      <w:sz w:val="18"/>
      <w:szCs w:val="24"/>
    </w:rPr>
  </w:style>
  <w:style w:type="paragraph" w:customStyle="1" w:styleId="288">
    <w:name w:val="样式 首缩 + 段前: 7.8 磅 段后: 7.8 磅"/>
    <w:basedOn w:val="289"/>
    <w:qFormat/>
    <w:uiPriority w:val="0"/>
    <w:pPr>
      <w:tabs>
        <w:tab w:val="left" w:pos="540"/>
      </w:tabs>
      <w:spacing w:before="100" w:beforeAutospacing="1"/>
    </w:pPr>
  </w:style>
  <w:style w:type="paragraph" w:customStyle="1" w:styleId="289">
    <w:name w:val="首缩"/>
    <w:basedOn w:val="1"/>
    <w:qFormat/>
    <w:uiPriority w:val="0"/>
    <w:pPr>
      <w:widowControl/>
      <w:tabs>
        <w:tab w:val="left" w:pos="540"/>
      </w:tabs>
      <w:autoSpaceDE w:val="0"/>
      <w:autoSpaceDN w:val="0"/>
      <w:adjustRightInd w:val="0"/>
      <w:spacing w:line="360" w:lineRule="auto"/>
      <w:ind w:firstLine="482" w:firstLineChars="200"/>
      <w:jc w:val="left"/>
      <w:textAlignment w:val="baseline"/>
    </w:pPr>
    <w:rPr>
      <w:rFonts w:ascii="宋体" w:hAnsi="宋体" w:eastAsia="宋体" w:cs="宋体"/>
      <w:kern w:val="0"/>
      <w:sz w:val="24"/>
      <w:szCs w:val="20"/>
    </w:rPr>
  </w:style>
  <w:style w:type="paragraph" w:customStyle="1" w:styleId="290">
    <w:name w:val="bt3"/>
    <w:basedOn w:val="4"/>
    <w:qFormat/>
    <w:uiPriority w:val="99"/>
    <w:pPr>
      <w:widowControl/>
      <w:topLinePunct/>
      <w:adjustRightInd/>
      <w:snapToGrid/>
      <w:spacing w:before="260" w:beforeLines="50" w:line="480" w:lineRule="auto"/>
      <w:jc w:val="left"/>
    </w:pPr>
    <w:rPr>
      <w:rFonts w:ascii="方正小标宋简体" w:hAnsi="Arial" w:eastAsia="方正小标宋简体"/>
      <w:b w:val="0"/>
      <w:bCs w:val="0"/>
      <w:kern w:val="21"/>
      <w:sz w:val="24"/>
    </w:rPr>
  </w:style>
  <w:style w:type="paragraph" w:customStyle="1" w:styleId="291">
    <w:name w:val="我的样式1"/>
    <w:basedOn w:val="1"/>
    <w:qFormat/>
    <w:uiPriority w:val="99"/>
    <w:pPr>
      <w:widowControl/>
      <w:tabs>
        <w:tab w:val="left" w:pos="360"/>
      </w:tabs>
      <w:spacing w:line="500" w:lineRule="exact"/>
      <w:ind w:left="432" w:hanging="432"/>
      <w:jc w:val="left"/>
    </w:pPr>
    <w:rPr>
      <w:rFonts w:ascii="Times New Roman" w:hAnsi="Times New Roman" w:eastAsia="楷体_GB2312" w:cs="宋体"/>
      <w:spacing w:val="10"/>
      <w:kern w:val="0"/>
      <w:sz w:val="28"/>
      <w:szCs w:val="24"/>
    </w:rPr>
  </w:style>
  <w:style w:type="paragraph" w:customStyle="1" w:styleId="292">
    <w:name w:val="空格哦也"/>
    <w:basedOn w:val="1"/>
    <w:qFormat/>
    <w:uiPriority w:val="0"/>
    <w:pPr>
      <w:widowControl/>
      <w:spacing w:before="100" w:beforeLines="100" w:after="100" w:afterLines="100" w:line="400" w:lineRule="exact"/>
      <w:ind w:firstLine="200" w:firstLineChars="200"/>
      <w:jc w:val="left"/>
    </w:pPr>
    <w:rPr>
      <w:rFonts w:ascii="Times New Roman" w:hAnsi="Times New Roman" w:eastAsia="宋体" w:cs="宋体"/>
      <w:b/>
      <w:kern w:val="0"/>
      <w:sz w:val="28"/>
      <w:szCs w:val="28"/>
    </w:rPr>
  </w:style>
  <w:style w:type="paragraph" w:customStyle="1" w:styleId="293">
    <w:name w:val="列出段落2"/>
    <w:basedOn w:val="1"/>
    <w:qFormat/>
    <w:uiPriority w:val="0"/>
    <w:pPr>
      <w:widowControl/>
      <w:spacing w:line="360" w:lineRule="auto"/>
      <w:ind w:firstLine="420" w:firstLineChars="200"/>
      <w:jc w:val="left"/>
    </w:pPr>
    <w:rPr>
      <w:rFonts w:ascii="宋体" w:hAnsi="宋体" w:eastAsia="仿宋" w:cs="宋体"/>
      <w:kern w:val="0"/>
      <w:sz w:val="28"/>
    </w:rPr>
  </w:style>
  <w:style w:type="paragraph" w:customStyle="1" w:styleId="294">
    <w:name w:val="表文县"/>
    <w:basedOn w:val="295"/>
    <w:qFormat/>
    <w:uiPriority w:val="99"/>
    <w:pPr>
      <w:snapToGrid w:val="0"/>
      <w:spacing w:line="340" w:lineRule="atLeast"/>
      <w:ind w:left="300" w:hanging="300" w:hangingChars="150"/>
    </w:pPr>
  </w:style>
  <w:style w:type="paragraph" w:customStyle="1" w:styleId="295">
    <w:name w:val="表文"/>
    <w:basedOn w:val="1"/>
    <w:qFormat/>
    <w:uiPriority w:val="99"/>
    <w:pPr>
      <w:widowControl/>
      <w:topLinePunct/>
      <w:spacing w:beforeLines="20" w:afterLines="20"/>
      <w:jc w:val="left"/>
    </w:pPr>
    <w:rPr>
      <w:rFonts w:ascii="Times New Roman" w:hAnsi="Times New Roman" w:eastAsia="宋体" w:cs="宋体"/>
      <w:kern w:val="18"/>
      <w:sz w:val="18"/>
      <w:szCs w:val="24"/>
    </w:rPr>
  </w:style>
  <w:style w:type="paragraph" w:customStyle="1" w:styleId="296">
    <w:name w:val="样式 标题 4 + 左侧:  0 厘米"/>
    <w:basedOn w:val="5"/>
    <w:qFormat/>
    <w:uiPriority w:val="99"/>
    <w:pPr>
      <w:tabs>
        <w:tab w:val="left" w:pos="864"/>
      </w:tabs>
      <w:spacing w:before="100" w:beforeAutospacing="1" w:after="100" w:afterAutospacing="1" w:line="360" w:lineRule="auto"/>
      <w:ind w:firstLine="200" w:firstLineChars="200"/>
    </w:pPr>
    <w:rPr>
      <w:rFonts w:ascii="Arial" w:hAnsi="Arial" w:eastAsia="宋体" w:cs="宋体"/>
      <w:b w:val="0"/>
      <w:bCs w:val="0"/>
      <w:sz w:val="24"/>
      <w:szCs w:val="20"/>
    </w:rPr>
  </w:style>
  <w:style w:type="paragraph" w:customStyle="1" w:styleId="297">
    <w:name w:val="表格1"/>
    <w:basedOn w:val="238"/>
    <w:qFormat/>
    <w:uiPriority w:val="0"/>
    <w:pPr>
      <w:framePr w:hSpace="180" w:wrap="around" w:vAnchor="text" w:hAnchor="margin" w:y="199"/>
      <w:ind w:firstLine="0" w:firstLineChars="0"/>
    </w:pPr>
    <w:rPr>
      <w:sz w:val="18"/>
      <w:szCs w:val="21"/>
    </w:rPr>
  </w:style>
  <w:style w:type="paragraph" w:customStyle="1" w:styleId="298">
    <w:name w:val="reader-word-layer reader-word-s1-1"/>
    <w:basedOn w:val="1"/>
    <w:qFormat/>
    <w:uiPriority w:val="0"/>
    <w:pPr>
      <w:widowControl/>
      <w:spacing w:before="100" w:beforeAutospacing="1" w:after="100" w:afterAutospacing="1"/>
      <w:jc w:val="left"/>
    </w:pPr>
    <w:rPr>
      <w:rFonts w:ascii="宋体" w:hAnsi="宋体" w:eastAsia="宋体" w:cs="宋体"/>
      <w:kern w:val="0"/>
      <w:sz w:val="24"/>
      <w:szCs w:val="20"/>
    </w:rPr>
  </w:style>
  <w:style w:type="paragraph" w:customStyle="1" w:styleId="299">
    <w:name w:val="无间隔11"/>
    <w:qFormat/>
    <w:uiPriority w:val="1"/>
    <w:rPr>
      <w:rFonts w:ascii="Calibri" w:hAnsi="Calibri" w:eastAsia="宋体" w:cs="Times New Roman"/>
      <w:sz w:val="22"/>
      <w:szCs w:val="22"/>
      <w:lang w:val="en-US" w:eastAsia="zh-CN" w:bidi="ar-SA"/>
    </w:rPr>
  </w:style>
  <w:style w:type="paragraph" w:customStyle="1" w:styleId="300">
    <w:name w:val="CUCU-T"/>
    <w:qFormat/>
    <w:uiPriority w:val="0"/>
    <w:pPr>
      <w:ind w:firstLine="480"/>
      <w:jc w:val="center"/>
    </w:pPr>
    <w:rPr>
      <w:rFonts w:ascii="Arial" w:hAnsi="Arial" w:eastAsia="宋体" w:cs="Times New Roman"/>
      <w:kern w:val="2"/>
      <w:sz w:val="21"/>
      <w:szCs w:val="21"/>
      <w:lang w:val="en-US" w:eastAsia="zh-CN" w:bidi="ar-SA"/>
    </w:rPr>
  </w:style>
  <w:style w:type="paragraph" w:customStyle="1" w:styleId="301">
    <w:name w:val="TOC 标题11"/>
    <w:basedOn w:val="2"/>
    <w:next w:val="1"/>
    <w:qFormat/>
    <w:uiPriority w:val="39"/>
    <w:pPr>
      <w:keepNext/>
      <w:keepLines/>
      <w:pageBreakBefore w:val="0"/>
      <w:widowControl/>
      <w:spacing w:before="240" w:line="259" w:lineRule="auto"/>
      <w:ind w:firstLine="200" w:firstLineChars="200"/>
      <w:jc w:val="left"/>
      <w:outlineLvl w:val="9"/>
    </w:pPr>
    <w:rPr>
      <w:rFonts w:ascii="Calibri Light" w:hAnsi="Calibri Light"/>
      <w:b w:val="0"/>
      <w:bCs w:val="0"/>
      <w:color w:val="2E74B5"/>
      <w:kern w:val="0"/>
      <w:szCs w:val="32"/>
    </w:rPr>
  </w:style>
  <w:style w:type="paragraph" w:customStyle="1" w:styleId="302">
    <w:name w:val="五级条标题"/>
    <w:basedOn w:val="268"/>
    <w:next w:val="238"/>
    <w:qFormat/>
    <w:uiPriority w:val="0"/>
    <w:pPr>
      <w:tabs>
        <w:tab w:val="left" w:pos="1296"/>
        <w:tab w:val="clear" w:pos="1152"/>
      </w:tabs>
      <w:ind w:left="1296" w:hanging="1296"/>
      <w:outlineLvl w:val="6"/>
    </w:pPr>
  </w:style>
  <w:style w:type="paragraph" w:customStyle="1" w:styleId="303">
    <w:name w:val="2级正文"/>
    <w:basedOn w:val="1"/>
    <w:qFormat/>
    <w:uiPriority w:val="0"/>
    <w:pPr>
      <w:widowControl/>
      <w:autoSpaceDE w:val="0"/>
      <w:autoSpaceDN w:val="0"/>
      <w:spacing w:beforeLines="30" w:afterLines="30" w:line="288" w:lineRule="auto"/>
      <w:ind w:left="567"/>
      <w:jc w:val="left"/>
    </w:pPr>
    <w:rPr>
      <w:rFonts w:ascii="Times New Roman" w:hAnsi="Times New Roman" w:eastAsia="仿宋_GB2312" w:cs="宋体"/>
      <w:kern w:val="0"/>
      <w:sz w:val="24"/>
      <w:szCs w:val="24"/>
    </w:rPr>
  </w:style>
  <w:style w:type="paragraph" w:customStyle="1" w:styleId="304">
    <w:name w:val="Char Char Char Char Char Char1"/>
    <w:basedOn w:val="1"/>
    <w:qFormat/>
    <w:uiPriority w:val="99"/>
    <w:pPr>
      <w:widowControl/>
      <w:spacing w:after="160" w:line="240" w:lineRule="exact"/>
      <w:jc w:val="left"/>
    </w:pPr>
    <w:rPr>
      <w:rFonts w:ascii="Times New Roman" w:hAnsi="Times New Roman" w:eastAsia="宋体" w:cs="宋体"/>
      <w:kern w:val="0"/>
      <w:sz w:val="24"/>
      <w:szCs w:val="20"/>
    </w:rPr>
  </w:style>
  <w:style w:type="paragraph" w:customStyle="1" w:styleId="305">
    <w:name w:val="Char Char Char Char Char Char"/>
    <w:basedOn w:val="1"/>
    <w:qFormat/>
    <w:uiPriority w:val="99"/>
    <w:pPr>
      <w:widowControl/>
      <w:spacing w:after="160" w:line="240" w:lineRule="exact"/>
      <w:jc w:val="left"/>
    </w:pPr>
    <w:rPr>
      <w:rFonts w:ascii="Times New Roman" w:hAnsi="Times New Roman" w:eastAsia="宋体" w:cs="宋体"/>
      <w:kern w:val="0"/>
      <w:sz w:val="24"/>
      <w:szCs w:val="20"/>
    </w:rPr>
  </w:style>
  <w:style w:type="paragraph" w:customStyle="1" w:styleId="306">
    <w:name w:val="TOC 标题12"/>
    <w:basedOn w:val="2"/>
    <w:next w:val="1"/>
    <w:qFormat/>
    <w:uiPriority w:val="39"/>
    <w:pPr>
      <w:keepNext/>
      <w:keepLines/>
      <w:pageBreakBefore w:val="0"/>
      <w:widowControl/>
      <w:spacing w:before="240" w:line="259" w:lineRule="auto"/>
      <w:ind w:firstLine="200" w:firstLineChars="200"/>
      <w:jc w:val="left"/>
      <w:outlineLvl w:val="9"/>
    </w:pPr>
    <w:rPr>
      <w:rFonts w:ascii="Calibri Light" w:hAnsi="Calibri Light"/>
      <w:b w:val="0"/>
      <w:bCs w:val="0"/>
      <w:color w:val="2E74B5"/>
      <w:kern w:val="0"/>
      <w:szCs w:val="32"/>
    </w:rPr>
  </w:style>
  <w:style w:type="paragraph" w:customStyle="1" w:styleId="307">
    <w:name w:val="1级编号"/>
    <w:basedOn w:val="1"/>
    <w:qFormat/>
    <w:uiPriority w:val="0"/>
    <w:pPr>
      <w:widowControl/>
      <w:tabs>
        <w:tab w:val="left" w:pos="432"/>
      </w:tabs>
      <w:autoSpaceDE w:val="0"/>
      <w:autoSpaceDN w:val="0"/>
      <w:spacing w:beforeLines="200" w:afterLines="50" w:line="288" w:lineRule="auto"/>
      <w:ind w:left="432"/>
      <w:jc w:val="center"/>
      <w:outlineLvl w:val="0"/>
    </w:pPr>
    <w:rPr>
      <w:rFonts w:ascii="Times New Roman" w:hAnsi="Times New Roman" w:eastAsia="黑体" w:cs="宋体"/>
      <w:kern w:val="0"/>
      <w:sz w:val="28"/>
      <w:szCs w:val="24"/>
    </w:rPr>
  </w:style>
  <w:style w:type="paragraph" w:customStyle="1" w:styleId="308">
    <w:name w:val="reader-word-layer reader-word-s2-7"/>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09">
    <w:name w:val="样式3"/>
    <w:basedOn w:val="19"/>
    <w:qFormat/>
    <w:uiPriority w:val="0"/>
    <w:pPr>
      <w:spacing w:line="0" w:lineRule="atLeast"/>
      <w:outlineLvl w:val="0"/>
    </w:pPr>
    <w:rPr>
      <w:sz w:val="28"/>
    </w:rPr>
  </w:style>
  <w:style w:type="paragraph" w:customStyle="1" w:styleId="310">
    <w:name w:val="样式 标题 3 + 小四 非加粗 行距: 1.5 倍行距"/>
    <w:basedOn w:val="4"/>
    <w:qFormat/>
    <w:uiPriority w:val="99"/>
    <w:pPr>
      <w:widowControl/>
      <w:tabs>
        <w:tab w:val="left" w:pos="720"/>
      </w:tabs>
      <w:adjustRightInd/>
      <w:spacing w:before="100" w:beforeAutospacing="1" w:after="100" w:afterAutospacing="1"/>
      <w:ind w:left="720" w:hanging="420"/>
      <w:jc w:val="left"/>
    </w:pPr>
    <w:rPr>
      <w:rFonts w:cs="宋体"/>
      <w:b w:val="0"/>
      <w:bCs w:val="0"/>
      <w:kern w:val="2"/>
      <w:sz w:val="24"/>
      <w:szCs w:val="20"/>
    </w:rPr>
  </w:style>
  <w:style w:type="paragraph" w:customStyle="1" w:styleId="311">
    <w:name w:val="方案1"/>
    <w:basedOn w:val="2"/>
    <w:qFormat/>
    <w:uiPriority w:val="0"/>
    <w:pPr>
      <w:keepNext/>
      <w:keepLines/>
      <w:pageBreakBefore w:val="0"/>
      <w:widowControl/>
      <w:spacing w:before="100" w:beforeLines="100" w:line="480" w:lineRule="auto"/>
      <w:ind w:firstLine="200" w:firstLineChars="200"/>
    </w:pPr>
    <w:rPr>
      <w:rFonts w:ascii="Calibri" w:hAnsi="Calibri"/>
      <w:sz w:val="36"/>
    </w:rPr>
  </w:style>
  <w:style w:type="paragraph" w:customStyle="1" w:styleId="312">
    <w:name w:val="前言、引言标题"/>
    <w:next w:val="1"/>
    <w:qFormat/>
    <w:uiPriority w:val="0"/>
    <w:pPr>
      <w:shd w:val="clear" w:color="FFFFFF" w:fill="FFFFFF"/>
      <w:tabs>
        <w:tab w:val="left" w:pos="432"/>
      </w:tabs>
      <w:spacing w:before="640" w:after="560"/>
      <w:ind w:left="432" w:hanging="432"/>
      <w:jc w:val="center"/>
      <w:outlineLvl w:val="0"/>
    </w:pPr>
    <w:rPr>
      <w:rFonts w:ascii="黑体" w:hAnsi="Times New Roman" w:eastAsia="黑体" w:cs="黑体"/>
      <w:sz w:val="32"/>
      <w:szCs w:val="32"/>
      <w:lang w:val="en-US" w:eastAsia="zh-CN" w:bidi="ar-SA"/>
    </w:rPr>
  </w:style>
  <w:style w:type="paragraph" w:customStyle="1" w:styleId="313">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14">
    <w:name w:val="题注5"/>
    <w:basedOn w:val="1"/>
    <w:next w:val="12"/>
    <w:qFormat/>
    <w:uiPriority w:val="0"/>
    <w:pPr>
      <w:widowControl/>
      <w:tabs>
        <w:tab w:val="left" w:pos="540"/>
      </w:tabs>
      <w:spacing w:line="360" w:lineRule="auto"/>
      <w:ind w:left="540" w:hanging="540" w:hangingChars="225"/>
      <w:jc w:val="left"/>
    </w:pPr>
    <w:rPr>
      <w:rFonts w:ascii="宋体" w:hAnsi="宋体" w:eastAsia="宋体" w:cs="宋体"/>
      <w:color w:val="000000"/>
      <w:kern w:val="0"/>
      <w:sz w:val="24"/>
      <w:szCs w:val="24"/>
    </w:rPr>
  </w:style>
  <w:style w:type="paragraph" w:customStyle="1" w:styleId="315">
    <w:name w:val="无间隔1"/>
    <w:qFormat/>
    <w:uiPriority w:val="1"/>
    <w:rPr>
      <w:rFonts w:ascii="Calibri" w:hAnsi="Calibri" w:eastAsia="宋体" w:cs="Times New Roman"/>
      <w:sz w:val="22"/>
      <w:szCs w:val="22"/>
      <w:lang w:val="en-US" w:eastAsia="zh-CN" w:bidi="ar-SA"/>
    </w:rPr>
  </w:style>
  <w:style w:type="paragraph" w:customStyle="1" w:styleId="316">
    <w:name w:val="3级标题"/>
    <w:basedOn w:val="1"/>
    <w:link w:val="317"/>
    <w:qFormat/>
    <w:uiPriority w:val="0"/>
    <w:pPr>
      <w:widowControl/>
      <w:spacing w:before="50" w:beforeLines="50" w:after="50" w:afterLines="50" w:line="600" w:lineRule="exact"/>
      <w:jc w:val="center"/>
      <w:outlineLvl w:val="2"/>
    </w:pPr>
    <w:rPr>
      <w:rFonts w:ascii="宋体" w:hAnsi="宋体" w:eastAsia="宋体" w:cs="Times New Roman"/>
      <w:b/>
      <w:sz w:val="28"/>
      <w:szCs w:val="28"/>
      <w:lang w:val="zh-CN"/>
    </w:rPr>
  </w:style>
  <w:style w:type="character" w:customStyle="1" w:styleId="317">
    <w:name w:val="3级标题 Char"/>
    <w:link w:val="316"/>
    <w:qFormat/>
    <w:uiPriority w:val="0"/>
    <w:rPr>
      <w:rFonts w:ascii="宋体" w:hAnsi="宋体" w:eastAsia="宋体" w:cs="Times New Roman"/>
      <w:b/>
      <w:sz w:val="28"/>
      <w:szCs w:val="28"/>
      <w:lang w:val="zh-CN" w:eastAsia="zh-CN"/>
    </w:rPr>
  </w:style>
  <w:style w:type="paragraph" w:customStyle="1" w:styleId="318">
    <w:name w:val="图"/>
    <w:basedOn w:val="1"/>
    <w:qFormat/>
    <w:uiPriority w:val="0"/>
    <w:pPr>
      <w:keepNext/>
      <w:widowControl/>
      <w:adjustRightInd w:val="0"/>
      <w:spacing w:before="60" w:after="60" w:line="300" w:lineRule="auto"/>
      <w:jc w:val="center"/>
      <w:textAlignment w:val="center"/>
    </w:pPr>
    <w:rPr>
      <w:rFonts w:ascii="Times New Roman" w:hAnsi="Times New Roman" w:eastAsia="宋体" w:cs="宋体"/>
      <w:snapToGrid w:val="0"/>
      <w:spacing w:val="20"/>
      <w:kern w:val="0"/>
      <w:sz w:val="24"/>
      <w:szCs w:val="20"/>
    </w:rPr>
  </w:style>
  <w:style w:type="paragraph" w:customStyle="1" w:styleId="319">
    <w:name w:val="我的样式5"/>
    <w:basedOn w:val="1"/>
    <w:qFormat/>
    <w:uiPriority w:val="99"/>
    <w:pPr>
      <w:widowControl/>
      <w:tabs>
        <w:tab w:val="left" w:pos="1304"/>
      </w:tabs>
      <w:spacing w:line="500" w:lineRule="exact"/>
      <w:ind w:left="1080"/>
      <w:jc w:val="left"/>
    </w:pPr>
    <w:rPr>
      <w:rFonts w:ascii="Times New Roman" w:hAnsi="Times New Roman" w:eastAsia="楷体_GB2312" w:cs="宋体"/>
      <w:spacing w:val="10"/>
      <w:kern w:val="0"/>
      <w:sz w:val="28"/>
      <w:szCs w:val="24"/>
    </w:rPr>
  </w:style>
  <w:style w:type="paragraph" w:customStyle="1" w:styleId="320">
    <w:name w:val="reader-word-layer reader-word-s2-6"/>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21">
    <w:name w:val="样式 cucd-3 + 小四 左侧:  0 厘米 首行缩进:  0 厘米 行距: 1.5 倍行距"/>
    <w:basedOn w:val="65"/>
    <w:qFormat/>
    <w:uiPriority w:val="0"/>
    <w:pPr>
      <w:spacing w:line="360" w:lineRule="auto"/>
    </w:pPr>
    <w:rPr>
      <w:rFonts w:cs="宋体"/>
      <w:bCs/>
      <w:szCs w:val="20"/>
    </w:rPr>
  </w:style>
  <w:style w:type="paragraph" w:customStyle="1" w:styleId="322">
    <w:name w:val="样式 黑体 三号 行距: 固定值 32 磅"/>
    <w:basedOn w:val="1"/>
    <w:qFormat/>
    <w:uiPriority w:val="0"/>
    <w:pPr>
      <w:widowControl/>
      <w:spacing w:line="640" w:lineRule="exact"/>
      <w:jc w:val="left"/>
    </w:pPr>
    <w:rPr>
      <w:rFonts w:ascii="黑体" w:hAnsi="宋体" w:eastAsia="黑体" w:cs="宋体"/>
      <w:kern w:val="0"/>
      <w:sz w:val="28"/>
      <w:szCs w:val="20"/>
    </w:rPr>
  </w:style>
  <w:style w:type="character" w:customStyle="1" w:styleId="323">
    <w:name w:val="脚注文本 字符"/>
    <w:basedOn w:val="39"/>
    <w:semiHidden/>
    <w:qFormat/>
    <w:uiPriority w:val="99"/>
    <w:rPr>
      <w:sz w:val="18"/>
      <w:szCs w:val="18"/>
    </w:rPr>
  </w:style>
  <w:style w:type="character" w:customStyle="1" w:styleId="324">
    <w:name w:val="脚注文本 Char"/>
    <w:link w:val="29"/>
    <w:qFormat/>
    <w:uiPriority w:val="99"/>
    <w:rPr>
      <w:rFonts w:ascii="Times New Roman" w:hAnsi="Times New Roman" w:eastAsia="宋体" w:cs="Times New Roman"/>
      <w:sz w:val="18"/>
      <w:szCs w:val="18"/>
      <w:lang w:val="zh-CN" w:eastAsia="zh-CN"/>
    </w:rPr>
  </w:style>
  <w:style w:type="paragraph" w:customStyle="1" w:styleId="325">
    <w:name w:val="2级标题"/>
    <w:basedOn w:val="1"/>
    <w:qFormat/>
    <w:uiPriority w:val="0"/>
    <w:pPr>
      <w:keepNext/>
      <w:keepLines/>
      <w:widowControl/>
      <w:numPr>
        <w:ilvl w:val="0"/>
        <w:numId w:val="3"/>
      </w:numPr>
      <w:spacing w:before="260" w:after="260" w:line="415" w:lineRule="auto"/>
      <w:jc w:val="left"/>
      <w:outlineLvl w:val="1"/>
    </w:pPr>
    <w:rPr>
      <w:rFonts w:ascii="Times New Roman" w:hAnsi="Times New Roman" w:eastAsia="仿宋_GB2312" w:cs="宋体"/>
      <w:b/>
      <w:bCs/>
      <w:kern w:val="0"/>
      <w:sz w:val="32"/>
      <w:szCs w:val="32"/>
      <w:lang w:val="zh-CN"/>
    </w:rPr>
  </w:style>
  <w:style w:type="paragraph" w:customStyle="1" w:styleId="326">
    <w:name w:val="1级标题"/>
    <w:basedOn w:val="2"/>
    <w:link w:val="327"/>
    <w:qFormat/>
    <w:uiPriority w:val="0"/>
    <w:pPr>
      <w:keepNext/>
      <w:keepLines/>
      <w:pageBreakBefore w:val="0"/>
      <w:widowControl/>
      <w:numPr>
        <w:ilvl w:val="0"/>
        <w:numId w:val="4"/>
      </w:numPr>
      <w:spacing w:before="340" w:after="330" w:line="578" w:lineRule="auto"/>
      <w:jc w:val="left"/>
    </w:pPr>
    <w:rPr>
      <w:rFonts w:eastAsia="仿宋_GB2312"/>
      <w:bCs w:val="0"/>
      <w:szCs w:val="32"/>
    </w:rPr>
  </w:style>
  <w:style w:type="character" w:customStyle="1" w:styleId="327">
    <w:name w:val="1级标题 Char"/>
    <w:link w:val="326"/>
    <w:qFormat/>
    <w:uiPriority w:val="0"/>
    <w:rPr>
      <w:rFonts w:ascii="Times New Roman" w:hAnsi="Times New Roman" w:eastAsia="仿宋_GB2312" w:cs="Times New Roman"/>
      <w:b/>
      <w:kern w:val="44"/>
      <w:sz w:val="32"/>
      <w:szCs w:val="32"/>
      <w:lang w:val="zh-CN" w:eastAsia="zh-CN"/>
    </w:rPr>
  </w:style>
  <w:style w:type="paragraph" w:customStyle="1" w:styleId="328">
    <w:name w:val="样式 仿宋_GB2312 (符号) Times New Roman 三号 加粗 首行缩进:  0.99 厘米"/>
    <w:basedOn w:val="1"/>
    <w:qFormat/>
    <w:uiPriority w:val="0"/>
    <w:pPr>
      <w:widowControl/>
      <w:ind w:firstLine="561"/>
      <w:jc w:val="left"/>
      <w:outlineLvl w:val="2"/>
    </w:pPr>
    <w:rPr>
      <w:rFonts w:ascii="仿宋_GB2312" w:hAnsi="Times New Roman" w:eastAsia="仿宋_GB2312" w:cs="宋体"/>
      <w:b/>
      <w:bCs/>
      <w:kern w:val="0"/>
      <w:sz w:val="32"/>
      <w:szCs w:val="20"/>
    </w:rPr>
  </w:style>
  <w:style w:type="character" w:customStyle="1" w:styleId="329">
    <w:name w:val="font21"/>
    <w:qFormat/>
    <w:uiPriority w:val="0"/>
    <w:rPr>
      <w:rFonts w:hint="default" w:ascii="Times New Roman" w:hAnsi="Times New Roman" w:cs="Times New Roman"/>
      <w:color w:val="000000"/>
      <w:sz w:val="22"/>
      <w:szCs w:val="22"/>
      <w:u w:val="none"/>
    </w:rPr>
  </w:style>
  <w:style w:type="character" w:customStyle="1" w:styleId="330">
    <w:name w:val="样式 宋体 四号 首行缩进:  1.13 厘米 行距: 1.5 倍行距 Char"/>
    <w:qFormat/>
    <w:uiPriority w:val="0"/>
    <w:rPr>
      <w:rFonts w:ascii="宋体" w:cs="宋体"/>
      <w:sz w:val="28"/>
    </w:rPr>
  </w:style>
  <w:style w:type="character" w:customStyle="1" w:styleId="331">
    <w:name w:val="font51"/>
    <w:qFormat/>
    <w:uiPriority w:val="0"/>
    <w:rPr>
      <w:rFonts w:hint="eastAsia" w:ascii="宋体" w:hAnsi="宋体" w:eastAsia="宋体" w:cs="宋体"/>
      <w:color w:val="000000"/>
      <w:sz w:val="22"/>
      <w:szCs w:val="22"/>
      <w:u w:val="none"/>
    </w:rPr>
  </w:style>
  <w:style w:type="character" w:customStyle="1" w:styleId="332">
    <w:name w:val="段落 Char Char Char1 Char"/>
    <w:link w:val="333"/>
    <w:qFormat/>
    <w:uiPriority w:val="0"/>
    <w:rPr>
      <w:sz w:val="24"/>
      <w:szCs w:val="24"/>
    </w:rPr>
  </w:style>
  <w:style w:type="paragraph" w:customStyle="1" w:styleId="333">
    <w:name w:val="段落 Char Char Char1"/>
    <w:basedOn w:val="1"/>
    <w:link w:val="332"/>
    <w:qFormat/>
    <w:uiPriority w:val="0"/>
    <w:pPr>
      <w:widowControl/>
      <w:topLinePunct/>
      <w:adjustRightInd w:val="0"/>
      <w:snapToGrid w:val="0"/>
      <w:spacing w:line="360" w:lineRule="auto"/>
      <w:ind w:firstLine="200" w:firstLineChars="200"/>
      <w:jc w:val="left"/>
      <w:textAlignment w:val="baseline"/>
    </w:pPr>
    <w:rPr>
      <w:sz w:val="24"/>
      <w:szCs w:val="24"/>
    </w:rPr>
  </w:style>
  <w:style w:type="character" w:customStyle="1" w:styleId="334">
    <w:name w:val="ca-2"/>
    <w:qFormat/>
    <w:uiPriority w:val="0"/>
    <w:rPr>
      <w:rFonts w:cs="Times New Roman"/>
    </w:rPr>
  </w:style>
  <w:style w:type="character" w:customStyle="1" w:styleId="335">
    <w:name w:val="font71"/>
    <w:qFormat/>
    <w:uiPriority w:val="0"/>
    <w:rPr>
      <w:rFonts w:hint="default" w:ascii="Times New Roman" w:hAnsi="Times New Roman" w:cs="Times New Roman"/>
      <w:color w:val="000000"/>
      <w:sz w:val="22"/>
      <w:szCs w:val="22"/>
      <w:u w:val="none"/>
    </w:rPr>
  </w:style>
  <w:style w:type="character" w:customStyle="1" w:styleId="336">
    <w:name w:val="font81"/>
    <w:qFormat/>
    <w:uiPriority w:val="0"/>
    <w:rPr>
      <w:rFonts w:hint="default" w:ascii="Times New Roman" w:hAnsi="Times New Roman" w:cs="Times New Roman"/>
      <w:color w:val="000000"/>
      <w:sz w:val="22"/>
      <w:szCs w:val="22"/>
      <w:u w:val="none"/>
      <w:vertAlign w:val="superscript"/>
    </w:rPr>
  </w:style>
  <w:style w:type="character" w:customStyle="1" w:styleId="337">
    <w:name w:val="font41"/>
    <w:qFormat/>
    <w:uiPriority w:val="0"/>
    <w:rPr>
      <w:rFonts w:hint="eastAsia" w:ascii="宋体" w:hAnsi="宋体" w:eastAsia="宋体" w:cs="宋体"/>
      <w:color w:val="000000"/>
      <w:sz w:val="22"/>
      <w:szCs w:val="22"/>
      <w:u w:val="none"/>
    </w:rPr>
  </w:style>
  <w:style w:type="character" w:customStyle="1" w:styleId="338">
    <w:name w:val="应用本文正文 宋体 小四 Char Char"/>
    <w:link w:val="339"/>
    <w:qFormat/>
    <w:uiPriority w:val="0"/>
    <w:rPr>
      <w:rFonts w:ascii="宋体" w:hAnsi="宋体" w:cs="宋体"/>
      <w:sz w:val="24"/>
    </w:rPr>
  </w:style>
  <w:style w:type="paragraph" w:customStyle="1" w:styleId="339">
    <w:name w:val="应用本文正文 宋体 小四"/>
    <w:basedOn w:val="1"/>
    <w:link w:val="338"/>
    <w:qFormat/>
    <w:uiPriority w:val="0"/>
    <w:pPr>
      <w:widowControl/>
      <w:spacing w:before="156" w:after="156" w:line="360" w:lineRule="auto"/>
      <w:ind w:firstLine="480" w:firstLineChars="200"/>
      <w:jc w:val="left"/>
    </w:pPr>
    <w:rPr>
      <w:rFonts w:ascii="宋体" w:hAnsi="宋体" w:cs="宋体"/>
      <w:sz w:val="24"/>
    </w:rPr>
  </w:style>
  <w:style w:type="character" w:customStyle="1" w:styleId="340">
    <w:name w:val="font31"/>
    <w:qFormat/>
    <w:uiPriority w:val="0"/>
    <w:rPr>
      <w:rFonts w:hint="default" w:ascii="Times New Roman" w:hAnsi="Times New Roman" w:cs="Times New Roman"/>
      <w:color w:val="000000"/>
      <w:sz w:val="22"/>
      <w:szCs w:val="22"/>
      <w:u w:val="none"/>
      <w:vertAlign w:val="superscript"/>
    </w:rPr>
  </w:style>
  <w:style w:type="character" w:customStyle="1" w:styleId="341">
    <w:name w:val="格式2 Char"/>
    <w:link w:val="342"/>
    <w:qFormat/>
    <w:uiPriority w:val="0"/>
    <w:rPr>
      <w:rFonts w:ascii="黑体" w:hAnsi="宋体" w:eastAsia="黑体"/>
      <w:color w:val="000000"/>
      <w:sz w:val="30"/>
      <w:szCs w:val="30"/>
    </w:rPr>
  </w:style>
  <w:style w:type="paragraph" w:customStyle="1" w:styleId="342">
    <w:name w:val="格式2"/>
    <w:basedOn w:val="1"/>
    <w:link w:val="341"/>
    <w:qFormat/>
    <w:uiPriority w:val="0"/>
    <w:pPr>
      <w:widowControl/>
      <w:spacing w:line="660" w:lineRule="exact"/>
      <w:jc w:val="left"/>
      <w:outlineLvl w:val="1"/>
    </w:pPr>
    <w:rPr>
      <w:rFonts w:ascii="黑体" w:hAnsi="宋体" w:eastAsia="黑体"/>
      <w:color w:val="000000"/>
      <w:sz w:val="30"/>
      <w:szCs w:val="30"/>
    </w:rPr>
  </w:style>
  <w:style w:type="character" w:customStyle="1" w:styleId="343">
    <w:name w:val="段落 Char Char1"/>
    <w:link w:val="344"/>
    <w:qFormat/>
    <w:uiPriority w:val="0"/>
    <w:rPr>
      <w:sz w:val="28"/>
      <w:szCs w:val="24"/>
    </w:rPr>
  </w:style>
  <w:style w:type="paragraph" w:customStyle="1" w:styleId="344">
    <w:name w:val="段落 Char"/>
    <w:basedOn w:val="1"/>
    <w:link w:val="343"/>
    <w:qFormat/>
    <w:uiPriority w:val="0"/>
    <w:pPr>
      <w:widowControl/>
      <w:topLinePunct/>
      <w:adjustRightInd w:val="0"/>
      <w:spacing w:line="360" w:lineRule="auto"/>
      <w:ind w:firstLine="558" w:firstLineChars="200"/>
      <w:jc w:val="left"/>
      <w:textAlignment w:val="baseline"/>
    </w:pPr>
    <w:rPr>
      <w:sz w:val="28"/>
      <w:szCs w:val="24"/>
    </w:rPr>
  </w:style>
  <w:style w:type="character" w:customStyle="1" w:styleId="345">
    <w:name w:val="正文文字 Char"/>
    <w:link w:val="346"/>
    <w:qFormat/>
    <w:uiPriority w:val="0"/>
    <w:rPr>
      <w:rFonts w:cs="仿宋"/>
      <w:bCs/>
      <w:sz w:val="28"/>
      <w:szCs w:val="28"/>
    </w:rPr>
  </w:style>
  <w:style w:type="paragraph" w:customStyle="1" w:styleId="346">
    <w:name w:val="正文文字"/>
    <w:link w:val="345"/>
    <w:qFormat/>
    <w:uiPriority w:val="0"/>
    <w:pPr>
      <w:spacing w:line="360" w:lineRule="auto"/>
      <w:ind w:firstLine="560" w:firstLineChars="200"/>
      <w:jc w:val="both"/>
    </w:pPr>
    <w:rPr>
      <w:rFonts w:cs="仿宋" w:asciiTheme="minorHAnsi" w:hAnsiTheme="minorHAnsi" w:eastAsiaTheme="minorEastAsia"/>
      <w:bCs/>
      <w:kern w:val="2"/>
      <w:sz w:val="28"/>
      <w:szCs w:val="28"/>
      <w:lang w:val="en-US" w:eastAsia="zh-CN" w:bidi="ar-SA"/>
    </w:rPr>
  </w:style>
  <w:style w:type="character" w:customStyle="1" w:styleId="347">
    <w:name w:val="标题 Char1"/>
    <w:qFormat/>
    <w:uiPriority w:val="10"/>
    <w:rPr>
      <w:rFonts w:ascii="Cambria" w:hAnsi="Cambria" w:eastAsia="宋体" w:cs="Times New Roman"/>
      <w:b/>
      <w:bCs/>
      <w:sz w:val="32"/>
      <w:szCs w:val="32"/>
    </w:rPr>
  </w:style>
  <w:style w:type="character" w:customStyle="1" w:styleId="348">
    <w:name w:val="font61"/>
    <w:qFormat/>
    <w:uiPriority w:val="0"/>
    <w:rPr>
      <w:rFonts w:hint="default" w:ascii="Times New Roman" w:hAnsi="Times New Roman" w:cs="Times New Roman"/>
      <w:color w:val="000000"/>
      <w:sz w:val="22"/>
      <w:szCs w:val="22"/>
      <w:u w:val="none"/>
      <w:vertAlign w:val="superscript"/>
    </w:rPr>
  </w:style>
  <w:style w:type="character" w:customStyle="1" w:styleId="349">
    <w:name w:val="ca-1"/>
    <w:qFormat/>
    <w:uiPriority w:val="0"/>
    <w:rPr>
      <w:rFonts w:cs="Times New Roman"/>
    </w:rPr>
  </w:style>
  <w:style w:type="character" w:customStyle="1" w:styleId="350">
    <w:name w:val="格式3 Char"/>
    <w:link w:val="351"/>
    <w:qFormat/>
    <w:uiPriority w:val="0"/>
    <w:rPr>
      <w:rFonts w:ascii="宋体" w:hAnsi="宋体"/>
      <w:b/>
      <w:color w:val="000000"/>
      <w:sz w:val="28"/>
      <w:szCs w:val="28"/>
    </w:rPr>
  </w:style>
  <w:style w:type="paragraph" w:customStyle="1" w:styleId="351">
    <w:name w:val="格式3"/>
    <w:basedOn w:val="15"/>
    <w:link w:val="350"/>
    <w:qFormat/>
    <w:uiPriority w:val="0"/>
    <w:pPr>
      <w:spacing w:after="0" w:line="600" w:lineRule="exact"/>
      <w:ind w:firstLine="562" w:firstLineChars="200"/>
      <w:outlineLvl w:val="2"/>
    </w:pPr>
    <w:rPr>
      <w:rFonts w:ascii="宋体" w:hAnsi="宋体"/>
      <w:b/>
      <w:color w:val="000000"/>
      <w:sz w:val="28"/>
      <w:szCs w:val="28"/>
    </w:rPr>
  </w:style>
  <w:style w:type="character" w:customStyle="1" w:styleId="352">
    <w:name w:val="EmailStyle30"/>
    <w:qFormat/>
    <w:uiPriority w:val="0"/>
    <w:rPr>
      <w:rFonts w:ascii="Arial" w:hAnsi="Arial" w:eastAsia="宋体" w:cs="Arial"/>
      <w:color w:val="000000"/>
      <w:sz w:val="20"/>
    </w:rPr>
  </w:style>
  <w:style w:type="character" w:customStyle="1" w:styleId="353">
    <w:name w:val="font91"/>
    <w:qFormat/>
    <w:uiPriority w:val="0"/>
    <w:rPr>
      <w:rFonts w:hint="default" w:ascii="Times New Roman" w:hAnsi="Times New Roman" w:cs="Times New Roman"/>
      <w:color w:val="000000"/>
      <w:sz w:val="22"/>
      <w:szCs w:val="22"/>
      <w:u w:val="none"/>
      <w:vertAlign w:val="superscript"/>
    </w:rPr>
  </w:style>
  <w:style w:type="character" w:customStyle="1" w:styleId="354">
    <w:name w:val="font101"/>
    <w:qFormat/>
    <w:uiPriority w:val="0"/>
    <w:rPr>
      <w:rFonts w:hint="eastAsia" w:ascii="宋体" w:hAnsi="宋体" w:eastAsia="宋体" w:cs="宋体"/>
      <w:color w:val="000000"/>
      <w:sz w:val="22"/>
      <w:szCs w:val="22"/>
      <w:u w:val="none"/>
    </w:rPr>
  </w:style>
  <w:style w:type="paragraph" w:customStyle="1" w:styleId="355">
    <w:name w:val="样式 标题 4 + 小四"/>
    <w:basedOn w:val="5"/>
    <w:qFormat/>
    <w:uiPriority w:val="0"/>
    <w:pPr>
      <w:tabs>
        <w:tab w:val="left" w:pos="1400"/>
      </w:tabs>
      <w:spacing w:before="0" w:after="0" w:line="360" w:lineRule="auto"/>
      <w:ind w:left="0" w:firstLine="0"/>
    </w:pPr>
    <w:rPr>
      <w:rFonts w:ascii="Arial" w:hAnsi="Arial"/>
      <w:b w:val="0"/>
      <w:bCs w:val="0"/>
      <w:lang w:val="en-US"/>
    </w:rPr>
  </w:style>
  <w:style w:type="paragraph" w:customStyle="1" w:styleId="356">
    <w:name w:val="列项·"/>
    <w:qFormat/>
    <w:uiPriority w:val="0"/>
    <w:pPr>
      <w:tabs>
        <w:tab w:val="left" w:pos="840"/>
        <w:tab w:val="left" w:pos="1140"/>
      </w:tabs>
      <w:ind w:left="737" w:hanging="317"/>
      <w:jc w:val="both"/>
    </w:pPr>
    <w:rPr>
      <w:rFonts w:ascii="宋体" w:hAnsi="Times New Roman" w:eastAsia="宋体" w:cs="Times New Roman"/>
      <w:sz w:val="21"/>
      <w:lang w:val="en-US" w:eastAsia="zh-CN" w:bidi="ar-SA"/>
    </w:rPr>
  </w:style>
  <w:style w:type="paragraph" w:customStyle="1" w:styleId="357">
    <w:name w:val="Char Char Char Char Char Char Char Char Char11"/>
    <w:basedOn w:val="1"/>
    <w:qFormat/>
    <w:uiPriority w:val="0"/>
    <w:pPr>
      <w:widowControl/>
      <w:jc w:val="left"/>
    </w:pPr>
    <w:rPr>
      <w:rFonts w:ascii="Times New Roman" w:hAnsi="Times New Roman" w:eastAsia="宋体" w:cs="宋体"/>
      <w:kern w:val="0"/>
      <w:sz w:val="24"/>
      <w:szCs w:val="24"/>
    </w:rPr>
  </w:style>
  <w:style w:type="paragraph" w:customStyle="1" w:styleId="358">
    <w:name w:val="段落四号"/>
    <w:basedOn w:val="1"/>
    <w:qFormat/>
    <w:uiPriority w:val="0"/>
    <w:pPr>
      <w:widowControl/>
      <w:topLinePunct/>
      <w:snapToGrid w:val="0"/>
      <w:spacing w:line="360" w:lineRule="auto"/>
      <w:ind w:firstLine="560" w:firstLineChars="200"/>
      <w:jc w:val="left"/>
    </w:pPr>
    <w:rPr>
      <w:rFonts w:ascii="宋体" w:hAnsi="宋体" w:eastAsia="宋体" w:cs="宋体"/>
      <w:kern w:val="0"/>
      <w:sz w:val="28"/>
      <w:szCs w:val="20"/>
    </w:rPr>
  </w:style>
  <w:style w:type="paragraph" w:customStyle="1" w:styleId="359">
    <w:name w:val="Char Char Char Char Char Char Char"/>
    <w:basedOn w:val="1"/>
    <w:qFormat/>
    <w:uiPriority w:val="0"/>
    <w:pPr>
      <w:widowControl/>
      <w:jc w:val="left"/>
    </w:pPr>
    <w:rPr>
      <w:rFonts w:ascii="Times New Roman" w:hAnsi="Times New Roman" w:eastAsia="宋体" w:cs="宋体"/>
      <w:kern w:val="0"/>
      <w:sz w:val="24"/>
      <w:szCs w:val="20"/>
    </w:rPr>
  </w:style>
  <w:style w:type="paragraph" w:customStyle="1" w:styleId="360">
    <w:name w:val="表8-1"/>
    <w:basedOn w:val="1"/>
    <w:qFormat/>
    <w:uiPriority w:val="0"/>
    <w:pPr>
      <w:widowControl/>
      <w:adjustRightInd w:val="0"/>
      <w:spacing w:line="520" w:lineRule="exact"/>
      <w:jc w:val="left"/>
      <w:textAlignment w:val="baseline"/>
    </w:pPr>
    <w:rPr>
      <w:rFonts w:ascii="楷体_GB2312" w:hAnsi="宋体" w:eastAsia="楷体_GB2312" w:cs="宋体"/>
      <w:b/>
      <w:kern w:val="0"/>
      <w:sz w:val="28"/>
      <w:szCs w:val="28"/>
    </w:rPr>
  </w:style>
  <w:style w:type="paragraph" w:customStyle="1" w:styleId="361">
    <w:name w:val="Char Char Char Char Char Char Char Char Char1 Char Char1"/>
    <w:basedOn w:val="1"/>
    <w:qFormat/>
    <w:uiPriority w:val="0"/>
    <w:pPr>
      <w:widowControl/>
      <w:jc w:val="left"/>
    </w:pPr>
    <w:rPr>
      <w:rFonts w:ascii="Times New Roman" w:hAnsi="Times New Roman" w:eastAsia="宋体" w:cs="宋体"/>
      <w:kern w:val="0"/>
      <w:sz w:val="24"/>
      <w:szCs w:val="24"/>
    </w:rPr>
  </w:style>
  <w:style w:type="paragraph" w:customStyle="1" w:styleId="362">
    <w:name w:val="样式 标题 3 + 段前: 0.5 行"/>
    <w:basedOn w:val="4"/>
    <w:next w:val="7"/>
    <w:qFormat/>
    <w:uiPriority w:val="0"/>
    <w:pPr>
      <w:widowControl/>
      <w:tabs>
        <w:tab w:val="left" w:pos="1040"/>
      </w:tabs>
      <w:adjustRightInd/>
      <w:snapToGrid/>
      <w:spacing w:before="156"/>
      <w:jc w:val="left"/>
    </w:pPr>
    <w:rPr>
      <w:rFonts w:eastAsia="黑体"/>
      <w:color w:val="993366"/>
      <w:szCs w:val="24"/>
      <w:lang w:val="en-US"/>
    </w:rPr>
  </w:style>
  <w:style w:type="paragraph" w:customStyle="1" w:styleId="363">
    <w:name w:val="宋14"/>
    <w:basedOn w:val="1"/>
    <w:qFormat/>
    <w:uiPriority w:val="0"/>
    <w:pPr>
      <w:widowControl/>
      <w:autoSpaceDE w:val="0"/>
      <w:autoSpaceDN w:val="0"/>
      <w:adjustRightInd w:val="0"/>
      <w:spacing w:before="113"/>
      <w:jc w:val="left"/>
    </w:pPr>
    <w:rPr>
      <w:rFonts w:ascii="宋体" w:hAnsi="Times New Roman" w:eastAsia="宋体" w:cs="宋体"/>
      <w:b/>
      <w:bCs/>
      <w:kern w:val="0"/>
      <w:sz w:val="28"/>
      <w:szCs w:val="28"/>
    </w:rPr>
  </w:style>
  <w:style w:type="paragraph" w:customStyle="1" w:styleId="364">
    <w:name w:val="样式5"/>
    <w:basedOn w:val="25"/>
    <w:qFormat/>
    <w:uiPriority w:val="0"/>
    <w:pPr>
      <w:widowControl/>
      <w:pBdr>
        <w:bottom w:val="double" w:color="auto" w:sz="4" w:space="1"/>
      </w:pBdr>
      <w:jc w:val="right"/>
    </w:pPr>
    <w:rPr>
      <w:rFonts w:ascii="Calibri" w:hAnsi="Calibri" w:eastAsia="宋体" w:cs="Times New Roman"/>
      <w:sz w:val="21"/>
      <w:lang w:val="zh-CN"/>
    </w:rPr>
  </w:style>
  <w:style w:type="paragraph" w:customStyle="1" w:styleId="365">
    <w:name w:val="ÕýÎÄ"/>
    <w:qFormat/>
    <w:uiPriority w:val="0"/>
    <w:pPr>
      <w:tabs>
        <w:tab w:val="left" w:pos="630"/>
      </w:tabs>
      <w:overflowPunct w:val="0"/>
      <w:autoSpaceDE w:val="0"/>
      <w:autoSpaceDN w:val="0"/>
      <w:adjustRightInd w:val="0"/>
      <w:spacing w:line="360" w:lineRule="atLeast"/>
      <w:jc w:val="both"/>
      <w:textAlignment w:val="baseline"/>
    </w:pPr>
    <w:rPr>
      <w:rFonts w:ascii="Times New Roman" w:hAnsi="Times New Roman" w:eastAsia="宋体" w:cs="Times New Roman"/>
      <w:sz w:val="22"/>
      <w:lang w:val="en-US" w:eastAsia="zh-CN" w:bidi="ar-SA"/>
    </w:rPr>
  </w:style>
  <w:style w:type="paragraph" w:customStyle="1" w:styleId="366">
    <w:name w:val="Char1 Char Char Char"/>
    <w:basedOn w:val="1"/>
    <w:qFormat/>
    <w:uiPriority w:val="0"/>
    <w:pPr>
      <w:widowControl/>
      <w:jc w:val="left"/>
    </w:pPr>
    <w:rPr>
      <w:rFonts w:ascii="Times New Roman" w:hAnsi="Times New Roman" w:eastAsia="楷体_GB2312" w:cs="宋体"/>
      <w:kern w:val="0"/>
      <w:sz w:val="32"/>
      <w:szCs w:val="20"/>
    </w:rPr>
  </w:style>
  <w:style w:type="paragraph" w:customStyle="1" w:styleId="367">
    <w:name w:val="1) 段落"/>
    <w:basedOn w:val="1"/>
    <w:qFormat/>
    <w:uiPriority w:val="0"/>
    <w:pPr>
      <w:widowControl/>
      <w:autoSpaceDE w:val="0"/>
      <w:autoSpaceDN w:val="0"/>
      <w:ind w:firstLine="420" w:firstLineChars="200"/>
      <w:jc w:val="left"/>
    </w:pPr>
    <w:rPr>
      <w:rFonts w:ascii="宋体" w:hAnsi="Times New Roman" w:eastAsia="宋体" w:cs="宋体"/>
      <w:kern w:val="0"/>
      <w:sz w:val="24"/>
      <w:szCs w:val="20"/>
    </w:rPr>
  </w:style>
  <w:style w:type="paragraph" w:customStyle="1" w:styleId="368">
    <w:name w:val="章节1.1 + 段前: 0.5 行 段后: 0.5 行"/>
    <w:basedOn w:val="1"/>
    <w:qFormat/>
    <w:uiPriority w:val="0"/>
    <w:pPr>
      <w:widowControl/>
      <w:spacing w:beforeLines="50" w:afterLines="50" w:line="360" w:lineRule="auto"/>
      <w:jc w:val="left"/>
    </w:pPr>
    <w:rPr>
      <w:rFonts w:ascii="黑体" w:hAnsi="宋体" w:eastAsia="黑体" w:cs="宋体"/>
      <w:b/>
      <w:bCs/>
      <w:kern w:val="0"/>
      <w:sz w:val="28"/>
      <w:szCs w:val="20"/>
    </w:rPr>
  </w:style>
  <w:style w:type="paragraph" w:customStyle="1" w:styleId="369">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rFonts w:ascii="Arial Unicode MS" w:hAnsi="Arial Unicode MS" w:eastAsia="Arial Unicode MS" w:cs="Arial Unicode MS"/>
      <w:kern w:val="0"/>
      <w:sz w:val="24"/>
      <w:szCs w:val="24"/>
    </w:rPr>
  </w:style>
  <w:style w:type="paragraph" w:customStyle="1" w:styleId="370">
    <w:name w:val="cauc-B"/>
    <w:next w:val="138"/>
    <w:qFormat/>
    <w:uiPriority w:val="0"/>
    <w:pPr>
      <w:spacing w:line="360" w:lineRule="auto"/>
      <w:outlineLvl w:val="1"/>
    </w:pPr>
    <w:rPr>
      <w:rFonts w:ascii="Times New Roman" w:hAnsi="Times New Roman" w:eastAsia="黑体" w:cs="Times New Roman"/>
      <w:kern w:val="2"/>
      <w:sz w:val="30"/>
      <w:szCs w:val="24"/>
      <w:lang w:val="en-US" w:eastAsia="zh-CN" w:bidi="ar-SA"/>
    </w:rPr>
  </w:style>
  <w:style w:type="paragraph" w:customStyle="1" w:styleId="371">
    <w:name w:val="Char11"/>
    <w:basedOn w:val="1"/>
    <w:qFormat/>
    <w:uiPriority w:val="0"/>
    <w:pPr>
      <w:widowControl/>
      <w:spacing w:after="160" w:line="240" w:lineRule="exact"/>
      <w:jc w:val="left"/>
    </w:pPr>
    <w:rPr>
      <w:rFonts w:ascii="Verdana" w:hAnsi="Verdana" w:eastAsia="宋体" w:cs="宋体"/>
      <w:kern w:val="0"/>
      <w:sz w:val="20"/>
      <w:szCs w:val="20"/>
      <w:lang w:eastAsia="en-US"/>
    </w:rPr>
  </w:style>
  <w:style w:type="paragraph" w:customStyle="1" w:styleId="372">
    <w:name w:val="Char Char1 Char Char Char Char Char Char"/>
    <w:basedOn w:val="1"/>
    <w:qFormat/>
    <w:uiPriority w:val="0"/>
    <w:pPr>
      <w:widowControl/>
      <w:spacing w:after="160" w:line="240" w:lineRule="exact"/>
      <w:jc w:val="left"/>
    </w:pPr>
    <w:rPr>
      <w:rFonts w:ascii="Times New Roman" w:hAnsi="Times New Roman" w:eastAsia="宋体" w:cs="宋体"/>
      <w:kern w:val="0"/>
      <w:sz w:val="24"/>
      <w:szCs w:val="20"/>
    </w:rPr>
  </w:style>
  <w:style w:type="paragraph" w:customStyle="1" w:styleId="373">
    <w:name w:val="宋体小四正文"/>
    <w:basedOn w:val="52"/>
    <w:qFormat/>
    <w:uiPriority w:val="0"/>
    <w:pPr>
      <w:widowControl/>
      <w:snapToGrid/>
      <w:ind w:firstLine="200"/>
    </w:pPr>
    <w:rPr>
      <w:rFonts w:ascii="Arial" w:hAnsi="Arial"/>
    </w:rPr>
  </w:style>
  <w:style w:type="paragraph" w:customStyle="1" w:styleId="374">
    <w:name w:val="zz"/>
    <w:basedOn w:val="7"/>
    <w:qFormat/>
    <w:uiPriority w:val="0"/>
    <w:pPr>
      <w:spacing w:line="580" w:lineRule="exact"/>
      <w:ind w:firstLine="680" w:firstLineChars="0"/>
    </w:pPr>
    <w:rPr>
      <w:rFonts w:eastAsia="楷体_GB2312"/>
      <w:color w:val="FF6600"/>
      <w:sz w:val="32"/>
      <w:lang w:val="en-US"/>
    </w:rPr>
  </w:style>
  <w:style w:type="paragraph" w:customStyle="1" w:styleId="375">
    <w:name w:val="4正文"/>
    <w:basedOn w:val="93"/>
    <w:qFormat/>
    <w:uiPriority w:val="0"/>
    <w:pPr>
      <w:adjustRightInd w:val="0"/>
      <w:snapToGrid w:val="0"/>
    </w:pPr>
    <w:rPr>
      <w:rFonts w:ascii="Times New Roman" w:hAnsi="Times New Roman"/>
      <w:sz w:val="24"/>
      <w:szCs w:val="21"/>
      <w:lang w:val="en-US"/>
    </w:rPr>
  </w:style>
  <w:style w:type="paragraph" w:customStyle="1" w:styleId="37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eastAsia="宋体" w:cs="宋体"/>
      <w:kern w:val="0"/>
      <w:sz w:val="24"/>
      <w:szCs w:val="24"/>
    </w:rPr>
  </w:style>
  <w:style w:type="character" w:customStyle="1" w:styleId="377">
    <w:name w:val="样式 正文 +"/>
    <w:qFormat/>
    <w:uiPriority w:val="0"/>
    <w:rPr>
      <w:rFonts w:eastAsia="Times New Roman"/>
      <w:kern w:val="0"/>
      <w:sz w:val="28"/>
    </w:rPr>
  </w:style>
  <w:style w:type="paragraph" w:customStyle="1" w:styleId="378">
    <w:name w:val="封面"/>
    <w:basedOn w:val="1"/>
    <w:qFormat/>
    <w:uiPriority w:val="0"/>
    <w:pPr>
      <w:widowControl/>
      <w:autoSpaceDE w:val="0"/>
      <w:adjustRightInd w:val="0"/>
      <w:snapToGrid w:val="0"/>
      <w:spacing w:before="120" w:after="50" w:line="360" w:lineRule="auto"/>
      <w:jc w:val="center"/>
    </w:pPr>
    <w:rPr>
      <w:rFonts w:ascii="宋体" w:hAnsi="宋体" w:eastAsia="宋体" w:cs="宋体"/>
      <w:kern w:val="0"/>
      <w:sz w:val="24"/>
      <w:szCs w:val="20"/>
    </w:rPr>
  </w:style>
  <w:style w:type="paragraph" w:customStyle="1" w:styleId="379">
    <w:name w:val="普通 (Web)"/>
    <w:basedOn w:val="1"/>
    <w:qFormat/>
    <w:uiPriority w:val="0"/>
    <w:pPr>
      <w:widowControl/>
      <w:spacing w:before="100" w:after="100"/>
      <w:jc w:val="center"/>
    </w:pPr>
    <w:rPr>
      <w:rFonts w:ascii="宋体" w:hAnsi="宋体" w:eastAsia="宋体" w:cs="宋体"/>
      <w:kern w:val="0"/>
      <w:sz w:val="28"/>
      <w:szCs w:val="20"/>
    </w:rPr>
  </w:style>
  <w:style w:type="paragraph" w:customStyle="1" w:styleId="380">
    <w:name w:val="font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381">
    <w:name w:val="font5"/>
    <w:basedOn w:val="1"/>
    <w:qFormat/>
    <w:uiPriority w:val="0"/>
    <w:pPr>
      <w:widowControl/>
      <w:spacing w:before="100" w:beforeAutospacing="1" w:after="100" w:afterAutospacing="1"/>
      <w:jc w:val="left"/>
    </w:pPr>
    <w:rPr>
      <w:rFonts w:ascii="宋体" w:hAnsi="宋体" w:eastAsia="宋体" w:cs="宋体"/>
      <w:kern w:val="0"/>
      <w:sz w:val="18"/>
      <w:szCs w:val="18"/>
    </w:rPr>
  </w:style>
  <w:style w:type="paragraph" w:customStyle="1" w:styleId="382">
    <w:name w:val="font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383">
    <w:name w:val="font7"/>
    <w:basedOn w:val="1"/>
    <w:qFormat/>
    <w:uiPriority w:val="0"/>
    <w:pPr>
      <w:widowControl/>
      <w:spacing w:before="100" w:beforeAutospacing="1" w:after="100" w:afterAutospacing="1"/>
      <w:jc w:val="left"/>
    </w:pPr>
    <w:rPr>
      <w:rFonts w:ascii="宋体" w:hAnsi="宋体" w:eastAsia="宋体" w:cs="宋体"/>
      <w:color w:val="000000"/>
      <w:kern w:val="0"/>
      <w:sz w:val="24"/>
      <w:szCs w:val="24"/>
    </w:rPr>
  </w:style>
  <w:style w:type="paragraph" w:customStyle="1" w:styleId="38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85">
    <w:name w:val="xl66"/>
    <w:basedOn w:val="1"/>
    <w:qFormat/>
    <w:uiPriority w:val="0"/>
    <w:pPr>
      <w:widowControl/>
      <w:spacing w:before="100" w:beforeAutospacing="1" w:after="100" w:afterAutospacing="1"/>
      <w:jc w:val="left"/>
      <w:textAlignment w:val="center"/>
    </w:pPr>
    <w:rPr>
      <w:rFonts w:ascii="宋体" w:hAnsi="宋体" w:eastAsia="宋体" w:cs="宋体"/>
      <w:kern w:val="0"/>
      <w:sz w:val="24"/>
      <w:szCs w:val="24"/>
    </w:rPr>
  </w:style>
  <w:style w:type="paragraph" w:customStyle="1" w:styleId="386">
    <w:name w:val="xl67"/>
    <w:basedOn w:val="1"/>
    <w:qFormat/>
    <w:uiPriority w:val="0"/>
    <w:pPr>
      <w:widowControl/>
      <w:spacing w:before="100" w:beforeAutospacing="1" w:after="100" w:afterAutospacing="1"/>
      <w:jc w:val="center"/>
      <w:textAlignment w:val="center"/>
    </w:pPr>
    <w:rPr>
      <w:rFonts w:ascii="宋体" w:hAnsi="宋体" w:eastAsia="宋体" w:cs="宋体"/>
      <w:kern w:val="0"/>
      <w:sz w:val="24"/>
      <w:szCs w:val="24"/>
    </w:rPr>
  </w:style>
  <w:style w:type="paragraph" w:customStyle="1" w:styleId="38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6"/>
      <w:szCs w:val="26"/>
    </w:rPr>
  </w:style>
  <w:style w:type="paragraph" w:customStyle="1" w:styleId="388">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38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2"/>
    </w:rPr>
  </w:style>
  <w:style w:type="paragraph" w:customStyle="1" w:styleId="390">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2"/>
    </w:rPr>
  </w:style>
  <w:style w:type="paragraph" w:customStyle="1" w:styleId="391">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kern w:val="0"/>
      <w:sz w:val="24"/>
      <w:szCs w:val="24"/>
    </w:rPr>
  </w:style>
  <w:style w:type="paragraph" w:customStyle="1" w:styleId="392">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2"/>
    </w:rPr>
  </w:style>
  <w:style w:type="paragraph" w:customStyle="1" w:styleId="393">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6"/>
      <w:szCs w:val="26"/>
    </w:rPr>
  </w:style>
  <w:style w:type="paragraph" w:customStyle="1" w:styleId="394">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6"/>
      <w:szCs w:val="26"/>
    </w:rPr>
  </w:style>
  <w:style w:type="paragraph" w:customStyle="1" w:styleId="39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color w:val="000000"/>
      <w:kern w:val="0"/>
      <w:sz w:val="26"/>
      <w:szCs w:val="26"/>
    </w:rPr>
  </w:style>
  <w:style w:type="paragraph" w:customStyle="1" w:styleId="396">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6"/>
      <w:szCs w:val="26"/>
    </w:rPr>
  </w:style>
  <w:style w:type="paragraph" w:customStyle="1" w:styleId="397">
    <w:name w:val="xl78"/>
    <w:basedOn w:val="1"/>
    <w:qFormat/>
    <w:uiPriority w:val="0"/>
    <w:pPr>
      <w:widowControl/>
      <w:spacing w:before="100" w:beforeAutospacing="1" w:after="100" w:afterAutospacing="1"/>
      <w:jc w:val="left"/>
      <w:textAlignment w:val="center"/>
    </w:pPr>
    <w:rPr>
      <w:rFonts w:ascii="宋体" w:hAnsi="宋体" w:eastAsia="宋体" w:cs="宋体"/>
      <w:kern w:val="0"/>
      <w:sz w:val="26"/>
      <w:szCs w:val="26"/>
    </w:rPr>
  </w:style>
  <w:style w:type="paragraph" w:customStyle="1" w:styleId="398">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color w:val="000000"/>
      <w:kern w:val="0"/>
      <w:sz w:val="26"/>
      <w:szCs w:val="26"/>
    </w:rPr>
  </w:style>
  <w:style w:type="paragraph" w:customStyle="1" w:styleId="399">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kern w:val="0"/>
      <w:sz w:val="24"/>
      <w:szCs w:val="24"/>
    </w:rPr>
  </w:style>
  <w:style w:type="paragraph" w:customStyle="1" w:styleId="400">
    <w:name w:val="xl8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b/>
      <w:bCs/>
      <w:color w:val="000000"/>
      <w:kern w:val="0"/>
      <w:sz w:val="22"/>
    </w:rPr>
  </w:style>
  <w:style w:type="paragraph" w:customStyle="1" w:styleId="40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textAlignment w:val="center"/>
    </w:pPr>
    <w:rPr>
      <w:rFonts w:ascii="宋体" w:hAnsi="宋体" w:eastAsia="宋体" w:cs="宋体"/>
      <w:b/>
      <w:bCs/>
      <w:color w:val="000000"/>
      <w:kern w:val="0"/>
      <w:sz w:val="22"/>
    </w:rPr>
  </w:style>
  <w:style w:type="paragraph" w:customStyle="1" w:styleId="40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b/>
      <w:bCs/>
      <w:color w:val="000000"/>
      <w:kern w:val="0"/>
      <w:sz w:val="26"/>
      <w:szCs w:val="26"/>
    </w:rPr>
  </w:style>
  <w:style w:type="paragraph" w:customStyle="1" w:styleId="403">
    <w:name w:val="xl85"/>
    <w:basedOn w:val="1"/>
    <w:qFormat/>
    <w:uiPriority w:val="0"/>
    <w:pPr>
      <w:widowControl/>
      <w:shd w:val="clear" w:color="000000" w:fill="FFFFFF"/>
      <w:spacing w:before="100" w:beforeAutospacing="1" w:after="100" w:afterAutospacing="1"/>
      <w:jc w:val="left"/>
      <w:textAlignment w:val="center"/>
    </w:pPr>
    <w:rPr>
      <w:rFonts w:ascii="宋体" w:hAnsi="宋体" w:eastAsia="宋体" w:cs="宋体"/>
      <w:kern w:val="0"/>
      <w:sz w:val="24"/>
      <w:szCs w:val="24"/>
    </w:rPr>
  </w:style>
  <w:style w:type="paragraph" w:customStyle="1" w:styleId="40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b/>
      <w:bCs/>
      <w:kern w:val="0"/>
      <w:sz w:val="22"/>
    </w:rPr>
  </w:style>
  <w:style w:type="paragraph" w:customStyle="1" w:styleId="40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6"/>
      <w:szCs w:val="26"/>
    </w:rPr>
  </w:style>
  <w:style w:type="paragraph" w:customStyle="1" w:styleId="40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华文宋体" w:hAnsi="华文宋体" w:eastAsia="华文宋体" w:cs="宋体"/>
      <w:color w:val="000000"/>
      <w:kern w:val="0"/>
      <w:sz w:val="22"/>
    </w:rPr>
  </w:style>
  <w:style w:type="paragraph" w:customStyle="1" w:styleId="40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华文宋体" w:hAnsi="华文宋体" w:eastAsia="华文宋体" w:cs="宋体"/>
      <w:color w:val="000000"/>
      <w:kern w:val="0"/>
      <w:sz w:val="22"/>
    </w:rPr>
  </w:style>
  <w:style w:type="paragraph" w:customStyle="1" w:styleId="40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color w:val="000000"/>
      <w:kern w:val="0"/>
      <w:sz w:val="20"/>
      <w:szCs w:val="20"/>
    </w:rPr>
  </w:style>
  <w:style w:type="paragraph" w:customStyle="1" w:styleId="409">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410">
    <w:name w:val="xl92"/>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宋体" w:hAnsi="宋体" w:eastAsia="宋体" w:cs="宋体"/>
      <w:b/>
      <w:bCs/>
      <w:kern w:val="0"/>
      <w:sz w:val="24"/>
      <w:szCs w:val="24"/>
    </w:rPr>
  </w:style>
  <w:style w:type="paragraph" w:customStyle="1" w:styleId="411">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0"/>
      <w:szCs w:val="20"/>
    </w:rPr>
  </w:style>
  <w:style w:type="character" w:customStyle="1" w:styleId="412">
    <w:name w:val="font01"/>
    <w:basedOn w:val="39"/>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china</Company>
  <Pages>17</Pages>
  <Words>7</Words>
  <Characters>7</Characters>
  <Lines>385</Lines>
  <Paragraphs>108</Paragraphs>
  <TotalTime>4</TotalTime>
  <ScaleCrop>false</ScaleCrop>
  <LinksUpToDate>false</LinksUpToDate>
  <CharactersWithSpaces>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2020-11-01T08:58:00Z</dcterms:created>
  <dc:creator>小王</dc:creator>
  <cp:lastModifiedBy>鱼</cp:lastModifiedBy>
  <cp:lastPrinted>2024-01-05T09:52:00Z</cp:lastPrinted>
  <dcterms:modified xsi:type="dcterms:W3CDTF">2024-12-20T03:03:08Z</dcterms:modified>
  <cp:revision>240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967A00C581BF4683880D742775B443FF</vt:lpwstr>
  </property>
</Properties>
</file>