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6F011" w14:textId="77777777" w:rsidR="00785146" w:rsidRDefault="00873F09" w:rsidP="00CA52FD">
      <w:pPr>
        <w:pStyle w:val="ab"/>
        <w:rPr>
          <w:rFonts w:hAnsi="宋体"/>
          <w:color w:val="FF0000"/>
          <w:sz w:val="28"/>
          <w:szCs w:val="28"/>
        </w:rPr>
      </w:pPr>
      <w:bookmarkStart w:id="0" w:name="_Toc38367762"/>
      <w:r>
        <w:rPr>
          <w:rFonts w:ascii="宋体" w:hAnsi="宋体" w:hint="eastAsia"/>
          <w:sz w:val="36"/>
        </w:rPr>
        <w:t>【</w:t>
      </w:r>
      <w:r w:rsidR="00207103">
        <w:rPr>
          <w:rFonts w:ascii="宋体" w:hAnsi="宋体" w:hint="eastAsia"/>
          <w:sz w:val="36"/>
        </w:rPr>
        <w:t>运行维护</w:t>
      </w:r>
      <w:r w:rsidR="00B37C10">
        <w:rPr>
          <w:rFonts w:ascii="宋体" w:hAnsi="宋体" w:hint="eastAsia"/>
          <w:sz w:val="36"/>
        </w:rPr>
        <w:t>设备</w:t>
      </w:r>
      <w:r>
        <w:rPr>
          <w:rFonts w:ascii="宋体" w:hAnsi="宋体" w:hint="eastAsia"/>
          <w:sz w:val="36"/>
        </w:rPr>
        <w:t>】</w:t>
      </w:r>
      <w:r>
        <w:rPr>
          <w:rFonts w:ascii="宋体" w:hAnsi="宋体"/>
          <w:sz w:val="36"/>
        </w:rPr>
        <w:t>采购需求</w:t>
      </w:r>
      <w:bookmarkEnd w:id="0"/>
    </w:p>
    <w:p w14:paraId="0374A3A8"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2CB711AA"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062D71FD" w14:textId="77777777" w:rsidR="00AB48E9" w:rsidRPr="00AB48E9" w:rsidRDefault="00CA52FD">
      <w:pPr>
        <w:autoSpaceDE w:val="0"/>
        <w:autoSpaceDN w:val="0"/>
        <w:adjustRightInd w:val="0"/>
        <w:spacing w:before="50" w:line="360" w:lineRule="auto"/>
        <w:ind w:firstLineChars="200" w:firstLine="420"/>
        <w:rPr>
          <w:rFonts w:hAnsi="宋体"/>
          <w:color w:val="FF0000"/>
          <w:szCs w:val="21"/>
        </w:rPr>
      </w:pPr>
      <w:r w:rsidRPr="0095405B">
        <w:rPr>
          <w:szCs w:val="21"/>
        </w:rPr>
        <w:t>本</w:t>
      </w:r>
      <w:r w:rsidR="00F44B10">
        <w:rPr>
          <w:rFonts w:hint="eastAsia"/>
          <w:szCs w:val="21"/>
        </w:rPr>
        <w:t>次</w:t>
      </w:r>
      <w:r w:rsidR="00550EEC" w:rsidRPr="0095405B">
        <w:rPr>
          <w:szCs w:val="21"/>
        </w:rPr>
        <w:t>采购</w:t>
      </w:r>
      <w:r w:rsidR="00F44B10">
        <w:rPr>
          <w:rFonts w:hint="eastAsia"/>
          <w:szCs w:val="21"/>
        </w:rPr>
        <w:t>1</w:t>
      </w:r>
      <w:r w:rsidR="00F44B10">
        <w:rPr>
          <w:rFonts w:hint="eastAsia"/>
          <w:szCs w:val="21"/>
        </w:rPr>
        <w:t>套</w:t>
      </w:r>
      <w:r w:rsidR="006B60C7">
        <w:rPr>
          <w:rFonts w:hint="eastAsia"/>
          <w:szCs w:val="21"/>
        </w:rPr>
        <w:t>运行维护</w:t>
      </w:r>
      <w:r w:rsidR="00B37C10">
        <w:rPr>
          <w:rFonts w:hint="eastAsia"/>
          <w:szCs w:val="21"/>
        </w:rPr>
        <w:t>设备</w:t>
      </w:r>
      <w:r w:rsidR="00F44B10" w:rsidRPr="00F44B10">
        <w:rPr>
          <w:rFonts w:hint="eastAsia"/>
          <w:szCs w:val="21"/>
        </w:rPr>
        <w:t>及附属</w:t>
      </w:r>
      <w:r w:rsidR="00F44B10">
        <w:rPr>
          <w:rFonts w:hint="eastAsia"/>
          <w:szCs w:val="21"/>
        </w:rPr>
        <w:t>部件</w:t>
      </w:r>
      <w:r w:rsidR="001B00AD" w:rsidRPr="0095405B">
        <w:rPr>
          <w:szCs w:val="21"/>
        </w:rPr>
        <w:t>。</w:t>
      </w:r>
      <w:r w:rsidR="00E13FF5">
        <w:rPr>
          <w:rFonts w:hint="eastAsia"/>
          <w:szCs w:val="21"/>
        </w:rPr>
        <w:t>其核心部件是一套辐照装置实验室用控制系统，需具备电路和气路控制功能。并配属实验室转运平台、高空作业平台、</w:t>
      </w:r>
      <w:r w:rsidR="00E13FF5" w:rsidRPr="00C634B4">
        <w:rPr>
          <w:rFonts w:ascii="宋体" w:hAnsi="宋体" w:hint="eastAsia"/>
          <w:szCs w:val="21"/>
        </w:rPr>
        <w:t>SF</w:t>
      </w:r>
      <w:r w:rsidR="00E13FF5" w:rsidRPr="00E13FF5">
        <w:rPr>
          <w:rFonts w:ascii="宋体" w:hAnsi="宋体" w:hint="eastAsia"/>
          <w:szCs w:val="21"/>
          <w:vertAlign w:val="subscript"/>
        </w:rPr>
        <w:t>6</w:t>
      </w:r>
      <w:r w:rsidR="00E13FF5" w:rsidRPr="00C634B4">
        <w:rPr>
          <w:rFonts w:ascii="宋体" w:hAnsi="宋体" w:hint="eastAsia"/>
          <w:szCs w:val="21"/>
        </w:rPr>
        <w:t>气体泄漏智能监控设备</w:t>
      </w:r>
      <w:r w:rsidR="00E13FF5">
        <w:rPr>
          <w:rFonts w:ascii="宋体" w:hAnsi="宋体" w:hint="eastAsia"/>
          <w:szCs w:val="21"/>
        </w:rPr>
        <w:t>及其他辐照大厅用光纤、电缆、连接器等。</w:t>
      </w:r>
    </w:p>
    <w:p w14:paraId="187AB87A"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3703D153" w14:textId="77777777" w:rsidR="00785146" w:rsidRDefault="00873F09">
      <w:pPr>
        <w:tabs>
          <w:tab w:val="left" w:pos="900"/>
        </w:tabs>
        <w:spacing w:line="360" w:lineRule="auto"/>
        <w:ind w:left="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28822F0D" w14:textId="77777777" w:rsidR="00785146" w:rsidRDefault="00873F09">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sidR="000A3EA2">
        <w:rPr>
          <w:rFonts w:hAnsi="宋体" w:hint="eastAsia"/>
          <w:szCs w:val="24"/>
          <w:u w:val="single"/>
        </w:rPr>
        <w:t>工业</w:t>
      </w:r>
      <w:r>
        <w:rPr>
          <w:rFonts w:hAnsi="宋体"/>
          <w:szCs w:val="24"/>
          <w:u w:val="single"/>
        </w:rPr>
        <w:t xml:space="preserve"> </w:t>
      </w:r>
      <w:r>
        <w:rPr>
          <w:rFonts w:hAnsi="宋体" w:hint="eastAsia"/>
          <w:szCs w:val="24"/>
        </w:rPr>
        <w:t>。</w:t>
      </w:r>
    </w:p>
    <w:p w14:paraId="2553CDA8"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1B0567E5"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96F8912"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06EA38F5" w14:textId="77777777"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sidR="00C77146" w:rsidRPr="00C77146">
        <w:rPr>
          <w:rFonts w:ascii="宋体" w:hAnsi="宋体" w:hint="eastAsia"/>
          <w:szCs w:val="21"/>
          <w:u w:val="single"/>
        </w:rPr>
        <w:t>运行维护设备</w:t>
      </w:r>
      <w:r>
        <w:rPr>
          <w:rFonts w:ascii="宋体" w:hAnsi="宋体"/>
          <w:szCs w:val="21"/>
          <w:u w:val="single"/>
        </w:rPr>
        <w:t xml:space="preserve">  </w:t>
      </w:r>
      <w:r>
        <w:rPr>
          <w:rFonts w:hAnsi="宋体"/>
          <w:szCs w:val="21"/>
        </w:rPr>
        <w:t xml:space="preserve">   </w:t>
      </w:r>
    </w:p>
    <w:p w14:paraId="6297B212" w14:textId="77777777"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95405B">
        <w:rPr>
          <w:rFonts w:hAnsi="宋体"/>
          <w:szCs w:val="21"/>
          <w:u w:val="single"/>
        </w:rPr>
        <w:t>1</w:t>
      </w:r>
      <w:r w:rsidR="0095405B">
        <w:rPr>
          <w:rFonts w:hAnsi="宋体" w:hint="eastAsia"/>
          <w:szCs w:val="21"/>
          <w:u w:val="single"/>
        </w:rPr>
        <w:t>套</w:t>
      </w:r>
      <w:r>
        <w:rPr>
          <w:rFonts w:hAnsi="宋体"/>
          <w:szCs w:val="21"/>
          <w:u w:val="single"/>
        </w:rPr>
        <w:t xml:space="preserve">  </w:t>
      </w:r>
    </w:p>
    <w:p w14:paraId="709736AD" w14:textId="77777777"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3E31D3">
        <w:rPr>
          <w:rFonts w:hAnsi="宋体"/>
          <w:szCs w:val="21"/>
          <w:u w:val="single"/>
        </w:rPr>
        <w:t>110</w:t>
      </w:r>
      <w:r w:rsidR="0095405B">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14:paraId="74197864" w14:textId="77777777"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Pr="002776AC">
        <w:rPr>
          <w:rFonts w:hAnsi="宋体"/>
          <w:u w:val="single"/>
        </w:rPr>
        <w:t xml:space="preserve"> </w:t>
      </w:r>
      <w:r w:rsidR="00C77146" w:rsidRPr="002776AC">
        <w:rPr>
          <w:rFonts w:hAnsi="宋体"/>
          <w:u w:val="single"/>
        </w:rPr>
        <w:t>24</w:t>
      </w:r>
      <w:r w:rsidR="00F44B10" w:rsidRPr="00F44B10">
        <w:rPr>
          <w:rFonts w:hAnsi="宋体" w:hint="eastAsia"/>
          <w:u w:val="single"/>
        </w:rPr>
        <w:t>个月内</w:t>
      </w:r>
      <w:r>
        <w:rPr>
          <w:rFonts w:hAnsi="宋体" w:hint="eastAsia"/>
        </w:rPr>
        <w:t>。</w:t>
      </w:r>
    </w:p>
    <w:p w14:paraId="102C83C0" w14:textId="77777777"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00F44B10" w:rsidRPr="00F44B10">
        <w:rPr>
          <w:rFonts w:hAnsi="宋体" w:hint="eastAsia"/>
          <w:szCs w:val="21"/>
          <w:u w:val="single"/>
        </w:rPr>
        <w:t>采购方指定地点</w:t>
      </w:r>
      <w:r>
        <w:rPr>
          <w:rFonts w:hAnsi="宋体"/>
          <w:szCs w:val="21"/>
          <w:u w:val="single"/>
        </w:rPr>
        <w:t xml:space="preserve">   </w:t>
      </w:r>
      <w:r>
        <w:rPr>
          <w:rFonts w:hAnsi="宋体" w:hint="eastAsia"/>
          <w:szCs w:val="21"/>
        </w:rPr>
        <w:t>。</w:t>
      </w:r>
    </w:p>
    <w:p w14:paraId="16C71420" w14:textId="77777777" w:rsidR="00785146" w:rsidRDefault="00873F09">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sidR="00C77146">
        <w:rPr>
          <w:rFonts w:hAnsi="宋体" w:hint="eastAsia"/>
          <w:szCs w:val="21"/>
          <w:u w:val="single"/>
        </w:rPr>
        <w:t>合同签订后付款</w:t>
      </w:r>
      <w:r w:rsidR="00C77146">
        <w:rPr>
          <w:rFonts w:hAnsi="宋体" w:hint="eastAsia"/>
          <w:szCs w:val="21"/>
          <w:u w:val="single"/>
        </w:rPr>
        <w:t>3</w:t>
      </w:r>
      <w:r w:rsidR="00C77146">
        <w:rPr>
          <w:rFonts w:hAnsi="宋体"/>
          <w:szCs w:val="21"/>
          <w:u w:val="single"/>
        </w:rPr>
        <w:t>0%</w:t>
      </w:r>
      <w:r w:rsidR="00C77146">
        <w:rPr>
          <w:rFonts w:hAnsi="宋体" w:hint="eastAsia"/>
          <w:szCs w:val="21"/>
          <w:u w:val="single"/>
        </w:rPr>
        <w:t>，</w:t>
      </w:r>
      <w:r w:rsidR="006F6FD6">
        <w:rPr>
          <w:rFonts w:hAnsi="宋体" w:hint="eastAsia"/>
          <w:szCs w:val="21"/>
          <w:u w:val="single"/>
        </w:rPr>
        <w:t>验收合格后付</w:t>
      </w:r>
      <w:r w:rsidR="00C77146">
        <w:rPr>
          <w:rFonts w:hAnsi="宋体" w:hint="eastAsia"/>
          <w:szCs w:val="21"/>
          <w:u w:val="single"/>
        </w:rPr>
        <w:t>6</w:t>
      </w:r>
      <w:r w:rsidR="00C77146">
        <w:rPr>
          <w:rFonts w:hAnsi="宋体"/>
          <w:szCs w:val="21"/>
          <w:u w:val="single"/>
        </w:rPr>
        <w:t>5%</w:t>
      </w:r>
      <w:r w:rsidR="00C77146">
        <w:rPr>
          <w:rFonts w:hAnsi="宋体" w:hint="eastAsia"/>
          <w:szCs w:val="21"/>
          <w:u w:val="single"/>
        </w:rPr>
        <w:t>，</w:t>
      </w:r>
      <w:r w:rsidR="00C77146" w:rsidRPr="00C77146">
        <w:rPr>
          <w:rFonts w:hAnsi="宋体" w:hint="eastAsia"/>
          <w:szCs w:val="21"/>
          <w:u w:val="single"/>
        </w:rPr>
        <w:t>一年后无质量问题付余款</w:t>
      </w:r>
      <w:r w:rsidR="00C77146" w:rsidRPr="00C77146">
        <w:rPr>
          <w:rFonts w:hAnsi="宋体" w:hint="eastAsia"/>
          <w:szCs w:val="21"/>
          <w:u w:val="single"/>
        </w:rPr>
        <w:t>5%</w:t>
      </w:r>
      <w:r>
        <w:rPr>
          <w:rFonts w:hAnsi="宋体"/>
          <w:szCs w:val="21"/>
          <w:u w:val="single"/>
        </w:rPr>
        <w:t xml:space="preserve">  </w:t>
      </w:r>
      <w:r>
        <w:rPr>
          <w:rFonts w:hAnsi="宋体" w:hint="eastAsia"/>
          <w:szCs w:val="21"/>
        </w:rPr>
        <w:t>。</w:t>
      </w:r>
    </w:p>
    <w:p w14:paraId="6E5BCC04" w14:textId="77777777" w:rsidR="00785146" w:rsidRDefault="00873F09">
      <w:pPr>
        <w:tabs>
          <w:tab w:val="left" w:pos="900"/>
        </w:tabs>
        <w:spacing w:beforeLines="50" w:before="156" w:line="360" w:lineRule="auto"/>
        <w:rPr>
          <w:rFonts w:hAnsi="宋体"/>
          <w:b/>
          <w:szCs w:val="21"/>
        </w:rPr>
      </w:pPr>
      <w:r>
        <w:rPr>
          <w:rFonts w:hAnsi="宋体" w:hint="eastAsia"/>
          <w:b/>
          <w:szCs w:val="21"/>
        </w:rPr>
        <w:lastRenderedPageBreak/>
        <w:t>四、采购标的需满足的质量、安全、技术规格、物理特性等要求：</w:t>
      </w:r>
    </w:p>
    <w:p w14:paraId="52AE9EBA" w14:textId="77777777" w:rsidR="00236E99" w:rsidRDefault="00236E99" w:rsidP="00236E99">
      <w:pPr>
        <w:tabs>
          <w:tab w:val="left" w:pos="900"/>
        </w:tabs>
        <w:spacing w:beforeLines="50" w:before="156" w:line="360" w:lineRule="auto"/>
        <w:rPr>
          <w:szCs w:val="21"/>
        </w:rPr>
      </w:pPr>
      <w:r w:rsidRPr="00236E99">
        <w:rPr>
          <w:rFonts w:hint="eastAsia"/>
          <w:szCs w:val="21"/>
        </w:rPr>
        <w:t>4</w:t>
      </w:r>
      <w:r w:rsidRPr="00236E99">
        <w:rPr>
          <w:szCs w:val="21"/>
        </w:rPr>
        <w:t>-1</w:t>
      </w:r>
      <w:r>
        <w:rPr>
          <w:szCs w:val="21"/>
        </w:rPr>
        <w:t xml:space="preserve"> </w:t>
      </w:r>
      <w:r>
        <w:rPr>
          <w:rFonts w:hint="eastAsia"/>
          <w:szCs w:val="21"/>
        </w:rPr>
        <w:t>功能</w:t>
      </w:r>
      <w:r w:rsidR="00C77146">
        <w:rPr>
          <w:rFonts w:hint="eastAsia"/>
          <w:szCs w:val="21"/>
        </w:rPr>
        <w:t>及技术</w:t>
      </w:r>
      <w:r>
        <w:rPr>
          <w:rFonts w:hint="eastAsia"/>
          <w:szCs w:val="21"/>
        </w:rPr>
        <w:t>要求</w:t>
      </w:r>
    </w:p>
    <w:p w14:paraId="100C275B" w14:textId="5DDBC369" w:rsidR="00DF3AA9" w:rsidRDefault="00236E99" w:rsidP="00DF3AA9">
      <w:pPr>
        <w:tabs>
          <w:tab w:val="left" w:pos="900"/>
        </w:tabs>
        <w:spacing w:beforeLines="50" w:before="156" w:line="360" w:lineRule="auto"/>
        <w:ind w:firstLineChars="200" w:firstLine="420"/>
        <w:rPr>
          <w:szCs w:val="21"/>
        </w:rPr>
      </w:pPr>
      <w:r>
        <w:rPr>
          <w:rFonts w:hint="eastAsia"/>
          <w:szCs w:val="21"/>
        </w:rPr>
        <w:t>根据采购方的</w:t>
      </w:r>
      <w:r w:rsidRPr="00236E99">
        <w:rPr>
          <w:rFonts w:hint="eastAsia"/>
          <w:szCs w:val="21"/>
        </w:rPr>
        <w:t>技术要求，</w:t>
      </w:r>
      <w:r w:rsidR="00EB0E0D">
        <w:rPr>
          <w:rFonts w:hint="eastAsia"/>
          <w:szCs w:val="21"/>
        </w:rPr>
        <w:t>定制</w:t>
      </w:r>
      <w:r w:rsidR="003A0BF4">
        <w:rPr>
          <w:rFonts w:hint="eastAsia"/>
          <w:szCs w:val="21"/>
        </w:rPr>
        <w:t>辐照装置实验室用</w:t>
      </w:r>
      <w:r w:rsidR="00DA1F60">
        <w:rPr>
          <w:rFonts w:hint="eastAsia"/>
          <w:szCs w:val="21"/>
        </w:rPr>
        <w:t>控制系统、实验室转运平台及其他配属设备和标准件等。具体要求要求如下</w:t>
      </w:r>
      <w:r w:rsidR="00163D0C">
        <w:rPr>
          <w:rFonts w:hint="eastAsia"/>
          <w:szCs w:val="21"/>
        </w:rPr>
        <w:t>，其中</w:t>
      </w:r>
      <w:r w:rsidR="00163D0C">
        <w:rPr>
          <w:rFonts w:hint="eastAsia"/>
        </w:rPr>
        <w:t>有</w:t>
      </w:r>
      <w:r w:rsidR="00163D0C" w:rsidRPr="00DD1A5B">
        <w:rPr>
          <w:rFonts w:ascii="Segoe UI Symbol" w:hAnsi="Segoe UI Symbol" w:cs="Segoe UI Symbol"/>
        </w:rPr>
        <w:t>★</w:t>
      </w:r>
      <w:r w:rsidR="00163D0C">
        <w:rPr>
          <w:rFonts w:ascii="Segoe UI Symbol" w:hAnsi="Segoe UI Symbol" w:cs="Segoe UI Symbol" w:hint="eastAsia"/>
        </w:rPr>
        <w:t>项未响应或存在负偏差视为不满足投标要求，按照投标无效处理。</w:t>
      </w:r>
    </w:p>
    <w:p w14:paraId="3D4E831C" w14:textId="0DB06702" w:rsidR="00DA1F60" w:rsidRPr="00DA1F60" w:rsidRDefault="00DA1F60" w:rsidP="00DA1F60">
      <w:pPr>
        <w:tabs>
          <w:tab w:val="left" w:pos="900"/>
        </w:tabs>
        <w:spacing w:beforeLines="50" w:before="156" w:line="360" w:lineRule="auto"/>
        <w:ind w:firstLineChars="200" w:firstLine="420"/>
        <w:rPr>
          <w:szCs w:val="21"/>
        </w:rPr>
      </w:pPr>
      <w:r>
        <w:rPr>
          <w:rFonts w:hint="eastAsia"/>
          <w:szCs w:val="21"/>
        </w:rPr>
        <w:t>1</w:t>
      </w:r>
      <w:r>
        <w:rPr>
          <w:rFonts w:hint="eastAsia"/>
          <w:szCs w:val="21"/>
        </w:rPr>
        <w:t>、</w:t>
      </w:r>
      <w:r w:rsidR="00BA4AA1">
        <w:rPr>
          <w:rFonts w:hint="eastAsia"/>
          <w:szCs w:val="21"/>
        </w:rPr>
        <w:t>内场试验</w:t>
      </w:r>
      <w:r w:rsidRPr="00DA1F60">
        <w:rPr>
          <w:rFonts w:hint="eastAsia"/>
          <w:szCs w:val="21"/>
        </w:rPr>
        <w:t>用控制系统</w:t>
      </w:r>
      <w:r w:rsidR="00904CD5">
        <w:rPr>
          <w:rFonts w:hint="eastAsia"/>
          <w:szCs w:val="21"/>
        </w:rPr>
        <w:t>1</w:t>
      </w:r>
      <w:r w:rsidR="00904CD5">
        <w:rPr>
          <w:rFonts w:hint="eastAsia"/>
          <w:szCs w:val="21"/>
        </w:rPr>
        <w:t>套</w:t>
      </w:r>
      <w:r w:rsidR="00016C6E">
        <w:rPr>
          <w:rFonts w:hint="eastAsia"/>
          <w:szCs w:val="21"/>
        </w:rPr>
        <w:t>，具体要求</w:t>
      </w:r>
      <w:r w:rsidR="00C40EEA">
        <w:rPr>
          <w:rFonts w:hint="eastAsia"/>
          <w:szCs w:val="21"/>
        </w:rPr>
        <w:t>：</w:t>
      </w:r>
    </w:p>
    <w:p w14:paraId="080893BB" w14:textId="41F981B1" w:rsidR="00DA1F60" w:rsidRPr="00DA1F60" w:rsidRDefault="00020501" w:rsidP="00DA1F60">
      <w:pPr>
        <w:tabs>
          <w:tab w:val="left" w:pos="900"/>
        </w:tabs>
        <w:spacing w:line="360" w:lineRule="auto"/>
        <w:ind w:firstLineChars="200" w:firstLine="420"/>
        <w:rPr>
          <w:szCs w:val="21"/>
        </w:rPr>
      </w:pPr>
      <w:r w:rsidRPr="00DD1A5B">
        <w:rPr>
          <w:rFonts w:ascii="Segoe UI Symbol" w:hAnsi="Segoe UI Symbol" w:cs="Segoe UI Symbol"/>
          <w:kern w:val="0"/>
        </w:rPr>
        <w:t>★</w:t>
      </w:r>
      <w:r w:rsidR="00DA1F60" w:rsidRPr="00DA1F60">
        <w:rPr>
          <w:rFonts w:hint="eastAsia"/>
          <w:szCs w:val="21"/>
        </w:rPr>
        <w:t>①</w:t>
      </w:r>
      <w:r w:rsidR="002531CB">
        <w:rPr>
          <w:rFonts w:hint="eastAsia"/>
          <w:szCs w:val="21"/>
        </w:rPr>
        <w:t xml:space="preserve"> </w:t>
      </w:r>
      <w:r w:rsidR="00DA1F60" w:rsidRPr="00DA1F60">
        <w:rPr>
          <w:rFonts w:hint="eastAsia"/>
          <w:szCs w:val="21"/>
        </w:rPr>
        <w:t>远程控制端通过光纤传输实现对电路和气路的控制，包含自动工作模式</w:t>
      </w:r>
      <w:r w:rsidR="002531CB">
        <w:rPr>
          <w:rFonts w:hint="eastAsia"/>
          <w:szCs w:val="21"/>
        </w:rPr>
        <w:t>；</w:t>
      </w:r>
    </w:p>
    <w:p w14:paraId="4C181625" w14:textId="6FD4DC3A" w:rsidR="00DA1F60" w:rsidRPr="00DA1F60" w:rsidRDefault="00020501" w:rsidP="00DA1F60">
      <w:pPr>
        <w:tabs>
          <w:tab w:val="left" w:pos="900"/>
        </w:tabs>
        <w:spacing w:line="360" w:lineRule="auto"/>
        <w:ind w:firstLineChars="200" w:firstLine="420"/>
        <w:rPr>
          <w:szCs w:val="21"/>
        </w:rPr>
      </w:pPr>
      <w:r w:rsidRPr="00DD1A5B">
        <w:rPr>
          <w:rFonts w:ascii="Segoe UI Symbol" w:hAnsi="Segoe UI Symbol" w:cs="Segoe UI Symbol"/>
          <w:kern w:val="0"/>
        </w:rPr>
        <w:t>★</w:t>
      </w:r>
      <w:r w:rsidR="00DA1F60" w:rsidRPr="00DA1F60">
        <w:rPr>
          <w:rFonts w:hint="eastAsia"/>
          <w:szCs w:val="21"/>
        </w:rPr>
        <w:t>②</w:t>
      </w:r>
      <w:r w:rsidR="00DA1F60" w:rsidRPr="00DA1F60">
        <w:rPr>
          <w:rFonts w:hint="eastAsia"/>
          <w:szCs w:val="21"/>
        </w:rPr>
        <w:t xml:space="preserve"> </w:t>
      </w:r>
      <w:r w:rsidR="00DA1F60" w:rsidRPr="00DA1F60">
        <w:rPr>
          <w:rFonts w:hint="eastAsia"/>
          <w:szCs w:val="21"/>
        </w:rPr>
        <w:t>控制</w:t>
      </w:r>
      <w:r w:rsidR="00DA1F60" w:rsidRPr="00DA1F60">
        <w:rPr>
          <w:rFonts w:hint="eastAsia"/>
          <w:szCs w:val="21"/>
        </w:rPr>
        <w:t>10</w:t>
      </w:r>
      <w:r w:rsidR="00DA1F60" w:rsidRPr="00DA1F60">
        <w:rPr>
          <w:rFonts w:hint="eastAsia"/>
          <w:szCs w:val="21"/>
        </w:rPr>
        <w:t>路腔体的气压，气压测量范围</w:t>
      </w:r>
      <w:r w:rsidR="00DA1F60" w:rsidRPr="00DA1F60">
        <w:rPr>
          <w:rFonts w:hint="eastAsia"/>
          <w:szCs w:val="21"/>
        </w:rPr>
        <w:t>(</w:t>
      </w:r>
      <w:r w:rsidR="00DA1F60" w:rsidRPr="00DA1F60">
        <w:rPr>
          <w:rFonts w:hint="eastAsia"/>
          <w:szCs w:val="21"/>
        </w:rPr>
        <w:t>绝对气压</w:t>
      </w:r>
      <w:r w:rsidR="00DA1F60" w:rsidRPr="00DA1F60">
        <w:rPr>
          <w:rFonts w:hint="eastAsia"/>
          <w:szCs w:val="21"/>
        </w:rPr>
        <w:t>)</w:t>
      </w:r>
      <w:r w:rsidR="00E6793E">
        <w:rPr>
          <w:rFonts w:hint="eastAsia"/>
          <w:szCs w:val="21"/>
        </w:rPr>
        <w:t>最大</w:t>
      </w:r>
      <w:r w:rsidR="00DA1F60" w:rsidRPr="00DA1F60">
        <w:rPr>
          <w:rFonts w:hint="eastAsia"/>
          <w:szCs w:val="21"/>
        </w:rPr>
        <w:t>包括：</w:t>
      </w:r>
      <w:r w:rsidR="00DA1F60" w:rsidRPr="00DA1F60">
        <w:rPr>
          <w:rFonts w:hint="eastAsia"/>
          <w:szCs w:val="21"/>
        </w:rPr>
        <w:t>-0.1Mpa-2Mpa</w:t>
      </w:r>
      <w:r w:rsidR="00462007">
        <w:rPr>
          <w:rFonts w:hint="eastAsia"/>
          <w:szCs w:val="21"/>
        </w:rPr>
        <w:t>；</w:t>
      </w:r>
      <w:r w:rsidR="0059628D">
        <w:rPr>
          <w:rFonts w:hint="eastAsia"/>
          <w:szCs w:val="21"/>
        </w:rPr>
        <w:t>其中，</w:t>
      </w:r>
      <w:r w:rsidR="00FF36A2" w:rsidRPr="00DA1F60">
        <w:rPr>
          <w:rFonts w:hint="eastAsia"/>
          <w:szCs w:val="21"/>
        </w:rPr>
        <w:t>-0.1Mpa-2Mpa</w:t>
      </w:r>
      <w:r w:rsidR="00FF36A2">
        <w:rPr>
          <w:szCs w:val="21"/>
        </w:rPr>
        <w:t xml:space="preserve"> </w:t>
      </w:r>
      <w:r w:rsidR="00024F2F">
        <w:rPr>
          <w:szCs w:val="21"/>
        </w:rPr>
        <w:t>4</w:t>
      </w:r>
      <w:r w:rsidR="00024F2F">
        <w:rPr>
          <w:rFonts w:hint="eastAsia"/>
          <w:szCs w:val="21"/>
        </w:rPr>
        <w:t>路，</w:t>
      </w:r>
      <w:r w:rsidR="00024F2F" w:rsidRPr="00DA1F60">
        <w:rPr>
          <w:rFonts w:hint="eastAsia"/>
          <w:szCs w:val="21"/>
        </w:rPr>
        <w:t>-0.1Mpa-</w:t>
      </w:r>
      <w:r w:rsidR="00024F2F">
        <w:rPr>
          <w:szCs w:val="21"/>
        </w:rPr>
        <w:t>1</w:t>
      </w:r>
      <w:r w:rsidR="00024F2F" w:rsidRPr="00DA1F60">
        <w:rPr>
          <w:rFonts w:hint="eastAsia"/>
          <w:szCs w:val="21"/>
        </w:rPr>
        <w:t>Mpa</w:t>
      </w:r>
      <w:r w:rsidR="00024F2F">
        <w:rPr>
          <w:szCs w:val="21"/>
        </w:rPr>
        <w:t xml:space="preserve"> 4</w:t>
      </w:r>
      <w:r w:rsidR="00024F2F">
        <w:rPr>
          <w:rFonts w:hint="eastAsia"/>
          <w:szCs w:val="21"/>
        </w:rPr>
        <w:t>路，</w:t>
      </w:r>
      <w:r w:rsidR="00024F2F" w:rsidRPr="00DA1F60">
        <w:rPr>
          <w:rFonts w:hint="eastAsia"/>
          <w:szCs w:val="21"/>
        </w:rPr>
        <w:t>-0.1Mpa-</w:t>
      </w:r>
      <w:r w:rsidR="00024F2F">
        <w:rPr>
          <w:szCs w:val="21"/>
        </w:rPr>
        <w:t>0.3</w:t>
      </w:r>
      <w:r w:rsidR="00024F2F" w:rsidRPr="00DA1F60">
        <w:rPr>
          <w:rFonts w:hint="eastAsia"/>
          <w:szCs w:val="21"/>
        </w:rPr>
        <w:t>Mpa</w:t>
      </w:r>
      <w:r w:rsidR="00024F2F">
        <w:rPr>
          <w:szCs w:val="21"/>
        </w:rPr>
        <w:t xml:space="preserve"> 2</w:t>
      </w:r>
      <w:r w:rsidR="00024F2F">
        <w:rPr>
          <w:rFonts w:hint="eastAsia"/>
          <w:szCs w:val="21"/>
        </w:rPr>
        <w:t>路</w:t>
      </w:r>
      <w:r w:rsidR="002531CB">
        <w:rPr>
          <w:rFonts w:hint="eastAsia"/>
          <w:szCs w:val="21"/>
        </w:rPr>
        <w:t>；</w:t>
      </w:r>
      <w:r w:rsidR="00DA1F60" w:rsidRPr="00DA1F60">
        <w:rPr>
          <w:rFonts w:hint="eastAsia"/>
          <w:szCs w:val="21"/>
        </w:rPr>
        <w:t xml:space="preserve"> </w:t>
      </w:r>
    </w:p>
    <w:p w14:paraId="53165F88" w14:textId="541197CD" w:rsidR="00DA1F60" w:rsidRPr="00DA1F60" w:rsidRDefault="00020501" w:rsidP="00DA1F60">
      <w:pPr>
        <w:tabs>
          <w:tab w:val="left" w:pos="900"/>
        </w:tabs>
        <w:spacing w:line="360" w:lineRule="auto"/>
        <w:ind w:firstLineChars="200" w:firstLine="420"/>
        <w:rPr>
          <w:szCs w:val="21"/>
        </w:rPr>
      </w:pPr>
      <w:r w:rsidRPr="00DD1A5B">
        <w:rPr>
          <w:rFonts w:ascii="Segoe UI Symbol" w:hAnsi="Segoe UI Symbol" w:cs="Segoe UI Symbol"/>
          <w:kern w:val="0"/>
        </w:rPr>
        <w:t>★</w:t>
      </w:r>
      <w:r w:rsidR="00DA1F60" w:rsidRPr="00DA1F60">
        <w:rPr>
          <w:rFonts w:hint="eastAsia"/>
          <w:szCs w:val="21"/>
        </w:rPr>
        <w:t>③</w:t>
      </w:r>
      <w:r w:rsidR="00DA1F60" w:rsidRPr="00DA1F60">
        <w:rPr>
          <w:rFonts w:hint="eastAsia"/>
          <w:szCs w:val="21"/>
        </w:rPr>
        <w:t xml:space="preserve"> </w:t>
      </w:r>
      <w:r w:rsidR="00DA1F60" w:rsidRPr="00DA1F60">
        <w:rPr>
          <w:rFonts w:hint="eastAsia"/>
          <w:szCs w:val="21"/>
        </w:rPr>
        <w:t>气压调整偏差：优于目标气压值的</w:t>
      </w:r>
      <w:r w:rsidR="00DA1F60" w:rsidRPr="00DA1F60">
        <w:rPr>
          <w:rFonts w:hint="eastAsia"/>
          <w:szCs w:val="21"/>
        </w:rPr>
        <w:t>1.5%</w:t>
      </w:r>
      <w:r w:rsidR="00DA1F60" w:rsidRPr="00DA1F60">
        <w:rPr>
          <w:rFonts w:hint="eastAsia"/>
          <w:szCs w:val="21"/>
        </w:rPr>
        <w:t>；</w:t>
      </w:r>
    </w:p>
    <w:p w14:paraId="1C5BD94C" w14:textId="2F6EB5E3" w:rsidR="00DA1F60" w:rsidRPr="00DA1F60" w:rsidRDefault="00020501" w:rsidP="00DA1F60">
      <w:pPr>
        <w:tabs>
          <w:tab w:val="left" w:pos="900"/>
        </w:tabs>
        <w:spacing w:line="360" w:lineRule="auto"/>
        <w:ind w:firstLineChars="200" w:firstLine="420"/>
        <w:rPr>
          <w:szCs w:val="21"/>
        </w:rPr>
      </w:pPr>
      <w:r w:rsidRPr="00DD1A5B">
        <w:rPr>
          <w:rFonts w:ascii="Segoe UI Symbol" w:hAnsi="Segoe UI Symbol" w:cs="Segoe UI Symbol"/>
          <w:kern w:val="0"/>
        </w:rPr>
        <w:t>★</w:t>
      </w:r>
      <w:r w:rsidR="00DA1F60" w:rsidRPr="00DA1F60">
        <w:rPr>
          <w:rFonts w:hint="eastAsia"/>
          <w:szCs w:val="21"/>
        </w:rPr>
        <w:t>④</w:t>
      </w:r>
      <w:r w:rsidR="00DA1F60" w:rsidRPr="00DA1F60">
        <w:rPr>
          <w:rFonts w:hint="eastAsia"/>
          <w:szCs w:val="21"/>
        </w:rPr>
        <w:t xml:space="preserve"> </w:t>
      </w:r>
      <w:r w:rsidR="00DA1F60" w:rsidRPr="00DA1F60">
        <w:rPr>
          <w:rFonts w:hint="eastAsia"/>
          <w:szCs w:val="21"/>
        </w:rPr>
        <w:t>主回路最大充电电压幅值不低于</w:t>
      </w:r>
      <w:r w:rsidR="00DA1F60" w:rsidRPr="00DA1F60">
        <w:rPr>
          <w:rFonts w:hint="eastAsia"/>
          <w:szCs w:val="21"/>
        </w:rPr>
        <w:t>30kV</w:t>
      </w:r>
      <w:r w:rsidR="00DA1F60" w:rsidRPr="00DA1F60">
        <w:rPr>
          <w:rFonts w:hint="eastAsia"/>
          <w:szCs w:val="21"/>
        </w:rPr>
        <w:t>；</w:t>
      </w:r>
    </w:p>
    <w:p w14:paraId="0AABF9E0" w14:textId="45447F4F" w:rsidR="00DA1F60" w:rsidRPr="00DA1F60" w:rsidRDefault="00020501" w:rsidP="00DA1F60">
      <w:pPr>
        <w:tabs>
          <w:tab w:val="left" w:pos="900"/>
        </w:tabs>
        <w:spacing w:line="360" w:lineRule="auto"/>
        <w:ind w:firstLineChars="200" w:firstLine="420"/>
        <w:rPr>
          <w:szCs w:val="21"/>
        </w:rPr>
      </w:pPr>
      <w:r w:rsidRPr="00DD1A5B">
        <w:rPr>
          <w:rFonts w:ascii="Segoe UI Symbol" w:hAnsi="Segoe UI Symbol" w:cs="Segoe UI Symbol"/>
          <w:kern w:val="0"/>
        </w:rPr>
        <w:t>★</w:t>
      </w:r>
      <w:r w:rsidR="00DA1F60" w:rsidRPr="00DA1F60">
        <w:rPr>
          <w:rFonts w:hint="eastAsia"/>
          <w:szCs w:val="21"/>
        </w:rPr>
        <w:t>⑤</w:t>
      </w:r>
      <w:r w:rsidR="00DA1F60" w:rsidRPr="00DA1F60">
        <w:rPr>
          <w:rFonts w:hint="eastAsia"/>
          <w:szCs w:val="21"/>
        </w:rPr>
        <w:t xml:space="preserve"> </w:t>
      </w:r>
      <w:r w:rsidR="00DA1F60" w:rsidRPr="00DA1F60">
        <w:rPr>
          <w:rFonts w:hint="eastAsia"/>
          <w:szCs w:val="21"/>
        </w:rPr>
        <w:t>触发回路充电电压幅值不低于</w:t>
      </w:r>
      <w:r w:rsidR="00DA1F60" w:rsidRPr="00DA1F60">
        <w:rPr>
          <w:rFonts w:hint="eastAsia"/>
          <w:szCs w:val="21"/>
        </w:rPr>
        <w:t>60kV</w:t>
      </w:r>
      <w:r w:rsidR="00DA1F60" w:rsidRPr="00DA1F60">
        <w:rPr>
          <w:rFonts w:hint="eastAsia"/>
          <w:szCs w:val="21"/>
        </w:rPr>
        <w:t>；</w:t>
      </w:r>
    </w:p>
    <w:p w14:paraId="029DC1DF" w14:textId="06F5EA3E" w:rsidR="00DA1F60" w:rsidRDefault="00DA1F60" w:rsidP="00DA1F60">
      <w:pPr>
        <w:tabs>
          <w:tab w:val="left" w:pos="900"/>
        </w:tabs>
        <w:spacing w:line="360" w:lineRule="auto"/>
        <w:ind w:firstLineChars="200" w:firstLine="420"/>
        <w:rPr>
          <w:szCs w:val="21"/>
        </w:rPr>
      </w:pPr>
      <w:r w:rsidRPr="00DA1F60">
        <w:rPr>
          <w:rFonts w:hint="eastAsia"/>
          <w:szCs w:val="21"/>
        </w:rPr>
        <w:t>⑥</w:t>
      </w:r>
      <w:r w:rsidRPr="00DA1F60">
        <w:rPr>
          <w:rFonts w:hint="eastAsia"/>
          <w:szCs w:val="21"/>
        </w:rPr>
        <w:t xml:space="preserve"> </w:t>
      </w:r>
      <w:r w:rsidRPr="00DA1F60">
        <w:rPr>
          <w:rFonts w:hint="eastAsia"/>
          <w:szCs w:val="21"/>
        </w:rPr>
        <w:t>远程控制端通过光纤传输实现对电路和气路的控制</w:t>
      </w:r>
      <w:r w:rsidR="002531CB">
        <w:rPr>
          <w:rFonts w:hint="eastAsia"/>
          <w:szCs w:val="21"/>
        </w:rPr>
        <w:t>；</w:t>
      </w:r>
    </w:p>
    <w:p w14:paraId="3473448A" w14:textId="042071E5" w:rsidR="002531CB" w:rsidRDefault="002531CB" w:rsidP="00DA1F60">
      <w:pPr>
        <w:tabs>
          <w:tab w:val="left" w:pos="900"/>
        </w:tabs>
        <w:spacing w:line="360" w:lineRule="auto"/>
        <w:ind w:firstLineChars="200" w:firstLine="420"/>
        <w:rPr>
          <w:szCs w:val="21"/>
        </w:rPr>
      </w:pPr>
      <w:r>
        <w:rPr>
          <w:szCs w:val="21"/>
        </w:rPr>
        <w:fldChar w:fldCharType="begin"/>
      </w:r>
      <w:r>
        <w:rPr>
          <w:szCs w:val="21"/>
        </w:rPr>
        <w:instrText xml:space="preserve"> </w:instrText>
      </w:r>
      <w:r>
        <w:rPr>
          <w:rFonts w:hint="eastAsia"/>
          <w:szCs w:val="21"/>
        </w:rPr>
        <w:instrText>= 7 \* GB3</w:instrText>
      </w:r>
      <w:r>
        <w:rPr>
          <w:szCs w:val="21"/>
        </w:rPr>
        <w:instrText xml:space="preserve"> </w:instrText>
      </w:r>
      <w:r>
        <w:rPr>
          <w:szCs w:val="21"/>
        </w:rPr>
        <w:fldChar w:fldCharType="separate"/>
      </w:r>
      <w:r>
        <w:rPr>
          <w:rFonts w:hint="eastAsia"/>
          <w:noProof/>
          <w:szCs w:val="21"/>
        </w:rPr>
        <w:t>⑦</w:t>
      </w:r>
      <w:r>
        <w:rPr>
          <w:szCs w:val="21"/>
        </w:rPr>
        <w:fldChar w:fldCharType="end"/>
      </w:r>
      <w:r>
        <w:rPr>
          <w:rFonts w:hint="eastAsia"/>
          <w:szCs w:val="21"/>
        </w:rPr>
        <w:t xml:space="preserve"> </w:t>
      </w:r>
      <w:r>
        <w:rPr>
          <w:rFonts w:hint="eastAsia"/>
          <w:szCs w:val="21"/>
        </w:rPr>
        <w:t>远程控制端人机界面</w:t>
      </w:r>
      <w:proofErr w:type="gramStart"/>
      <w:r>
        <w:rPr>
          <w:rFonts w:hint="eastAsia"/>
          <w:szCs w:val="21"/>
        </w:rPr>
        <w:t>需能够</w:t>
      </w:r>
      <w:proofErr w:type="gramEnd"/>
      <w:r>
        <w:rPr>
          <w:rFonts w:hint="eastAsia"/>
          <w:szCs w:val="21"/>
        </w:rPr>
        <w:t>以图形化的方式显示辐照装置工作状态</w:t>
      </w:r>
      <w:r w:rsidR="0003525A">
        <w:rPr>
          <w:rFonts w:hint="eastAsia"/>
          <w:szCs w:val="21"/>
        </w:rPr>
        <w:t>，并实现</w:t>
      </w:r>
      <w:r>
        <w:rPr>
          <w:rFonts w:hint="eastAsia"/>
          <w:szCs w:val="21"/>
        </w:rPr>
        <w:t>；</w:t>
      </w:r>
    </w:p>
    <w:p w14:paraId="52F3B537" w14:textId="2C2EA12F" w:rsidR="002531CB" w:rsidRDefault="002531CB" w:rsidP="00DA1F60">
      <w:pPr>
        <w:tabs>
          <w:tab w:val="left" w:pos="900"/>
        </w:tabs>
        <w:spacing w:line="360" w:lineRule="auto"/>
        <w:ind w:firstLineChars="200" w:firstLine="420"/>
        <w:rPr>
          <w:szCs w:val="21"/>
        </w:rPr>
      </w:pPr>
      <w:r>
        <w:rPr>
          <w:szCs w:val="21"/>
        </w:rPr>
        <w:fldChar w:fldCharType="begin"/>
      </w:r>
      <w:r>
        <w:rPr>
          <w:szCs w:val="21"/>
        </w:rPr>
        <w:instrText xml:space="preserve"> </w:instrText>
      </w:r>
      <w:r>
        <w:rPr>
          <w:rFonts w:hint="eastAsia"/>
          <w:szCs w:val="21"/>
        </w:rPr>
        <w:instrText>= 8 \* GB3</w:instrText>
      </w:r>
      <w:r>
        <w:rPr>
          <w:szCs w:val="21"/>
        </w:rPr>
        <w:instrText xml:space="preserve"> </w:instrText>
      </w:r>
      <w:r>
        <w:rPr>
          <w:szCs w:val="21"/>
        </w:rPr>
        <w:fldChar w:fldCharType="separate"/>
      </w:r>
      <w:r>
        <w:rPr>
          <w:rFonts w:hint="eastAsia"/>
          <w:noProof/>
          <w:szCs w:val="21"/>
        </w:rPr>
        <w:t>⑧</w:t>
      </w:r>
      <w:r>
        <w:rPr>
          <w:szCs w:val="21"/>
        </w:rPr>
        <w:fldChar w:fldCharType="end"/>
      </w:r>
      <w:r>
        <w:rPr>
          <w:rFonts w:hint="eastAsia"/>
          <w:szCs w:val="21"/>
        </w:rPr>
        <w:t xml:space="preserve"> </w:t>
      </w:r>
      <w:r>
        <w:rPr>
          <w:rFonts w:hint="eastAsia"/>
          <w:szCs w:val="21"/>
        </w:rPr>
        <w:t>控制系统需具备完善的警示</w:t>
      </w:r>
      <w:r>
        <w:rPr>
          <w:rFonts w:ascii="宋体" w:hAnsi="宋体" w:hint="eastAsia"/>
          <w:szCs w:val="21"/>
        </w:rPr>
        <w:t>、</w:t>
      </w:r>
      <w:r>
        <w:rPr>
          <w:rFonts w:hint="eastAsia"/>
          <w:szCs w:val="21"/>
        </w:rPr>
        <w:t>保护等功能；</w:t>
      </w:r>
    </w:p>
    <w:p w14:paraId="278CEB6B" w14:textId="67278E35" w:rsidR="002531CB" w:rsidRDefault="002531CB" w:rsidP="00DA1F60">
      <w:pPr>
        <w:tabs>
          <w:tab w:val="left" w:pos="900"/>
        </w:tabs>
        <w:spacing w:line="360" w:lineRule="auto"/>
        <w:ind w:firstLineChars="200" w:firstLine="420"/>
        <w:rPr>
          <w:szCs w:val="21"/>
        </w:rPr>
      </w:pPr>
      <w:r>
        <w:rPr>
          <w:szCs w:val="21"/>
        </w:rPr>
        <w:fldChar w:fldCharType="begin"/>
      </w:r>
      <w:r>
        <w:rPr>
          <w:szCs w:val="21"/>
        </w:rPr>
        <w:instrText xml:space="preserve"> </w:instrText>
      </w:r>
      <w:r>
        <w:rPr>
          <w:rFonts w:hint="eastAsia"/>
          <w:szCs w:val="21"/>
        </w:rPr>
        <w:instrText>= 9 \* GB3</w:instrText>
      </w:r>
      <w:r>
        <w:rPr>
          <w:szCs w:val="21"/>
        </w:rPr>
        <w:instrText xml:space="preserve"> </w:instrText>
      </w:r>
      <w:r>
        <w:rPr>
          <w:szCs w:val="21"/>
        </w:rPr>
        <w:fldChar w:fldCharType="separate"/>
      </w:r>
      <w:r>
        <w:rPr>
          <w:rFonts w:hint="eastAsia"/>
          <w:noProof/>
          <w:szCs w:val="21"/>
        </w:rPr>
        <w:t>⑨</w:t>
      </w:r>
      <w:r>
        <w:rPr>
          <w:szCs w:val="21"/>
        </w:rPr>
        <w:fldChar w:fldCharType="end"/>
      </w:r>
      <w:r>
        <w:rPr>
          <w:rFonts w:hint="eastAsia"/>
          <w:szCs w:val="21"/>
        </w:rPr>
        <w:t xml:space="preserve"> </w:t>
      </w:r>
      <w:r>
        <w:rPr>
          <w:rFonts w:hint="eastAsia"/>
          <w:szCs w:val="21"/>
        </w:rPr>
        <w:t>控制系统需具备在强电磁辐射环境下可靠工作的能力；</w:t>
      </w:r>
    </w:p>
    <w:p w14:paraId="79234407" w14:textId="30107C34" w:rsidR="00904CD5" w:rsidRDefault="00020501" w:rsidP="002531CB">
      <w:pPr>
        <w:tabs>
          <w:tab w:val="left" w:pos="900"/>
        </w:tabs>
        <w:spacing w:line="360" w:lineRule="auto"/>
        <w:ind w:firstLineChars="200" w:firstLine="420"/>
        <w:rPr>
          <w:szCs w:val="21"/>
        </w:rPr>
      </w:pPr>
      <w:r w:rsidRPr="00DD1A5B">
        <w:rPr>
          <w:rFonts w:ascii="Segoe UI Symbol" w:hAnsi="Segoe UI Symbol" w:cs="Segoe UI Symbol"/>
          <w:kern w:val="0"/>
        </w:rPr>
        <w:t>★</w:t>
      </w:r>
      <w:r w:rsidR="002531CB">
        <w:rPr>
          <w:szCs w:val="21"/>
        </w:rPr>
        <w:fldChar w:fldCharType="begin"/>
      </w:r>
      <w:r w:rsidR="002531CB">
        <w:rPr>
          <w:szCs w:val="21"/>
        </w:rPr>
        <w:instrText xml:space="preserve"> </w:instrText>
      </w:r>
      <w:r w:rsidR="002531CB">
        <w:rPr>
          <w:rFonts w:hint="eastAsia"/>
          <w:szCs w:val="21"/>
        </w:rPr>
        <w:instrText>= 10 \* GB3</w:instrText>
      </w:r>
      <w:r w:rsidR="002531CB">
        <w:rPr>
          <w:szCs w:val="21"/>
        </w:rPr>
        <w:instrText xml:space="preserve"> </w:instrText>
      </w:r>
      <w:r w:rsidR="002531CB">
        <w:rPr>
          <w:szCs w:val="21"/>
        </w:rPr>
        <w:fldChar w:fldCharType="separate"/>
      </w:r>
      <w:r w:rsidR="002531CB">
        <w:rPr>
          <w:rFonts w:hint="eastAsia"/>
          <w:noProof/>
          <w:szCs w:val="21"/>
        </w:rPr>
        <w:t>⑩</w:t>
      </w:r>
      <w:r w:rsidR="002531CB">
        <w:rPr>
          <w:szCs w:val="21"/>
        </w:rPr>
        <w:fldChar w:fldCharType="end"/>
      </w:r>
      <w:r w:rsidR="002531CB">
        <w:rPr>
          <w:rFonts w:hint="eastAsia"/>
          <w:szCs w:val="21"/>
        </w:rPr>
        <w:t xml:space="preserve"> </w:t>
      </w:r>
      <w:r w:rsidR="00944208">
        <w:rPr>
          <w:rFonts w:hint="eastAsia"/>
          <w:szCs w:val="21"/>
        </w:rPr>
        <w:t>配备</w:t>
      </w:r>
      <w:r w:rsidR="00904CD5">
        <w:rPr>
          <w:rFonts w:hint="eastAsia"/>
          <w:szCs w:val="21"/>
        </w:rPr>
        <w:t>实验室监控用</w:t>
      </w:r>
      <w:r w:rsidR="002531CB">
        <w:rPr>
          <w:rFonts w:hint="eastAsia"/>
          <w:szCs w:val="21"/>
        </w:rPr>
        <w:t>具备云</w:t>
      </w:r>
      <w:proofErr w:type="gramStart"/>
      <w:r w:rsidR="002531CB">
        <w:rPr>
          <w:rFonts w:hint="eastAsia"/>
          <w:szCs w:val="21"/>
        </w:rPr>
        <w:t>台功能</w:t>
      </w:r>
      <w:proofErr w:type="gramEnd"/>
      <w:r w:rsidR="002531CB">
        <w:rPr>
          <w:rFonts w:hint="eastAsia"/>
          <w:szCs w:val="21"/>
        </w:rPr>
        <w:t>的</w:t>
      </w:r>
      <w:r w:rsidR="00904CD5">
        <w:rPr>
          <w:rFonts w:hint="eastAsia"/>
          <w:szCs w:val="21"/>
        </w:rPr>
        <w:t>摄像头</w:t>
      </w:r>
      <w:r w:rsidR="00904CD5">
        <w:rPr>
          <w:rFonts w:hint="eastAsia"/>
          <w:szCs w:val="21"/>
        </w:rPr>
        <w:t>4</w:t>
      </w:r>
      <w:r w:rsidR="00904CD5">
        <w:rPr>
          <w:rFonts w:hint="eastAsia"/>
          <w:szCs w:val="21"/>
        </w:rPr>
        <w:t>套</w:t>
      </w:r>
      <w:r>
        <w:rPr>
          <w:rFonts w:hint="eastAsia"/>
          <w:szCs w:val="21"/>
        </w:rPr>
        <w:t>，分辨率高于</w:t>
      </w:r>
      <w:r>
        <w:rPr>
          <w:rFonts w:hint="eastAsia"/>
          <w:szCs w:val="21"/>
        </w:rPr>
        <w:t>1</w:t>
      </w:r>
      <w:r>
        <w:rPr>
          <w:szCs w:val="21"/>
        </w:rPr>
        <w:t>080P</w:t>
      </w:r>
      <w:r w:rsidR="002531CB">
        <w:rPr>
          <w:rFonts w:hint="eastAsia"/>
          <w:szCs w:val="21"/>
        </w:rPr>
        <w:t>，</w:t>
      </w:r>
      <w:r w:rsidR="00904CD5">
        <w:rPr>
          <w:rFonts w:hint="eastAsia"/>
          <w:szCs w:val="21"/>
        </w:rPr>
        <w:t>并</w:t>
      </w:r>
      <w:r w:rsidR="002531CB">
        <w:rPr>
          <w:rFonts w:hint="eastAsia"/>
          <w:szCs w:val="21"/>
        </w:rPr>
        <w:t>可</w:t>
      </w:r>
      <w:r w:rsidR="00904CD5">
        <w:rPr>
          <w:rFonts w:hint="eastAsia"/>
          <w:szCs w:val="21"/>
        </w:rPr>
        <w:t>在控制平台上显示</w:t>
      </w:r>
      <w:r w:rsidR="002531CB">
        <w:rPr>
          <w:rFonts w:hint="eastAsia"/>
          <w:szCs w:val="21"/>
        </w:rPr>
        <w:t>。</w:t>
      </w:r>
    </w:p>
    <w:p w14:paraId="58F5AD57" w14:textId="77777777" w:rsidR="00DA1F60" w:rsidRDefault="00DA1F60" w:rsidP="0081678A">
      <w:pPr>
        <w:tabs>
          <w:tab w:val="left" w:pos="900"/>
        </w:tabs>
        <w:spacing w:beforeLines="50" w:before="156" w:line="360" w:lineRule="auto"/>
        <w:ind w:firstLineChars="200" w:firstLine="420"/>
        <w:rPr>
          <w:szCs w:val="21"/>
        </w:rPr>
      </w:pPr>
      <w:r>
        <w:rPr>
          <w:rFonts w:hint="eastAsia"/>
          <w:szCs w:val="21"/>
        </w:rPr>
        <w:t>2</w:t>
      </w:r>
      <w:r>
        <w:rPr>
          <w:rFonts w:hint="eastAsia"/>
          <w:szCs w:val="21"/>
        </w:rPr>
        <w:t>、</w:t>
      </w:r>
      <w:r w:rsidR="00904CD5">
        <w:rPr>
          <w:rFonts w:hint="eastAsia"/>
          <w:szCs w:val="21"/>
        </w:rPr>
        <w:t>实验室支撑转运平台</w:t>
      </w:r>
      <w:r w:rsidR="00904CD5">
        <w:rPr>
          <w:rFonts w:hint="eastAsia"/>
          <w:szCs w:val="21"/>
        </w:rPr>
        <w:t xml:space="preserve"> </w:t>
      </w:r>
      <w:r w:rsidR="00904CD5">
        <w:rPr>
          <w:szCs w:val="21"/>
        </w:rPr>
        <w:t>1</w:t>
      </w:r>
      <w:r w:rsidR="00904CD5">
        <w:rPr>
          <w:rFonts w:hint="eastAsia"/>
          <w:szCs w:val="21"/>
        </w:rPr>
        <w:t>套</w:t>
      </w:r>
    </w:p>
    <w:p w14:paraId="0F32E77D" w14:textId="77777777" w:rsidR="00427531" w:rsidRDefault="00904CD5" w:rsidP="0081678A">
      <w:pPr>
        <w:tabs>
          <w:tab w:val="left" w:pos="900"/>
        </w:tabs>
        <w:spacing w:beforeLines="50" w:before="156" w:line="360" w:lineRule="auto"/>
        <w:ind w:firstLineChars="200" w:firstLine="420"/>
        <w:rPr>
          <w:szCs w:val="21"/>
        </w:rPr>
      </w:pPr>
      <w:r>
        <w:rPr>
          <w:rFonts w:hint="eastAsia"/>
          <w:szCs w:val="21"/>
        </w:rPr>
        <w:t>该平台为</w:t>
      </w:r>
      <w:r>
        <w:rPr>
          <w:rFonts w:hint="eastAsia"/>
          <w:szCs w:val="21"/>
        </w:rPr>
        <w:t>3</w:t>
      </w:r>
      <w:r>
        <w:rPr>
          <w:szCs w:val="21"/>
        </w:rPr>
        <w:t>MV</w:t>
      </w:r>
      <w:r>
        <w:rPr>
          <w:rFonts w:hint="eastAsia"/>
          <w:szCs w:val="21"/>
        </w:rPr>
        <w:t>脉冲源在实验室的调试支撑平台，可在</w:t>
      </w:r>
      <w:r w:rsidR="009C219F">
        <w:rPr>
          <w:rFonts w:hint="eastAsia"/>
          <w:szCs w:val="21"/>
        </w:rPr>
        <w:t>实验大厅内配合行吊移动位置。供方需根据采购方给出的</w:t>
      </w:r>
      <w:r w:rsidR="00A62D51">
        <w:rPr>
          <w:rFonts w:hint="eastAsia"/>
          <w:szCs w:val="21"/>
        </w:rPr>
        <w:t>脉冲源外型</w:t>
      </w:r>
      <w:r w:rsidR="009C219F">
        <w:rPr>
          <w:rFonts w:hint="eastAsia"/>
          <w:szCs w:val="21"/>
        </w:rPr>
        <w:t>尺寸自行设计</w:t>
      </w:r>
      <w:r w:rsidR="007E30F8">
        <w:rPr>
          <w:rFonts w:hint="eastAsia"/>
          <w:szCs w:val="21"/>
        </w:rPr>
        <w:t>支撑平台结构。</w:t>
      </w:r>
      <w:r w:rsidR="00A62D51">
        <w:rPr>
          <w:rFonts w:hint="eastAsia"/>
          <w:szCs w:val="21"/>
        </w:rPr>
        <w:t>脉冲源</w:t>
      </w:r>
      <w:r w:rsidR="007E30F8">
        <w:rPr>
          <w:rFonts w:hint="eastAsia"/>
          <w:szCs w:val="21"/>
        </w:rPr>
        <w:t>长度</w:t>
      </w:r>
      <w:r w:rsidR="007E30F8">
        <w:rPr>
          <w:rFonts w:hint="eastAsia"/>
          <w:szCs w:val="21"/>
        </w:rPr>
        <w:t>~</w:t>
      </w:r>
      <w:r w:rsidR="007E30F8">
        <w:rPr>
          <w:szCs w:val="21"/>
        </w:rPr>
        <w:t>7000</w:t>
      </w:r>
      <w:r w:rsidR="007E30F8">
        <w:rPr>
          <w:rFonts w:hint="eastAsia"/>
          <w:szCs w:val="21"/>
        </w:rPr>
        <w:t>mm</w:t>
      </w:r>
      <w:r w:rsidR="007E30F8">
        <w:rPr>
          <w:rFonts w:hint="eastAsia"/>
          <w:szCs w:val="21"/>
        </w:rPr>
        <w:t>，重量</w:t>
      </w:r>
      <w:r w:rsidR="007E30F8">
        <w:rPr>
          <w:rFonts w:hint="eastAsia"/>
          <w:szCs w:val="21"/>
        </w:rPr>
        <w:t>~</w:t>
      </w:r>
      <w:r w:rsidR="007E30F8">
        <w:rPr>
          <w:szCs w:val="21"/>
        </w:rPr>
        <w:t>5</w:t>
      </w:r>
      <w:r w:rsidR="007E30F8">
        <w:rPr>
          <w:rFonts w:hint="eastAsia"/>
          <w:szCs w:val="21"/>
        </w:rPr>
        <w:t>t</w:t>
      </w:r>
      <w:r w:rsidR="00373367">
        <w:rPr>
          <w:rFonts w:hint="eastAsia"/>
          <w:szCs w:val="21"/>
        </w:rPr>
        <w:t>，可置于其上开展加电实验。要求：</w:t>
      </w:r>
    </w:p>
    <w:p w14:paraId="7AACDF70" w14:textId="77777777" w:rsidR="00427531" w:rsidRDefault="007E30F8" w:rsidP="0081678A">
      <w:pPr>
        <w:tabs>
          <w:tab w:val="left" w:pos="900"/>
        </w:tabs>
        <w:spacing w:beforeLines="50" w:before="156" w:line="360" w:lineRule="auto"/>
        <w:ind w:firstLineChars="200" w:firstLine="420"/>
        <w:rPr>
          <w:szCs w:val="21"/>
        </w:rPr>
      </w:pPr>
      <w:r w:rsidRPr="0081678A">
        <w:rPr>
          <w:rFonts w:hint="eastAsia"/>
          <w:szCs w:val="21"/>
        </w:rPr>
        <w:t>①</w:t>
      </w:r>
      <w:r w:rsidR="00A62D51" w:rsidRPr="0081678A">
        <w:rPr>
          <w:rFonts w:hint="eastAsia"/>
          <w:szCs w:val="21"/>
        </w:rPr>
        <w:t>为满足绝缘可靠性，</w:t>
      </w:r>
      <w:r w:rsidR="00373367" w:rsidRPr="0081678A">
        <w:rPr>
          <w:rFonts w:hint="eastAsia"/>
          <w:szCs w:val="21"/>
        </w:rPr>
        <w:t>与</w:t>
      </w:r>
      <w:r w:rsidR="00A62D51" w:rsidRPr="0081678A">
        <w:rPr>
          <w:rFonts w:hint="eastAsia"/>
          <w:szCs w:val="21"/>
        </w:rPr>
        <w:t>脉冲源</w:t>
      </w:r>
      <w:r w:rsidR="00373367" w:rsidRPr="0081678A">
        <w:rPr>
          <w:rFonts w:hint="eastAsia"/>
          <w:szCs w:val="21"/>
        </w:rPr>
        <w:t>高压</w:t>
      </w:r>
      <w:r w:rsidRPr="0081678A">
        <w:rPr>
          <w:rFonts w:hint="eastAsia"/>
          <w:szCs w:val="21"/>
        </w:rPr>
        <w:t>输出端</w:t>
      </w:r>
      <w:r w:rsidR="00373367" w:rsidRPr="0081678A">
        <w:rPr>
          <w:rFonts w:hint="eastAsia"/>
          <w:szCs w:val="21"/>
        </w:rPr>
        <w:t>接触的支撑</w:t>
      </w:r>
      <w:proofErr w:type="gramStart"/>
      <w:r w:rsidR="00373367" w:rsidRPr="0081678A">
        <w:rPr>
          <w:rFonts w:hint="eastAsia"/>
          <w:szCs w:val="21"/>
        </w:rPr>
        <w:t>件采用</w:t>
      </w:r>
      <w:proofErr w:type="gramEnd"/>
      <w:r w:rsidR="00373367" w:rsidRPr="0081678A">
        <w:rPr>
          <w:rFonts w:hint="eastAsia"/>
          <w:szCs w:val="21"/>
        </w:rPr>
        <w:t>绝缘材料，有效</w:t>
      </w:r>
      <w:r w:rsidRPr="0081678A">
        <w:rPr>
          <w:rFonts w:hint="eastAsia"/>
          <w:szCs w:val="21"/>
        </w:rPr>
        <w:t>绝缘</w:t>
      </w:r>
      <w:r w:rsidR="00E63DCE" w:rsidRPr="0081678A">
        <w:rPr>
          <w:rFonts w:hint="eastAsia"/>
          <w:szCs w:val="21"/>
        </w:rPr>
        <w:t>长度不小于</w:t>
      </w:r>
      <w:r w:rsidR="005A2789" w:rsidRPr="0081678A">
        <w:rPr>
          <w:rFonts w:hint="eastAsia"/>
          <w:szCs w:val="21"/>
        </w:rPr>
        <w:t>1</w:t>
      </w:r>
      <w:r w:rsidR="005A2789" w:rsidRPr="0081678A">
        <w:rPr>
          <w:szCs w:val="21"/>
        </w:rPr>
        <w:t>.5</w:t>
      </w:r>
      <w:r w:rsidR="005A2789" w:rsidRPr="0081678A">
        <w:rPr>
          <w:rFonts w:hint="eastAsia"/>
          <w:szCs w:val="21"/>
        </w:rPr>
        <w:t>m</w:t>
      </w:r>
      <w:r w:rsidRPr="0081678A">
        <w:rPr>
          <w:rFonts w:hint="eastAsia"/>
          <w:szCs w:val="21"/>
        </w:rPr>
        <w:t>；</w:t>
      </w:r>
    </w:p>
    <w:p w14:paraId="6407C9A1" w14:textId="2BB14E46" w:rsidR="007E30F8" w:rsidRPr="0081678A" w:rsidRDefault="007E30F8" w:rsidP="0081678A">
      <w:pPr>
        <w:tabs>
          <w:tab w:val="left" w:pos="900"/>
        </w:tabs>
        <w:spacing w:beforeLines="50" w:before="156" w:line="360" w:lineRule="auto"/>
        <w:ind w:firstLineChars="200" w:firstLine="420"/>
        <w:rPr>
          <w:szCs w:val="21"/>
        </w:rPr>
      </w:pPr>
      <w:r w:rsidRPr="0081678A">
        <w:rPr>
          <w:rFonts w:hint="eastAsia"/>
          <w:szCs w:val="21"/>
        </w:rPr>
        <w:t>②</w:t>
      </w:r>
      <w:r w:rsidR="00A62D51" w:rsidRPr="0081678A">
        <w:rPr>
          <w:rFonts w:hint="eastAsia"/>
          <w:szCs w:val="21"/>
        </w:rPr>
        <w:t>设计</w:t>
      </w:r>
      <w:r w:rsidRPr="0081678A">
        <w:rPr>
          <w:rFonts w:hint="eastAsia"/>
          <w:szCs w:val="21"/>
        </w:rPr>
        <w:t>支撑脉冲源轴线高度不</w:t>
      </w:r>
      <w:r w:rsidR="00A62D51" w:rsidRPr="0081678A">
        <w:rPr>
          <w:rFonts w:hint="eastAsia"/>
          <w:szCs w:val="21"/>
        </w:rPr>
        <w:t>小于</w:t>
      </w:r>
      <w:r w:rsidRPr="0081678A">
        <w:rPr>
          <w:rFonts w:hint="eastAsia"/>
          <w:szCs w:val="21"/>
        </w:rPr>
        <w:t>3m</w:t>
      </w:r>
      <w:r w:rsidRPr="0081678A">
        <w:rPr>
          <w:rFonts w:hint="eastAsia"/>
          <w:szCs w:val="21"/>
        </w:rPr>
        <w:t>，</w:t>
      </w:r>
      <w:r w:rsidR="00A62D51" w:rsidRPr="0081678A">
        <w:rPr>
          <w:rFonts w:hint="eastAsia"/>
          <w:szCs w:val="21"/>
        </w:rPr>
        <w:t>可</w:t>
      </w:r>
      <w:r w:rsidRPr="0081678A">
        <w:rPr>
          <w:rFonts w:hint="eastAsia"/>
          <w:szCs w:val="21"/>
        </w:rPr>
        <w:t>支撑重量不</w:t>
      </w:r>
      <w:r w:rsidR="00A62D51" w:rsidRPr="0081678A">
        <w:rPr>
          <w:rFonts w:hint="eastAsia"/>
          <w:szCs w:val="21"/>
        </w:rPr>
        <w:t>小于</w:t>
      </w:r>
      <w:r w:rsidRPr="0081678A">
        <w:rPr>
          <w:rFonts w:hint="eastAsia"/>
          <w:szCs w:val="21"/>
        </w:rPr>
        <w:t>6</w:t>
      </w:r>
      <w:r w:rsidR="00121C08">
        <w:rPr>
          <w:rFonts w:hint="eastAsia"/>
          <w:szCs w:val="21"/>
        </w:rPr>
        <w:t>t</w:t>
      </w:r>
      <w:r w:rsidRPr="0081678A">
        <w:rPr>
          <w:rFonts w:hint="eastAsia"/>
          <w:szCs w:val="21"/>
        </w:rPr>
        <w:t>。</w:t>
      </w:r>
    </w:p>
    <w:p w14:paraId="19CF1C54" w14:textId="77777777" w:rsidR="00674538" w:rsidRPr="00F11E49" w:rsidRDefault="00674538" w:rsidP="00F11E49">
      <w:pPr>
        <w:tabs>
          <w:tab w:val="left" w:pos="900"/>
        </w:tabs>
        <w:spacing w:beforeLines="50" w:before="156" w:line="360" w:lineRule="auto"/>
        <w:ind w:firstLineChars="200" w:firstLine="420"/>
        <w:rPr>
          <w:szCs w:val="21"/>
        </w:rPr>
      </w:pPr>
      <w:r w:rsidRPr="00F11E49">
        <w:rPr>
          <w:rFonts w:hint="eastAsia"/>
          <w:szCs w:val="21"/>
        </w:rPr>
        <w:t>3</w:t>
      </w:r>
      <w:r w:rsidRPr="00F11E49">
        <w:rPr>
          <w:rFonts w:hint="eastAsia"/>
          <w:szCs w:val="21"/>
        </w:rPr>
        <w:t>、高空作业平台</w:t>
      </w:r>
      <w:r w:rsidRPr="00F11E49">
        <w:rPr>
          <w:rFonts w:hint="eastAsia"/>
          <w:szCs w:val="21"/>
        </w:rPr>
        <w:t xml:space="preserve"> </w:t>
      </w:r>
      <w:r w:rsidRPr="00F11E49">
        <w:rPr>
          <w:szCs w:val="21"/>
        </w:rPr>
        <w:t>2</w:t>
      </w:r>
      <w:r w:rsidRPr="00F11E49">
        <w:rPr>
          <w:rFonts w:hint="eastAsia"/>
          <w:szCs w:val="21"/>
        </w:rPr>
        <w:t>套</w:t>
      </w:r>
    </w:p>
    <w:p w14:paraId="397E7924" w14:textId="77777777" w:rsidR="00674538" w:rsidRPr="00F11E49" w:rsidRDefault="00674538" w:rsidP="00F11E49">
      <w:pPr>
        <w:tabs>
          <w:tab w:val="left" w:pos="900"/>
        </w:tabs>
        <w:spacing w:line="360" w:lineRule="auto"/>
        <w:ind w:firstLineChars="200" w:firstLine="420"/>
        <w:rPr>
          <w:szCs w:val="21"/>
        </w:rPr>
      </w:pPr>
      <w:r w:rsidRPr="00F11E49">
        <w:rPr>
          <w:rFonts w:hint="eastAsia"/>
          <w:szCs w:val="21"/>
        </w:rPr>
        <w:t>①高度</w:t>
      </w:r>
      <w:r w:rsidRPr="00F11E49">
        <w:rPr>
          <w:rFonts w:hint="eastAsia"/>
          <w:szCs w:val="21"/>
        </w:rPr>
        <w:t>3m</w:t>
      </w:r>
      <w:r w:rsidRPr="00F11E49">
        <w:rPr>
          <w:rFonts w:hint="eastAsia"/>
          <w:szCs w:val="21"/>
        </w:rPr>
        <w:t>到</w:t>
      </w:r>
      <w:r w:rsidRPr="00F11E49">
        <w:rPr>
          <w:rFonts w:hint="eastAsia"/>
          <w:szCs w:val="21"/>
        </w:rPr>
        <w:t>20m</w:t>
      </w:r>
      <w:r w:rsidRPr="00F11E49">
        <w:rPr>
          <w:rFonts w:hint="eastAsia"/>
          <w:szCs w:val="21"/>
        </w:rPr>
        <w:t>范围内可精确调节；</w:t>
      </w:r>
    </w:p>
    <w:p w14:paraId="43FA1D84" w14:textId="77777777" w:rsidR="00674538" w:rsidRPr="00F11E49" w:rsidRDefault="00674538" w:rsidP="00F11E49">
      <w:pPr>
        <w:tabs>
          <w:tab w:val="left" w:pos="900"/>
        </w:tabs>
        <w:spacing w:line="360" w:lineRule="auto"/>
        <w:ind w:firstLineChars="200" w:firstLine="420"/>
        <w:rPr>
          <w:szCs w:val="21"/>
        </w:rPr>
      </w:pPr>
      <w:r w:rsidRPr="00F11E49">
        <w:rPr>
          <w:rFonts w:hint="eastAsia"/>
          <w:szCs w:val="21"/>
        </w:rPr>
        <w:lastRenderedPageBreak/>
        <w:t>②承重不小于</w:t>
      </w:r>
      <w:r w:rsidRPr="00F11E49">
        <w:rPr>
          <w:rFonts w:hint="eastAsia"/>
          <w:szCs w:val="21"/>
        </w:rPr>
        <w:t>150kg</w:t>
      </w:r>
      <w:r w:rsidRPr="00F11E49">
        <w:rPr>
          <w:rFonts w:hint="eastAsia"/>
          <w:szCs w:val="21"/>
        </w:rPr>
        <w:t>。</w:t>
      </w:r>
    </w:p>
    <w:p w14:paraId="6D4B16B5" w14:textId="77777777" w:rsidR="00674538" w:rsidRPr="00F11E49" w:rsidRDefault="00674538" w:rsidP="00F11E49">
      <w:pPr>
        <w:tabs>
          <w:tab w:val="left" w:pos="900"/>
        </w:tabs>
        <w:spacing w:beforeLines="50" w:before="156" w:line="360" w:lineRule="auto"/>
        <w:ind w:firstLineChars="200" w:firstLine="420"/>
        <w:rPr>
          <w:szCs w:val="21"/>
        </w:rPr>
      </w:pPr>
      <w:r>
        <w:rPr>
          <w:rFonts w:hint="eastAsia"/>
          <w:szCs w:val="21"/>
        </w:rPr>
        <w:t>4</w:t>
      </w:r>
      <w:r>
        <w:rPr>
          <w:rFonts w:hint="eastAsia"/>
          <w:szCs w:val="21"/>
        </w:rPr>
        <w:t>、</w:t>
      </w:r>
      <w:bookmarkStart w:id="4" w:name="_Hlk177462583"/>
      <w:r w:rsidRPr="00F11E49">
        <w:rPr>
          <w:rFonts w:hint="eastAsia"/>
          <w:szCs w:val="21"/>
        </w:rPr>
        <w:t>SF</w:t>
      </w:r>
      <w:r w:rsidRPr="00427531">
        <w:rPr>
          <w:rFonts w:hint="eastAsia"/>
          <w:szCs w:val="21"/>
          <w:vertAlign w:val="subscript"/>
        </w:rPr>
        <w:t>6</w:t>
      </w:r>
      <w:r w:rsidRPr="00F11E49">
        <w:rPr>
          <w:rFonts w:hint="eastAsia"/>
          <w:szCs w:val="21"/>
        </w:rPr>
        <w:t>气体泄漏</w:t>
      </w:r>
      <w:bookmarkEnd w:id="4"/>
      <w:r w:rsidRPr="00F11E49">
        <w:rPr>
          <w:rFonts w:hint="eastAsia"/>
          <w:szCs w:val="21"/>
        </w:rPr>
        <w:t>智能监控设备</w:t>
      </w:r>
    </w:p>
    <w:p w14:paraId="74B32213" w14:textId="77777777" w:rsidR="00674538" w:rsidRPr="00F11E49" w:rsidRDefault="00674538" w:rsidP="00F11E49">
      <w:pPr>
        <w:tabs>
          <w:tab w:val="left" w:pos="900"/>
        </w:tabs>
        <w:spacing w:line="360" w:lineRule="auto"/>
        <w:ind w:firstLineChars="200" w:firstLine="420"/>
        <w:rPr>
          <w:szCs w:val="21"/>
        </w:rPr>
      </w:pPr>
      <w:r w:rsidRPr="00F11E49">
        <w:rPr>
          <w:rFonts w:hint="eastAsia"/>
          <w:szCs w:val="21"/>
        </w:rPr>
        <w:t>①</w:t>
      </w:r>
      <w:r w:rsidRPr="00F11E49">
        <w:rPr>
          <w:rFonts w:hint="eastAsia"/>
          <w:szCs w:val="21"/>
        </w:rPr>
        <w:t xml:space="preserve"> </w:t>
      </w:r>
      <w:r w:rsidRPr="00F11E49">
        <w:rPr>
          <w:rFonts w:hint="eastAsia"/>
          <w:szCs w:val="21"/>
        </w:rPr>
        <w:t>探头检测范围包括</w:t>
      </w:r>
      <w:r w:rsidRPr="00F11E49">
        <w:rPr>
          <w:rFonts w:hint="eastAsia"/>
          <w:szCs w:val="21"/>
        </w:rPr>
        <w:t>:</w:t>
      </w:r>
      <w:r w:rsidRPr="00F11E49">
        <w:rPr>
          <w:rFonts w:hint="eastAsia"/>
          <w:szCs w:val="21"/>
        </w:rPr>
        <w:t>六氟化硫：</w:t>
      </w:r>
      <w:r w:rsidRPr="00F11E49">
        <w:rPr>
          <w:rFonts w:hint="eastAsia"/>
          <w:szCs w:val="21"/>
        </w:rPr>
        <w:t>0</w:t>
      </w:r>
      <w:r w:rsidRPr="00F11E49">
        <w:rPr>
          <w:rFonts w:hint="eastAsia"/>
          <w:szCs w:val="21"/>
        </w:rPr>
        <w:t>～</w:t>
      </w:r>
      <w:r w:rsidRPr="00F11E49">
        <w:rPr>
          <w:rFonts w:hint="eastAsia"/>
          <w:szCs w:val="21"/>
        </w:rPr>
        <w:t>3000PPM(V/V)</w:t>
      </w:r>
      <w:r w:rsidRPr="00F11E49">
        <w:rPr>
          <w:rFonts w:hint="eastAsia"/>
          <w:szCs w:val="21"/>
        </w:rPr>
        <w:t>；氧气：</w:t>
      </w:r>
      <w:r w:rsidRPr="00F11E49">
        <w:rPr>
          <w:rFonts w:hint="eastAsia"/>
          <w:szCs w:val="21"/>
        </w:rPr>
        <w:t>1%</w:t>
      </w:r>
      <w:r w:rsidRPr="00F11E49">
        <w:rPr>
          <w:rFonts w:hint="eastAsia"/>
          <w:szCs w:val="21"/>
        </w:rPr>
        <w:t>～</w:t>
      </w:r>
      <w:r w:rsidRPr="00F11E49">
        <w:rPr>
          <w:rFonts w:hint="eastAsia"/>
          <w:szCs w:val="21"/>
        </w:rPr>
        <w:t>25%</w:t>
      </w:r>
      <w:r w:rsidRPr="00F11E49">
        <w:rPr>
          <w:rFonts w:hint="eastAsia"/>
          <w:szCs w:val="21"/>
        </w:rPr>
        <w:t>；</w:t>
      </w:r>
    </w:p>
    <w:p w14:paraId="172F2AB7" w14:textId="77777777" w:rsidR="00674538" w:rsidRPr="00F11E49" w:rsidRDefault="00674538" w:rsidP="00F11E49">
      <w:pPr>
        <w:tabs>
          <w:tab w:val="left" w:pos="900"/>
        </w:tabs>
        <w:spacing w:line="360" w:lineRule="auto"/>
        <w:ind w:firstLineChars="200" w:firstLine="420"/>
        <w:rPr>
          <w:szCs w:val="21"/>
        </w:rPr>
      </w:pPr>
      <w:r w:rsidRPr="00F11E49">
        <w:rPr>
          <w:rFonts w:hint="eastAsia"/>
          <w:szCs w:val="21"/>
        </w:rPr>
        <w:t>②</w:t>
      </w:r>
      <w:r w:rsidRPr="00F11E49">
        <w:rPr>
          <w:rFonts w:hint="eastAsia"/>
          <w:szCs w:val="21"/>
        </w:rPr>
        <w:t xml:space="preserve"> </w:t>
      </w:r>
      <w:r w:rsidRPr="00F11E49">
        <w:rPr>
          <w:rFonts w:hint="eastAsia"/>
          <w:szCs w:val="21"/>
        </w:rPr>
        <w:t>探头检测精度：六氟化硫≤</w:t>
      </w:r>
      <w:r w:rsidRPr="00F11E49">
        <w:rPr>
          <w:rFonts w:hint="eastAsia"/>
          <w:szCs w:val="21"/>
        </w:rPr>
        <w:t xml:space="preserve"> </w:t>
      </w:r>
      <w:r w:rsidRPr="00F11E49">
        <w:rPr>
          <w:rFonts w:hint="eastAsia"/>
          <w:szCs w:val="21"/>
        </w:rPr>
        <w:t>±</w:t>
      </w:r>
      <w:r w:rsidRPr="00F11E49">
        <w:rPr>
          <w:rFonts w:hint="eastAsia"/>
          <w:szCs w:val="21"/>
        </w:rPr>
        <w:t>5% F.S</w:t>
      </w:r>
      <w:r w:rsidRPr="00F11E49">
        <w:rPr>
          <w:rFonts w:hint="eastAsia"/>
          <w:szCs w:val="21"/>
        </w:rPr>
        <w:t>；氧气浓度≤±</w:t>
      </w:r>
      <w:r w:rsidRPr="00F11E49">
        <w:rPr>
          <w:rFonts w:hint="eastAsia"/>
          <w:szCs w:val="21"/>
        </w:rPr>
        <w:t xml:space="preserve">1%F.S </w:t>
      </w:r>
      <w:r w:rsidRPr="00F11E49">
        <w:rPr>
          <w:rFonts w:hint="eastAsia"/>
          <w:szCs w:val="21"/>
        </w:rPr>
        <w:t>；</w:t>
      </w:r>
    </w:p>
    <w:p w14:paraId="0786730B" w14:textId="77777777" w:rsidR="00674538" w:rsidRDefault="00674538" w:rsidP="00F11E49">
      <w:pPr>
        <w:tabs>
          <w:tab w:val="left" w:pos="900"/>
        </w:tabs>
        <w:spacing w:line="360" w:lineRule="auto"/>
        <w:ind w:firstLineChars="200" w:firstLine="420"/>
        <w:rPr>
          <w:szCs w:val="21"/>
        </w:rPr>
      </w:pPr>
      <w:r w:rsidRPr="00F11E49">
        <w:rPr>
          <w:rFonts w:hint="eastAsia"/>
          <w:szCs w:val="21"/>
        </w:rPr>
        <w:t>③</w:t>
      </w:r>
      <w:r w:rsidRPr="00F11E49">
        <w:rPr>
          <w:rFonts w:hint="eastAsia"/>
          <w:szCs w:val="21"/>
        </w:rPr>
        <w:t xml:space="preserve"> </w:t>
      </w:r>
      <w:r w:rsidRPr="00F11E49">
        <w:rPr>
          <w:rFonts w:hint="eastAsia"/>
          <w:szCs w:val="21"/>
        </w:rPr>
        <w:t>报警点设置：氧气为</w:t>
      </w:r>
      <w:r w:rsidRPr="00F11E49">
        <w:rPr>
          <w:rFonts w:hint="eastAsia"/>
          <w:szCs w:val="21"/>
        </w:rPr>
        <w:t>18.0%</w:t>
      </w:r>
      <w:r w:rsidRPr="00F11E49">
        <w:rPr>
          <w:rFonts w:hint="eastAsia"/>
          <w:szCs w:val="21"/>
        </w:rPr>
        <w:t>；六氟化硫为</w:t>
      </w:r>
      <w:r w:rsidRPr="00F11E49">
        <w:rPr>
          <w:rFonts w:hint="eastAsia"/>
          <w:szCs w:val="21"/>
        </w:rPr>
        <w:t>1000PPM</w:t>
      </w:r>
      <w:r w:rsidRPr="00F11E49">
        <w:rPr>
          <w:rFonts w:hint="eastAsia"/>
          <w:szCs w:val="21"/>
        </w:rPr>
        <w:t>（可设定）；</w:t>
      </w:r>
    </w:p>
    <w:p w14:paraId="6D13A423" w14:textId="7B0BDC09" w:rsidR="00944208" w:rsidRPr="00F11E49" w:rsidRDefault="00944208" w:rsidP="00F11E49">
      <w:pPr>
        <w:tabs>
          <w:tab w:val="left" w:pos="900"/>
        </w:tabs>
        <w:spacing w:line="360" w:lineRule="auto"/>
        <w:ind w:firstLineChars="200" w:firstLine="420"/>
        <w:rPr>
          <w:szCs w:val="21"/>
        </w:rPr>
      </w:pPr>
      <w:r>
        <w:rPr>
          <w:szCs w:val="21"/>
        </w:rPr>
        <w:fldChar w:fldCharType="begin"/>
      </w:r>
      <w:r>
        <w:rPr>
          <w:szCs w:val="21"/>
        </w:rPr>
        <w:instrText xml:space="preserve"> </w:instrText>
      </w:r>
      <w:r>
        <w:rPr>
          <w:rFonts w:hint="eastAsia"/>
          <w:szCs w:val="21"/>
        </w:rPr>
        <w:instrText>= 4 \* GB3</w:instrText>
      </w:r>
      <w:r>
        <w:rPr>
          <w:szCs w:val="21"/>
        </w:rPr>
        <w:instrText xml:space="preserve"> </w:instrText>
      </w:r>
      <w:r>
        <w:rPr>
          <w:szCs w:val="21"/>
        </w:rPr>
        <w:fldChar w:fldCharType="separate"/>
      </w:r>
      <w:r>
        <w:rPr>
          <w:rFonts w:hint="eastAsia"/>
          <w:noProof/>
          <w:szCs w:val="21"/>
        </w:rPr>
        <w:t>④</w:t>
      </w:r>
      <w:r>
        <w:rPr>
          <w:szCs w:val="21"/>
        </w:rPr>
        <w:fldChar w:fldCharType="end"/>
      </w:r>
      <w:r>
        <w:rPr>
          <w:rFonts w:hint="eastAsia"/>
          <w:szCs w:val="21"/>
        </w:rPr>
        <w:t xml:space="preserve"> </w:t>
      </w:r>
      <w:r w:rsidRPr="00F11E49">
        <w:rPr>
          <w:rFonts w:hint="eastAsia"/>
          <w:szCs w:val="21"/>
        </w:rPr>
        <w:t>SF</w:t>
      </w:r>
      <w:r w:rsidRPr="00427531">
        <w:rPr>
          <w:rFonts w:hint="eastAsia"/>
          <w:szCs w:val="21"/>
          <w:vertAlign w:val="subscript"/>
        </w:rPr>
        <w:t>6</w:t>
      </w:r>
      <w:r w:rsidRPr="00F11E49">
        <w:rPr>
          <w:rFonts w:hint="eastAsia"/>
          <w:szCs w:val="21"/>
        </w:rPr>
        <w:t>气体泄漏</w:t>
      </w:r>
      <w:r>
        <w:rPr>
          <w:rFonts w:hint="eastAsia"/>
          <w:szCs w:val="21"/>
        </w:rPr>
        <w:t>状态需显示在控制系统人机界面上。</w:t>
      </w:r>
    </w:p>
    <w:p w14:paraId="4BF82830" w14:textId="77777777" w:rsidR="00904CD5" w:rsidRDefault="00674538" w:rsidP="00DA1F60">
      <w:pPr>
        <w:tabs>
          <w:tab w:val="left" w:pos="900"/>
        </w:tabs>
        <w:spacing w:line="360" w:lineRule="auto"/>
        <w:ind w:firstLineChars="200" w:firstLine="420"/>
        <w:rPr>
          <w:szCs w:val="21"/>
        </w:rPr>
      </w:pPr>
      <w:r>
        <w:rPr>
          <w:szCs w:val="21"/>
        </w:rPr>
        <w:t>5</w:t>
      </w:r>
      <w:r>
        <w:rPr>
          <w:rFonts w:hint="eastAsia"/>
          <w:szCs w:val="21"/>
        </w:rPr>
        <w:t>、</w:t>
      </w:r>
      <w:r w:rsidR="00513D44" w:rsidRPr="00513D44">
        <w:rPr>
          <w:rFonts w:hint="eastAsia"/>
          <w:szCs w:val="21"/>
        </w:rPr>
        <w:t>辐照大厅配属测量标准件</w:t>
      </w:r>
    </w:p>
    <w:p w14:paraId="0A2AA650" w14:textId="24F159DD" w:rsidR="00513D44" w:rsidRDefault="00513D44" w:rsidP="00DA1F60">
      <w:pPr>
        <w:tabs>
          <w:tab w:val="left" w:pos="900"/>
        </w:tabs>
        <w:spacing w:line="360" w:lineRule="auto"/>
        <w:ind w:firstLineChars="200" w:firstLine="420"/>
        <w:rPr>
          <w:szCs w:val="21"/>
        </w:rPr>
      </w:pPr>
      <w:r>
        <w:rPr>
          <w:rFonts w:hint="eastAsia"/>
          <w:szCs w:val="21"/>
        </w:rPr>
        <w:t>实验室建设完成后，</w:t>
      </w:r>
      <w:r w:rsidR="00427531">
        <w:rPr>
          <w:rFonts w:hint="eastAsia"/>
          <w:szCs w:val="21"/>
        </w:rPr>
        <w:t>要求</w:t>
      </w:r>
      <w:r>
        <w:rPr>
          <w:rFonts w:hint="eastAsia"/>
          <w:szCs w:val="21"/>
        </w:rPr>
        <w:t>厂家完成实验室安装，标准件列表如下：</w:t>
      </w:r>
    </w:p>
    <w:p w14:paraId="213AFB9E" w14:textId="77777777" w:rsidR="00513D44" w:rsidRPr="00513D44" w:rsidRDefault="00513D44" w:rsidP="00513D44">
      <w:pPr>
        <w:tabs>
          <w:tab w:val="left" w:pos="900"/>
        </w:tabs>
        <w:spacing w:line="360" w:lineRule="auto"/>
        <w:ind w:firstLineChars="200" w:firstLine="420"/>
        <w:rPr>
          <w:szCs w:val="21"/>
        </w:rPr>
      </w:pPr>
      <w:r w:rsidRPr="00513D44">
        <w:rPr>
          <w:rFonts w:hint="eastAsia"/>
          <w:szCs w:val="21"/>
        </w:rPr>
        <w:t>①室内电缆光纤屏蔽柜：定制屏蔽机柜</w:t>
      </w:r>
      <w:r w:rsidRPr="00513D44">
        <w:rPr>
          <w:rFonts w:hint="eastAsia"/>
          <w:szCs w:val="21"/>
        </w:rPr>
        <w:t>6</w:t>
      </w:r>
      <w:r w:rsidRPr="00513D44">
        <w:rPr>
          <w:rFonts w:hint="eastAsia"/>
          <w:szCs w:val="21"/>
        </w:rPr>
        <w:t>台；</w:t>
      </w:r>
    </w:p>
    <w:p w14:paraId="6ED3AAD9" w14:textId="6E7AC704" w:rsidR="00513D44" w:rsidRPr="00513D44" w:rsidRDefault="00513D44" w:rsidP="00513D44">
      <w:pPr>
        <w:tabs>
          <w:tab w:val="left" w:pos="900"/>
        </w:tabs>
        <w:spacing w:line="360" w:lineRule="auto"/>
        <w:ind w:firstLineChars="200" w:firstLine="420"/>
        <w:rPr>
          <w:szCs w:val="21"/>
        </w:rPr>
      </w:pPr>
      <w:r w:rsidRPr="00513D44">
        <w:rPr>
          <w:rFonts w:hint="eastAsia"/>
          <w:szCs w:val="21"/>
        </w:rPr>
        <w:t>②多模</w:t>
      </w:r>
      <w:r w:rsidRPr="00513D44">
        <w:rPr>
          <w:rFonts w:hint="eastAsia"/>
          <w:szCs w:val="21"/>
        </w:rPr>
        <w:t>6</w:t>
      </w:r>
      <w:r w:rsidRPr="00513D44">
        <w:rPr>
          <w:rFonts w:hint="eastAsia"/>
          <w:szCs w:val="21"/>
        </w:rPr>
        <w:t>芯光纤：</w:t>
      </w:r>
      <w:proofErr w:type="gramStart"/>
      <w:r w:rsidRPr="00513D44">
        <w:rPr>
          <w:rFonts w:hint="eastAsia"/>
          <w:szCs w:val="21"/>
        </w:rPr>
        <w:t>低烟无卤</w:t>
      </w:r>
      <w:proofErr w:type="gramEnd"/>
      <w:r w:rsidRPr="00513D44">
        <w:rPr>
          <w:rFonts w:hint="eastAsia"/>
          <w:szCs w:val="21"/>
        </w:rPr>
        <w:t>光纤（每个机柜</w:t>
      </w:r>
      <w:r w:rsidRPr="00513D44">
        <w:rPr>
          <w:rFonts w:hint="eastAsia"/>
          <w:szCs w:val="21"/>
        </w:rPr>
        <w:t>3-4</w:t>
      </w:r>
      <w:r w:rsidRPr="00513D44">
        <w:rPr>
          <w:rFonts w:hint="eastAsia"/>
          <w:szCs w:val="21"/>
        </w:rPr>
        <w:t>根），</w:t>
      </w:r>
      <w:r w:rsidRPr="00513D44">
        <w:rPr>
          <w:rFonts w:hint="eastAsia"/>
          <w:szCs w:val="21"/>
        </w:rPr>
        <w:t>2000m</w:t>
      </w:r>
      <w:r w:rsidRPr="00513D44">
        <w:rPr>
          <w:rFonts w:hint="eastAsia"/>
          <w:szCs w:val="21"/>
        </w:rPr>
        <w:t>；</w:t>
      </w:r>
    </w:p>
    <w:p w14:paraId="494E277D" w14:textId="5A113080" w:rsidR="00513D44" w:rsidRPr="00513D44" w:rsidRDefault="00513D44" w:rsidP="00513D44">
      <w:pPr>
        <w:tabs>
          <w:tab w:val="left" w:pos="900"/>
        </w:tabs>
        <w:spacing w:line="360" w:lineRule="auto"/>
        <w:ind w:firstLineChars="200" w:firstLine="420"/>
        <w:rPr>
          <w:szCs w:val="21"/>
        </w:rPr>
      </w:pPr>
      <w:r w:rsidRPr="00513D44">
        <w:rPr>
          <w:rFonts w:hint="eastAsia"/>
          <w:szCs w:val="21"/>
        </w:rPr>
        <w:t>③单模</w:t>
      </w:r>
      <w:r w:rsidRPr="00513D44">
        <w:rPr>
          <w:rFonts w:hint="eastAsia"/>
          <w:szCs w:val="21"/>
        </w:rPr>
        <w:t>6</w:t>
      </w:r>
      <w:r w:rsidRPr="00513D44">
        <w:rPr>
          <w:rFonts w:hint="eastAsia"/>
          <w:szCs w:val="21"/>
        </w:rPr>
        <w:t>芯光纤：</w:t>
      </w:r>
      <w:proofErr w:type="gramStart"/>
      <w:r w:rsidRPr="00513D44">
        <w:rPr>
          <w:rFonts w:hint="eastAsia"/>
          <w:szCs w:val="21"/>
        </w:rPr>
        <w:t>低烟无卤</w:t>
      </w:r>
      <w:proofErr w:type="gramEnd"/>
      <w:r w:rsidRPr="00513D44">
        <w:rPr>
          <w:rFonts w:hint="eastAsia"/>
          <w:szCs w:val="21"/>
        </w:rPr>
        <w:t>光纤（每个机柜</w:t>
      </w:r>
      <w:r w:rsidRPr="00513D44">
        <w:rPr>
          <w:rFonts w:hint="eastAsia"/>
          <w:szCs w:val="21"/>
        </w:rPr>
        <w:t>3-4</w:t>
      </w:r>
      <w:r w:rsidRPr="00513D44">
        <w:rPr>
          <w:rFonts w:hint="eastAsia"/>
          <w:szCs w:val="21"/>
        </w:rPr>
        <w:t>根），</w:t>
      </w:r>
      <w:r w:rsidRPr="00513D44">
        <w:rPr>
          <w:rFonts w:hint="eastAsia"/>
          <w:szCs w:val="21"/>
        </w:rPr>
        <w:t>2000m</w:t>
      </w:r>
      <w:r w:rsidRPr="00513D44">
        <w:rPr>
          <w:rFonts w:hint="eastAsia"/>
          <w:szCs w:val="21"/>
        </w:rPr>
        <w:t>；</w:t>
      </w:r>
    </w:p>
    <w:p w14:paraId="564DCC89" w14:textId="607E87B3" w:rsidR="00513D44" w:rsidRPr="00513D44" w:rsidRDefault="00513D44" w:rsidP="00513D44">
      <w:pPr>
        <w:tabs>
          <w:tab w:val="left" w:pos="900"/>
        </w:tabs>
        <w:spacing w:line="360" w:lineRule="auto"/>
        <w:ind w:firstLineChars="200" w:firstLine="420"/>
        <w:rPr>
          <w:szCs w:val="21"/>
        </w:rPr>
      </w:pPr>
      <w:r w:rsidRPr="00513D44">
        <w:rPr>
          <w:rFonts w:hint="eastAsia"/>
          <w:szCs w:val="21"/>
        </w:rPr>
        <w:t>④光纤接头：</w:t>
      </w:r>
      <w:proofErr w:type="gramStart"/>
      <w:r w:rsidRPr="00513D44">
        <w:rPr>
          <w:rFonts w:hint="eastAsia"/>
          <w:szCs w:val="21"/>
        </w:rPr>
        <w:t>电信级</w:t>
      </w:r>
      <w:proofErr w:type="gramEnd"/>
      <w:r w:rsidRPr="00513D44">
        <w:rPr>
          <w:rFonts w:hint="eastAsia"/>
          <w:szCs w:val="21"/>
        </w:rPr>
        <w:t>FC/ST</w:t>
      </w:r>
      <w:r w:rsidRPr="00513D44">
        <w:rPr>
          <w:rFonts w:hint="eastAsia"/>
          <w:szCs w:val="21"/>
        </w:rPr>
        <w:t>接头，</w:t>
      </w:r>
      <w:r w:rsidRPr="00513D44">
        <w:rPr>
          <w:rFonts w:hint="eastAsia"/>
          <w:szCs w:val="21"/>
        </w:rPr>
        <w:t>400</w:t>
      </w:r>
      <w:r w:rsidRPr="00513D44">
        <w:rPr>
          <w:rFonts w:hint="eastAsia"/>
          <w:szCs w:val="21"/>
        </w:rPr>
        <w:t>只；</w:t>
      </w:r>
    </w:p>
    <w:p w14:paraId="01AC93B7" w14:textId="7128B8C3" w:rsidR="00513D44" w:rsidRPr="00513D44" w:rsidRDefault="00513D44" w:rsidP="00513D44">
      <w:pPr>
        <w:tabs>
          <w:tab w:val="left" w:pos="900"/>
        </w:tabs>
        <w:spacing w:line="360" w:lineRule="auto"/>
        <w:ind w:firstLineChars="200" w:firstLine="420"/>
        <w:rPr>
          <w:szCs w:val="21"/>
        </w:rPr>
      </w:pPr>
      <w:r w:rsidRPr="00513D44">
        <w:rPr>
          <w:rFonts w:hint="eastAsia"/>
          <w:szCs w:val="21"/>
        </w:rPr>
        <w:t>⑤光纤耦合器：</w:t>
      </w:r>
      <w:proofErr w:type="gramStart"/>
      <w:r w:rsidRPr="00513D44">
        <w:rPr>
          <w:rFonts w:hint="eastAsia"/>
          <w:szCs w:val="21"/>
        </w:rPr>
        <w:t>电信级</w:t>
      </w:r>
      <w:proofErr w:type="gramEnd"/>
      <w:r w:rsidRPr="00513D44">
        <w:rPr>
          <w:rFonts w:hint="eastAsia"/>
          <w:szCs w:val="21"/>
        </w:rPr>
        <w:t>FC/ST</w:t>
      </w:r>
      <w:r w:rsidRPr="00513D44">
        <w:rPr>
          <w:rFonts w:hint="eastAsia"/>
          <w:szCs w:val="21"/>
        </w:rPr>
        <w:t>光纤耦合器，</w:t>
      </w:r>
      <w:r w:rsidRPr="00513D44">
        <w:rPr>
          <w:rFonts w:hint="eastAsia"/>
          <w:szCs w:val="21"/>
        </w:rPr>
        <w:t>200</w:t>
      </w:r>
      <w:r w:rsidRPr="00513D44">
        <w:rPr>
          <w:rFonts w:hint="eastAsia"/>
          <w:szCs w:val="21"/>
        </w:rPr>
        <w:t>只；</w:t>
      </w:r>
    </w:p>
    <w:p w14:paraId="54AB9531" w14:textId="42450FC5" w:rsidR="00513D44" w:rsidRPr="00513D44" w:rsidRDefault="00513D44" w:rsidP="00513D44">
      <w:pPr>
        <w:tabs>
          <w:tab w:val="left" w:pos="900"/>
        </w:tabs>
        <w:spacing w:line="360" w:lineRule="auto"/>
        <w:ind w:firstLineChars="200" w:firstLine="420"/>
        <w:rPr>
          <w:szCs w:val="21"/>
        </w:rPr>
      </w:pPr>
      <w:r w:rsidRPr="00513D44">
        <w:rPr>
          <w:rFonts w:hint="eastAsia"/>
          <w:szCs w:val="21"/>
        </w:rPr>
        <w:t>⑥同轴电缆：</w:t>
      </w:r>
      <w:r w:rsidRPr="00513D44">
        <w:rPr>
          <w:rFonts w:hint="eastAsia"/>
          <w:szCs w:val="21"/>
        </w:rPr>
        <w:t xml:space="preserve"> SFF50-</w:t>
      </w:r>
      <w:r w:rsidRPr="00513D44">
        <w:rPr>
          <w:rFonts w:hint="eastAsia"/>
          <w:szCs w:val="21"/>
        </w:rPr>
        <w:t>双屏蔽射频线，</w:t>
      </w:r>
      <w:r w:rsidRPr="00513D44">
        <w:rPr>
          <w:rFonts w:hint="eastAsia"/>
          <w:szCs w:val="21"/>
        </w:rPr>
        <w:t>9000m</w:t>
      </w:r>
      <w:r w:rsidRPr="00513D44">
        <w:rPr>
          <w:rFonts w:hint="eastAsia"/>
          <w:szCs w:val="21"/>
        </w:rPr>
        <w:t>；</w:t>
      </w:r>
    </w:p>
    <w:p w14:paraId="55875E1B" w14:textId="77777777" w:rsidR="00513D44" w:rsidRPr="00513D44" w:rsidRDefault="00513D44" w:rsidP="00513D44">
      <w:pPr>
        <w:tabs>
          <w:tab w:val="left" w:pos="900"/>
        </w:tabs>
        <w:spacing w:line="360" w:lineRule="auto"/>
        <w:ind w:firstLineChars="200" w:firstLine="420"/>
        <w:rPr>
          <w:szCs w:val="21"/>
        </w:rPr>
      </w:pPr>
      <w:r w:rsidRPr="00513D44">
        <w:rPr>
          <w:rFonts w:hint="eastAsia"/>
          <w:szCs w:val="21"/>
        </w:rPr>
        <w:t>⑦同轴电缆接头：</w:t>
      </w:r>
      <w:r w:rsidRPr="00513D44">
        <w:rPr>
          <w:rFonts w:hint="eastAsia"/>
          <w:szCs w:val="21"/>
        </w:rPr>
        <w:t xml:space="preserve"> BNC/SMA</w:t>
      </w:r>
      <w:r w:rsidRPr="00513D44">
        <w:rPr>
          <w:rFonts w:hint="eastAsia"/>
          <w:szCs w:val="21"/>
        </w:rPr>
        <w:t>连接器，</w:t>
      </w:r>
      <w:r w:rsidRPr="00513D44">
        <w:rPr>
          <w:rFonts w:hint="eastAsia"/>
          <w:szCs w:val="21"/>
        </w:rPr>
        <w:t>400</w:t>
      </w:r>
      <w:r w:rsidRPr="00513D44">
        <w:rPr>
          <w:rFonts w:hint="eastAsia"/>
          <w:szCs w:val="21"/>
        </w:rPr>
        <w:t>只；</w:t>
      </w:r>
    </w:p>
    <w:p w14:paraId="45321277" w14:textId="77777777" w:rsidR="00513D44" w:rsidRPr="00674538" w:rsidRDefault="00513D44" w:rsidP="00513D44">
      <w:pPr>
        <w:tabs>
          <w:tab w:val="left" w:pos="900"/>
        </w:tabs>
        <w:spacing w:line="360" w:lineRule="auto"/>
        <w:ind w:firstLineChars="200" w:firstLine="420"/>
        <w:rPr>
          <w:szCs w:val="21"/>
        </w:rPr>
      </w:pPr>
      <w:r w:rsidRPr="00513D44">
        <w:rPr>
          <w:rFonts w:hint="eastAsia"/>
          <w:szCs w:val="21"/>
        </w:rPr>
        <w:t>⑧同轴电缆耦合器：</w:t>
      </w:r>
      <w:r w:rsidRPr="00513D44">
        <w:rPr>
          <w:rFonts w:hint="eastAsia"/>
          <w:szCs w:val="21"/>
        </w:rPr>
        <w:t xml:space="preserve"> BNC/SMA</w:t>
      </w:r>
      <w:r w:rsidRPr="00513D44">
        <w:rPr>
          <w:rFonts w:hint="eastAsia"/>
          <w:szCs w:val="21"/>
        </w:rPr>
        <w:t>耦合器，</w:t>
      </w:r>
      <w:r w:rsidRPr="00513D44">
        <w:rPr>
          <w:rFonts w:hint="eastAsia"/>
          <w:szCs w:val="21"/>
        </w:rPr>
        <w:t>200</w:t>
      </w:r>
      <w:r w:rsidRPr="00513D44">
        <w:rPr>
          <w:rFonts w:hint="eastAsia"/>
          <w:szCs w:val="21"/>
        </w:rPr>
        <w:t>只。</w:t>
      </w:r>
    </w:p>
    <w:p w14:paraId="2CFB4536" w14:textId="77777777" w:rsidR="00BE1083" w:rsidRDefault="00BE1083" w:rsidP="00BE1083">
      <w:pPr>
        <w:tabs>
          <w:tab w:val="left" w:pos="900"/>
        </w:tabs>
        <w:spacing w:beforeLines="50" w:before="156" w:line="360" w:lineRule="auto"/>
        <w:rPr>
          <w:szCs w:val="21"/>
        </w:rPr>
      </w:pPr>
      <w:r>
        <w:rPr>
          <w:szCs w:val="21"/>
        </w:rPr>
        <w:t>4-</w:t>
      </w:r>
      <w:r w:rsidR="003E31D3">
        <w:rPr>
          <w:szCs w:val="21"/>
        </w:rPr>
        <w:t>2</w:t>
      </w:r>
      <w:r>
        <w:rPr>
          <w:szCs w:val="21"/>
        </w:rPr>
        <w:t xml:space="preserve"> </w:t>
      </w:r>
      <w:r>
        <w:rPr>
          <w:rFonts w:hint="eastAsia"/>
          <w:szCs w:val="21"/>
        </w:rPr>
        <w:t>其他配件</w:t>
      </w:r>
      <w:r w:rsidR="003E31D3">
        <w:rPr>
          <w:rFonts w:hint="eastAsia"/>
          <w:szCs w:val="21"/>
        </w:rPr>
        <w:t>和安装</w:t>
      </w:r>
      <w:r>
        <w:rPr>
          <w:rFonts w:hint="eastAsia"/>
          <w:szCs w:val="21"/>
        </w:rPr>
        <w:t>要求</w:t>
      </w:r>
    </w:p>
    <w:p w14:paraId="3E9AE443" w14:textId="77777777" w:rsidR="00BE1083" w:rsidRDefault="00BE1083" w:rsidP="009D4514">
      <w:pPr>
        <w:widowControl/>
        <w:spacing w:line="360" w:lineRule="auto"/>
        <w:rPr>
          <w:rFonts w:ascii="宋体" w:hAnsi="宋体"/>
          <w:szCs w:val="21"/>
        </w:rPr>
      </w:pPr>
      <w:r>
        <w:rPr>
          <w:rFonts w:ascii="宋体" w:hAnsi="宋体" w:hint="eastAsia"/>
          <w:szCs w:val="21"/>
        </w:rPr>
        <w:t>（1）</w:t>
      </w:r>
      <w:r w:rsidR="003E31D3">
        <w:rPr>
          <w:rFonts w:hint="eastAsia"/>
          <w:szCs w:val="21"/>
        </w:rPr>
        <w:t>内场试验</w:t>
      </w:r>
      <w:r w:rsidR="003E31D3" w:rsidRPr="00DA1F60">
        <w:rPr>
          <w:rFonts w:hint="eastAsia"/>
          <w:szCs w:val="21"/>
        </w:rPr>
        <w:t>用控制系统</w:t>
      </w:r>
      <w:r w:rsidR="003E31D3">
        <w:rPr>
          <w:rFonts w:hint="eastAsia"/>
          <w:szCs w:val="21"/>
        </w:rPr>
        <w:t>需提供</w:t>
      </w:r>
      <w:r w:rsidR="00E63B84">
        <w:rPr>
          <w:rFonts w:hint="eastAsia"/>
          <w:szCs w:val="21"/>
        </w:rPr>
        <w:t>气阀、气表、气管等易损件的配件，保证脉冲源在厂家调试、辐照大厅调试顺利进行，不收取费用</w:t>
      </w:r>
      <w:r>
        <w:rPr>
          <w:rFonts w:ascii="宋体" w:hAnsi="宋体" w:hint="eastAsia"/>
          <w:szCs w:val="21"/>
        </w:rPr>
        <w:t>；</w:t>
      </w:r>
    </w:p>
    <w:p w14:paraId="5733A84B" w14:textId="534FEC06" w:rsidR="00E63B84" w:rsidRDefault="00BE1083" w:rsidP="009D4514">
      <w:pPr>
        <w:widowControl/>
        <w:spacing w:line="360" w:lineRule="auto"/>
        <w:rPr>
          <w:rFonts w:ascii="宋体" w:hAnsi="宋体"/>
          <w:szCs w:val="21"/>
        </w:rPr>
      </w:pPr>
      <w:r>
        <w:rPr>
          <w:rFonts w:ascii="宋体" w:hAnsi="宋体" w:hint="eastAsia"/>
          <w:szCs w:val="21"/>
        </w:rPr>
        <w:t>（2）</w:t>
      </w:r>
      <w:r w:rsidR="00E63B84">
        <w:rPr>
          <w:rFonts w:ascii="宋体" w:hAnsi="宋体" w:hint="eastAsia"/>
          <w:szCs w:val="21"/>
        </w:rPr>
        <w:t>供方需配合</w:t>
      </w:r>
      <w:bookmarkStart w:id="5" w:name="_Hlk177548415"/>
      <w:r w:rsidR="006850A1">
        <w:rPr>
          <w:rFonts w:ascii="宋体" w:hAnsi="宋体" w:hint="eastAsia"/>
          <w:szCs w:val="21"/>
        </w:rPr>
        <w:t>采购</w:t>
      </w:r>
      <w:proofErr w:type="gramStart"/>
      <w:r w:rsidR="006850A1">
        <w:rPr>
          <w:rFonts w:ascii="宋体" w:hAnsi="宋体" w:hint="eastAsia"/>
          <w:szCs w:val="21"/>
        </w:rPr>
        <w:t>方</w:t>
      </w:r>
      <w:bookmarkEnd w:id="5"/>
      <w:r w:rsidR="00E63B84">
        <w:rPr>
          <w:rFonts w:ascii="宋体" w:hAnsi="宋体" w:hint="eastAsia"/>
          <w:szCs w:val="21"/>
        </w:rPr>
        <w:t>先后</w:t>
      </w:r>
      <w:proofErr w:type="gramEnd"/>
      <w:r w:rsidR="00E63B84">
        <w:rPr>
          <w:rFonts w:ascii="宋体" w:hAnsi="宋体" w:hint="eastAsia"/>
          <w:szCs w:val="21"/>
        </w:rPr>
        <w:t>在脉冲</w:t>
      </w:r>
      <w:proofErr w:type="gramStart"/>
      <w:r w:rsidR="00E63B84">
        <w:rPr>
          <w:rFonts w:ascii="宋体" w:hAnsi="宋体" w:hint="eastAsia"/>
          <w:szCs w:val="21"/>
        </w:rPr>
        <w:t>源加</w:t>
      </w:r>
      <w:proofErr w:type="gramEnd"/>
      <w:r w:rsidR="00E63B84">
        <w:rPr>
          <w:rFonts w:ascii="宋体" w:hAnsi="宋体" w:hint="eastAsia"/>
          <w:szCs w:val="21"/>
        </w:rPr>
        <w:t>工厂家、</w:t>
      </w:r>
      <w:r w:rsidR="009326F2">
        <w:rPr>
          <w:rFonts w:ascii="宋体" w:hAnsi="宋体" w:hint="eastAsia"/>
          <w:szCs w:val="21"/>
        </w:rPr>
        <w:t>采购方</w:t>
      </w:r>
      <w:r w:rsidR="00E63B84">
        <w:rPr>
          <w:rFonts w:ascii="宋体" w:hAnsi="宋体" w:hint="eastAsia"/>
          <w:szCs w:val="21"/>
        </w:rPr>
        <w:t>建成的辐照大厅</w:t>
      </w:r>
      <w:r w:rsidR="009326F2">
        <w:rPr>
          <w:rFonts w:ascii="宋体" w:hAnsi="宋体" w:hint="eastAsia"/>
          <w:szCs w:val="21"/>
        </w:rPr>
        <w:t>内</w:t>
      </w:r>
      <w:r w:rsidR="00E63B84">
        <w:rPr>
          <w:rFonts w:ascii="宋体" w:hAnsi="宋体" w:hint="eastAsia"/>
          <w:szCs w:val="21"/>
        </w:rPr>
        <w:t>安装控制系统和实验室转运平台，</w:t>
      </w:r>
      <w:r w:rsidR="009326F2">
        <w:rPr>
          <w:rFonts w:ascii="宋体" w:hAnsi="宋体" w:hint="eastAsia"/>
          <w:szCs w:val="21"/>
        </w:rPr>
        <w:t>配合</w:t>
      </w:r>
      <w:r w:rsidR="00E63B84">
        <w:rPr>
          <w:rFonts w:ascii="宋体" w:hAnsi="宋体" w:hint="eastAsia"/>
          <w:szCs w:val="21"/>
        </w:rPr>
        <w:t>完成脉冲源的调试，不收取费用；</w:t>
      </w:r>
    </w:p>
    <w:p w14:paraId="73CC29CC" w14:textId="432B1CF6" w:rsidR="00BE1083" w:rsidRDefault="00E63B84" w:rsidP="009D4514">
      <w:pPr>
        <w:widowControl/>
        <w:spacing w:line="360" w:lineRule="auto"/>
        <w:rPr>
          <w:rFonts w:ascii="宋体" w:hAnsi="宋体"/>
          <w:szCs w:val="21"/>
        </w:rPr>
      </w:pPr>
      <w:r>
        <w:rPr>
          <w:rFonts w:ascii="宋体" w:hAnsi="宋体" w:hint="eastAsia"/>
          <w:szCs w:val="21"/>
        </w:rPr>
        <w:t>（3）供方最终需要在</w:t>
      </w:r>
      <w:r w:rsidR="006850A1">
        <w:rPr>
          <w:rFonts w:ascii="宋体" w:hAnsi="宋体" w:hint="eastAsia"/>
          <w:szCs w:val="21"/>
        </w:rPr>
        <w:t>采购方</w:t>
      </w:r>
      <w:r>
        <w:rPr>
          <w:rFonts w:ascii="宋体" w:hAnsi="宋体" w:hint="eastAsia"/>
          <w:szCs w:val="21"/>
        </w:rPr>
        <w:t>建成的辐照大厅完成</w:t>
      </w:r>
      <w:r w:rsidR="00366913">
        <w:rPr>
          <w:rFonts w:ascii="宋体" w:hAnsi="宋体" w:hint="eastAsia"/>
          <w:szCs w:val="21"/>
        </w:rPr>
        <w:t>各系统和设备的安装，其中</w:t>
      </w:r>
      <w:r w:rsidR="00366913" w:rsidRPr="00513D44">
        <w:rPr>
          <w:rFonts w:hint="eastAsia"/>
          <w:szCs w:val="21"/>
        </w:rPr>
        <w:t>辐照大厅配属测量标准件</w:t>
      </w:r>
      <w:r w:rsidR="00366913">
        <w:rPr>
          <w:rFonts w:hint="eastAsia"/>
          <w:szCs w:val="21"/>
        </w:rPr>
        <w:t>需清点数量后安装于大厅内部</w:t>
      </w:r>
      <w:r w:rsidR="00C40EEA">
        <w:rPr>
          <w:rFonts w:ascii="宋体" w:hAnsi="宋体" w:hint="eastAsia"/>
          <w:szCs w:val="21"/>
        </w:rPr>
        <w:t>，不收取费用</w:t>
      </w:r>
      <w:r w:rsidR="00366913">
        <w:rPr>
          <w:rFonts w:ascii="宋体" w:hAnsi="宋体" w:hint="eastAsia"/>
          <w:szCs w:val="21"/>
        </w:rPr>
        <w:t>；</w:t>
      </w:r>
    </w:p>
    <w:p w14:paraId="7A6C6E2B" w14:textId="0276E0AA" w:rsidR="00366913" w:rsidRDefault="00366913" w:rsidP="009D4514">
      <w:pPr>
        <w:widowControl/>
        <w:spacing w:line="360" w:lineRule="auto"/>
        <w:rPr>
          <w:rFonts w:ascii="宋体" w:hAnsi="宋体"/>
          <w:szCs w:val="21"/>
        </w:rPr>
      </w:pPr>
      <w:r>
        <w:rPr>
          <w:rFonts w:ascii="宋体" w:hAnsi="宋体" w:hint="eastAsia"/>
          <w:szCs w:val="21"/>
        </w:rPr>
        <w:t>（4）</w:t>
      </w:r>
      <w:r>
        <w:rPr>
          <w:rFonts w:hint="eastAsia"/>
          <w:szCs w:val="21"/>
        </w:rPr>
        <w:t>内场试验</w:t>
      </w:r>
      <w:r w:rsidRPr="00DA1F60">
        <w:rPr>
          <w:rFonts w:hint="eastAsia"/>
          <w:szCs w:val="21"/>
        </w:rPr>
        <w:t>用控制</w:t>
      </w:r>
      <w:r>
        <w:rPr>
          <w:rFonts w:ascii="宋体" w:hAnsi="宋体" w:hint="eastAsia"/>
          <w:szCs w:val="21"/>
        </w:rPr>
        <w:t>系统</w:t>
      </w:r>
      <w:r w:rsidR="00C40EEA">
        <w:rPr>
          <w:rFonts w:ascii="宋体" w:hAnsi="宋体" w:hint="eastAsia"/>
          <w:szCs w:val="21"/>
        </w:rPr>
        <w:t>操作台</w:t>
      </w:r>
      <w:r>
        <w:rPr>
          <w:rFonts w:ascii="宋体" w:hAnsi="宋体" w:hint="eastAsia"/>
          <w:szCs w:val="21"/>
        </w:rPr>
        <w:t>安置于辐照装置测控间，供方需提供与其控制系统相匹配的操作台、置物架、座椅等用品，不收取费用。</w:t>
      </w:r>
    </w:p>
    <w:p w14:paraId="4A25F481" w14:textId="502144A3" w:rsidR="007432E3" w:rsidRDefault="007432E3" w:rsidP="007432E3">
      <w:pPr>
        <w:tabs>
          <w:tab w:val="left" w:pos="900"/>
        </w:tabs>
        <w:spacing w:beforeLines="50" w:before="156" w:line="360" w:lineRule="auto"/>
        <w:rPr>
          <w:szCs w:val="21"/>
        </w:rPr>
      </w:pPr>
      <w:r>
        <w:rPr>
          <w:szCs w:val="21"/>
        </w:rPr>
        <w:t xml:space="preserve">4-3 </w:t>
      </w:r>
      <w:r>
        <w:rPr>
          <w:rFonts w:hint="eastAsia"/>
          <w:szCs w:val="21"/>
        </w:rPr>
        <w:t>进度要求</w:t>
      </w:r>
    </w:p>
    <w:p w14:paraId="2CCB5997" w14:textId="3A6CE279" w:rsidR="00005BD6" w:rsidRPr="007432E3" w:rsidRDefault="007432E3" w:rsidP="00433555">
      <w:pPr>
        <w:widowControl/>
        <w:spacing w:line="360" w:lineRule="auto"/>
        <w:rPr>
          <w:rFonts w:ascii="宋体" w:hAnsi="宋体"/>
          <w:szCs w:val="21"/>
        </w:rPr>
      </w:pPr>
      <w:bookmarkStart w:id="6" w:name="_Hlk178157070"/>
      <w:r>
        <w:rPr>
          <w:rFonts w:hint="eastAsia"/>
          <w:szCs w:val="21"/>
        </w:rPr>
        <w:t>内场试验</w:t>
      </w:r>
      <w:r w:rsidRPr="00DA1F60">
        <w:rPr>
          <w:rFonts w:hint="eastAsia"/>
          <w:szCs w:val="21"/>
        </w:rPr>
        <w:t>用控制系统</w:t>
      </w:r>
      <w:r>
        <w:rPr>
          <w:rFonts w:hint="eastAsia"/>
          <w:szCs w:val="21"/>
        </w:rPr>
        <w:t>1</w:t>
      </w:r>
      <w:r>
        <w:rPr>
          <w:rFonts w:hint="eastAsia"/>
          <w:szCs w:val="21"/>
        </w:rPr>
        <w:t>套、</w:t>
      </w:r>
      <w:r w:rsidR="00885CEB">
        <w:rPr>
          <w:rFonts w:hint="eastAsia"/>
          <w:szCs w:val="21"/>
        </w:rPr>
        <w:t>实验室支撑转运平台</w:t>
      </w:r>
      <w:r w:rsidR="00885CEB">
        <w:rPr>
          <w:rFonts w:hint="eastAsia"/>
          <w:szCs w:val="21"/>
        </w:rPr>
        <w:t xml:space="preserve"> </w:t>
      </w:r>
      <w:r w:rsidR="00885CEB">
        <w:rPr>
          <w:szCs w:val="21"/>
        </w:rPr>
        <w:t>1</w:t>
      </w:r>
      <w:r w:rsidR="00885CEB">
        <w:rPr>
          <w:rFonts w:hint="eastAsia"/>
          <w:szCs w:val="21"/>
        </w:rPr>
        <w:t>套需在合同签订后</w:t>
      </w:r>
      <w:r w:rsidR="00885CEB">
        <w:rPr>
          <w:rFonts w:hint="eastAsia"/>
          <w:szCs w:val="21"/>
        </w:rPr>
        <w:t>6</w:t>
      </w:r>
      <w:r w:rsidR="00885CEB">
        <w:rPr>
          <w:rFonts w:hint="eastAsia"/>
          <w:szCs w:val="21"/>
        </w:rPr>
        <w:t>个月内交付采购方（其中控制系统中监控摄像头</w:t>
      </w:r>
      <w:r w:rsidR="00885CEB">
        <w:rPr>
          <w:rFonts w:hint="eastAsia"/>
          <w:szCs w:val="21"/>
        </w:rPr>
        <w:t>4</w:t>
      </w:r>
      <w:r w:rsidR="00885CEB">
        <w:rPr>
          <w:rFonts w:hint="eastAsia"/>
          <w:szCs w:val="21"/>
        </w:rPr>
        <w:t>套不在</w:t>
      </w:r>
      <w:r w:rsidR="00885CEB">
        <w:rPr>
          <w:rFonts w:hint="eastAsia"/>
          <w:szCs w:val="21"/>
        </w:rPr>
        <w:t>6</w:t>
      </w:r>
      <w:r w:rsidR="00885CEB">
        <w:rPr>
          <w:rFonts w:hint="eastAsia"/>
          <w:szCs w:val="21"/>
        </w:rPr>
        <w:t>个月要求以内），</w:t>
      </w:r>
      <w:proofErr w:type="gramStart"/>
      <w:r w:rsidR="00885CEB">
        <w:rPr>
          <w:rFonts w:hint="eastAsia"/>
          <w:szCs w:val="21"/>
        </w:rPr>
        <w:t>并运输</w:t>
      </w:r>
      <w:proofErr w:type="gramEnd"/>
      <w:r w:rsidR="00885CEB">
        <w:rPr>
          <w:rFonts w:hint="eastAsia"/>
          <w:szCs w:val="21"/>
        </w:rPr>
        <w:t>安装至甲方指定位置；其他设备待辐照大厅建设完成后在合同要求期限内交付。</w:t>
      </w:r>
    </w:p>
    <w:bookmarkEnd w:id="6"/>
    <w:p w14:paraId="1038B3F9" w14:textId="77777777" w:rsidR="00785146" w:rsidRDefault="00873F09">
      <w:pPr>
        <w:tabs>
          <w:tab w:val="left" w:pos="900"/>
        </w:tabs>
        <w:spacing w:beforeLines="50" w:before="156" w:line="360" w:lineRule="auto"/>
        <w:rPr>
          <w:rFonts w:hAnsi="宋体"/>
          <w:b/>
          <w:szCs w:val="21"/>
        </w:rPr>
      </w:pPr>
      <w:r>
        <w:rPr>
          <w:rFonts w:hAnsi="宋体" w:hint="eastAsia"/>
          <w:b/>
          <w:szCs w:val="21"/>
        </w:rPr>
        <w:lastRenderedPageBreak/>
        <w:t>五、采购标的需满足的服务标准、期限、效率等要求</w:t>
      </w:r>
    </w:p>
    <w:p w14:paraId="6A5D212F" w14:textId="6041BAFE" w:rsidR="00367D87" w:rsidRPr="00367D87" w:rsidRDefault="00873F09" w:rsidP="003B337B">
      <w:pPr>
        <w:numPr>
          <w:ilvl w:val="0"/>
          <w:numId w:val="1"/>
        </w:numPr>
        <w:tabs>
          <w:tab w:val="left" w:pos="900"/>
        </w:tabs>
        <w:spacing w:beforeLines="50" w:before="156" w:line="360" w:lineRule="auto"/>
        <w:rPr>
          <w:rFonts w:ascii="宋体" w:hAnsi="宋体"/>
          <w:szCs w:val="21"/>
        </w:rPr>
      </w:pPr>
      <w:r w:rsidRPr="00367D87">
        <w:rPr>
          <w:rFonts w:ascii="宋体" w:hAnsi="宋体" w:hint="eastAsia"/>
          <w:szCs w:val="21"/>
        </w:rPr>
        <w:t xml:space="preserve">质保期： </w:t>
      </w:r>
      <w:r w:rsidRPr="00367D87">
        <w:rPr>
          <w:rFonts w:ascii="宋体" w:hAnsi="宋体"/>
          <w:szCs w:val="21"/>
          <w:u w:val="single"/>
        </w:rPr>
        <w:t xml:space="preserve">  </w:t>
      </w:r>
      <w:r w:rsidR="00860346" w:rsidRPr="00367D87">
        <w:rPr>
          <w:rFonts w:ascii="宋体" w:hAnsi="宋体" w:cs="宋体"/>
          <w:u w:val="single"/>
        </w:rPr>
        <w:t>≥</w:t>
      </w:r>
      <w:r w:rsidR="000E583B">
        <w:rPr>
          <w:rFonts w:ascii="宋体" w:hAnsi="宋体" w:cs="宋体"/>
          <w:u w:val="single"/>
        </w:rPr>
        <w:t>3</w:t>
      </w:r>
      <w:r w:rsidRPr="00367D87">
        <w:rPr>
          <w:rFonts w:ascii="宋体" w:hAnsi="宋体"/>
          <w:szCs w:val="21"/>
          <w:u w:val="single"/>
        </w:rPr>
        <w:t xml:space="preserve">    </w:t>
      </w:r>
      <w:r w:rsidRPr="00367D87">
        <w:rPr>
          <w:rFonts w:ascii="宋体" w:hAnsi="宋体" w:hint="eastAsia"/>
          <w:szCs w:val="21"/>
        </w:rPr>
        <w:t>年</w:t>
      </w:r>
      <w:r w:rsidR="00BB469B" w:rsidRPr="00367D87">
        <w:rPr>
          <w:rFonts w:ascii="宋体" w:hAnsi="宋体" w:hint="eastAsia"/>
          <w:szCs w:val="21"/>
        </w:rPr>
        <w:t>，</w:t>
      </w:r>
      <w:r w:rsidR="00BB469B" w:rsidRPr="00367D87">
        <w:rPr>
          <w:rFonts w:ascii="宋体" w:hAnsi="宋体" w:cs="宋体"/>
        </w:rPr>
        <w:t>质保期内</w:t>
      </w:r>
      <w:proofErr w:type="gramStart"/>
      <w:r w:rsidR="00BB469B" w:rsidRPr="00367D87">
        <w:rPr>
          <w:rFonts w:ascii="宋体" w:hAnsi="宋体" w:cs="宋体"/>
        </w:rPr>
        <w:t>免费维保</w:t>
      </w:r>
      <w:proofErr w:type="gramEnd"/>
      <w:r w:rsidR="00BB469B" w:rsidRPr="00367D87">
        <w:rPr>
          <w:rFonts w:ascii="宋体" w:hAnsi="宋体" w:cs="宋体"/>
        </w:rPr>
        <w:t>≥2次/年，免人工服务费。</w:t>
      </w:r>
      <w:r w:rsidRPr="00367D87">
        <w:rPr>
          <w:rFonts w:ascii="宋体" w:hAnsi="宋体" w:hint="eastAsia"/>
          <w:szCs w:val="21"/>
        </w:rPr>
        <w:t>质保期满后，仍需提供专业维修服务，投标人在投标文件中需注明维修服务单项报价。</w:t>
      </w:r>
    </w:p>
    <w:p w14:paraId="11CEFE17" w14:textId="77777777" w:rsidR="00785146" w:rsidRPr="00367D87" w:rsidRDefault="00873F09" w:rsidP="003B337B">
      <w:pPr>
        <w:numPr>
          <w:ilvl w:val="0"/>
          <w:numId w:val="1"/>
        </w:numPr>
        <w:tabs>
          <w:tab w:val="left" w:pos="900"/>
        </w:tabs>
        <w:spacing w:beforeLines="50" w:before="156" w:line="360" w:lineRule="auto"/>
        <w:rPr>
          <w:rFonts w:ascii="宋体" w:hAnsi="宋体"/>
          <w:szCs w:val="21"/>
        </w:rPr>
      </w:pPr>
      <w:r w:rsidRPr="00367D87">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4CF66F0D" w14:textId="77777777" w:rsidR="00801053" w:rsidRPr="00367D87" w:rsidRDefault="00873F09" w:rsidP="003E7C31">
      <w:pPr>
        <w:pStyle w:val="ae"/>
        <w:numPr>
          <w:ilvl w:val="0"/>
          <w:numId w:val="1"/>
        </w:numPr>
        <w:tabs>
          <w:tab w:val="left" w:pos="709"/>
        </w:tabs>
        <w:spacing w:before="156" w:line="360" w:lineRule="auto"/>
        <w:ind w:firstLineChars="0"/>
        <w:rPr>
          <w:rFonts w:ascii="宋体" w:hAnsi="宋体" w:cs="宋体"/>
        </w:rPr>
      </w:pPr>
      <w:r w:rsidRPr="00367D87">
        <w:rPr>
          <w:rFonts w:ascii="宋体" w:hAnsi="宋体"/>
          <w:szCs w:val="21"/>
        </w:rPr>
        <w:t>培训</w:t>
      </w:r>
      <w:r w:rsidRPr="00367D87">
        <w:rPr>
          <w:rFonts w:ascii="宋体" w:hAnsi="宋体" w:hint="eastAsia"/>
          <w:szCs w:val="21"/>
        </w:rPr>
        <w:t>要求：</w:t>
      </w:r>
      <w:r w:rsidR="00F11E49" w:rsidRPr="0012727F">
        <w:rPr>
          <w:rFonts w:ascii="宋体" w:hAnsi="宋体" w:cs="宋体"/>
        </w:rPr>
        <w:t>提供培训电子资料及视频；供方免费为用户培训至少</w:t>
      </w:r>
      <w:r w:rsidR="00F11E49" w:rsidRPr="001E2298">
        <w:rPr>
          <w:rFonts w:ascii="宋体" w:hAnsi="宋体" w:cs="宋体"/>
          <w:u w:val="single"/>
        </w:rPr>
        <w:t xml:space="preserve"> </w:t>
      </w:r>
      <w:r w:rsidR="00F11E49" w:rsidRPr="001E2298">
        <w:rPr>
          <w:rFonts w:ascii="宋体" w:hAnsi="宋体" w:cs="宋体" w:hint="eastAsia"/>
          <w:u w:val="single"/>
        </w:rPr>
        <w:t>2</w:t>
      </w:r>
      <w:r w:rsidR="00F11E49" w:rsidRPr="001E2298">
        <w:rPr>
          <w:rFonts w:ascii="宋体" w:hAnsi="宋体" w:cs="宋体"/>
          <w:u w:val="single"/>
        </w:rPr>
        <w:t xml:space="preserve"> </w:t>
      </w:r>
      <w:proofErr w:type="gramStart"/>
      <w:r w:rsidR="00F11E49" w:rsidRPr="0012727F">
        <w:rPr>
          <w:rFonts w:ascii="宋体" w:hAnsi="宋体" w:cs="宋体"/>
        </w:rPr>
        <w:t>名操作</w:t>
      </w:r>
      <w:proofErr w:type="gramEnd"/>
      <w:r w:rsidR="00F11E49" w:rsidRPr="0012727F">
        <w:rPr>
          <w:rFonts w:ascii="宋体" w:hAnsi="宋体" w:cs="宋体"/>
        </w:rPr>
        <w:t>人员进行为期至少</w:t>
      </w:r>
      <w:r w:rsidR="00F11E49" w:rsidRPr="001E2298">
        <w:rPr>
          <w:rFonts w:ascii="宋体" w:hAnsi="宋体" w:cs="宋体"/>
          <w:u w:val="single"/>
        </w:rPr>
        <w:t xml:space="preserve">  </w:t>
      </w:r>
      <w:r w:rsidR="00F11E49" w:rsidRPr="001E2298">
        <w:rPr>
          <w:rFonts w:ascii="宋体" w:hAnsi="宋体" w:cs="宋体" w:hint="eastAsia"/>
          <w:u w:val="single"/>
        </w:rPr>
        <w:t>1</w:t>
      </w:r>
      <w:r w:rsidR="00F11E49" w:rsidRPr="001E2298">
        <w:rPr>
          <w:rFonts w:ascii="宋体" w:hAnsi="宋体" w:cs="宋体"/>
          <w:u w:val="single"/>
        </w:rPr>
        <w:t xml:space="preserve"> </w:t>
      </w:r>
      <w:r w:rsidR="00F11E49" w:rsidRPr="0012727F">
        <w:rPr>
          <w:rFonts w:ascii="宋体" w:hAnsi="宋体" w:cs="宋体"/>
        </w:rPr>
        <w:t>天的现场操作培训以及应用培训，保证用户掌握有关设备的使用、维护、管理和应用等工作要求。不定期的免费提供相关设备应用方面的技术咨询等。</w:t>
      </w:r>
      <w:r w:rsidR="00367D87" w:rsidRPr="00367D87">
        <w:rPr>
          <w:rFonts w:ascii="宋体" w:hAnsi="宋体"/>
          <w:b/>
          <w:sz w:val="24"/>
          <w:szCs w:val="24"/>
        </w:rPr>
        <w:t xml:space="preserve"> </w:t>
      </w:r>
    </w:p>
    <w:p w14:paraId="250F367E" w14:textId="77777777" w:rsidR="000170BA" w:rsidRDefault="000170BA" w:rsidP="008D094B">
      <w:pPr>
        <w:tabs>
          <w:tab w:val="left" w:pos="420"/>
          <w:tab w:val="left" w:pos="900"/>
        </w:tabs>
        <w:spacing w:beforeLines="50" w:before="156" w:line="360" w:lineRule="auto"/>
        <w:ind w:left="420"/>
        <w:rPr>
          <w:rFonts w:ascii="宋体" w:hAnsi="宋体"/>
          <w:b/>
          <w:szCs w:val="21"/>
        </w:rPr>
      </w:pPr>
    </w:p>
    <w:p w14:paraId="53AA4169"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15093776" w14:textId="77777777" w:rsidTr="00C715A3">
        <w:trPr>
          <w:trHeight w:val="522"/>
        </w:trPr>
        <w:tc>
          <w:tcPr>
            <w:tcW w:w="8601" w:type="dxa"/>
            <w:gridSpan w:val="4"/>
            <w:vAlign w:val="center"/>
          </w:tcPr>
          <w:bookmarkEnd w:id="1"/>
          <w:bookmarkEnd w:id="2"/>
          <w:bookmarkEnd w:id="3"/>
          <w:p w14:paraId="459C377B" w14:textId="77777777" w:rsidR="008D094B" w:rsidRDefault="008D094B" w:rsidP="00C715A3">
            <w:pPr>
              <w:widowControl/>
              <w:jc w:val="center"/>
              <w:textAlignment w:val="baseline"/>
              <w:rPr>
                <w:color w:val="000000"/>
                <w:kern w:val="0"/>
                <w:sz w:val="20"/>
                <w:szCs w:val="21"/>
              </w:rPr>
            </w:pPr>
            <w:r>
              <w:rPr>
                <w:color w:val="000000"/>
                <w:kern w:val="0"/>
                <w:sz w:val="20"/>
                <w:szCs w:val="21"/>
              </w:rPr>
              <w:t>现场的检验指标及方法</w:t>
            </w:r>
          </w:p>
        </w:tc>
      </w:tr>
      <w:tr w:rsidR="008D094B" w14:paraId="1FA7E6B1" w14:textId="77777777" w:rsidTr="00C715A3">
        <w:trPr>
          <w:trHeight w:val="483"/>
        </w:trPr>
        <w:tc>
          <w:tcPr>
            <w:tcW w:w="726" w:type="dxa"/>
            <w:vAlign w:val="center"/>
          </w:tcPr>
          <w:p w14:paraId="1DA1722D" w14:textId="77777777" w:rsidR="008D094B" w:rsidRDefault="008D094B" w:rsidP="00C715A3">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55A5E6B0" w14:textId="77777777" w:rsidR="008D094B" w:rsidRDefault="008D094B" w:rsidP="00C715A3">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588FCC92" w14:textId="77777777" w:rsidR="008D094B" w:rsidRDefault="008D094B" w:rsidP="00C715A3">
            <w:pPr>
              <w:widowControl/>
              <w:jc w:val="center"/>
              <w:textAlignment w:val="baseline"/>
              <w:rPr>
                <w:color w:val="000000"/>
                <w:kern w:val="0"/>
                <w:sz w:val="20"/>
                <w:szCs w:val="21"/>
              </w:rPr>
            </w:pPr>
            <w:r>
              <w:rPr>
                <w:color w:val="000000"/>
                <w:kern w:val="0"/>
                <w:sz w:val="20"/>
                <w:szCs w:val="21"/>
              </w:rPr>
              <w:t>验收或测试方法</w:t>
            </w:r>
          </w:p>
        </w:tc>
      </w:tr>
      <w:tr w:rsidR="008D094B" w14:paraId="3528A777" w14:textId="77777777" w:rsidTr="00C715A3">
        <w:tc>
          <w:tcPr>
            <w:tcW w:w="8601" w:type="dxa"/>
            <w:gridSpan w:val="4"/>
          </w:tcPr>
          <w:p w14:paraId="0749CC20" w14:textId="77777777" w:rsidR="008D094B" w:rsidRDefault="008D094B" w:rsidP="00C715A3">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434CCC" w14:paraId="02D2F48E" w14:textId="77777777" w:rsidTr="00C715A3">
        <w:tc>
          <w:tcPr>
            <w:tcW w:w="726" w:type="dxa"/>
          </w:tcPr>
          <w:p w14:paraId="73AD50C7" w14:textId="77777777" w:rsidR="00434CCC" w:rsidRDefault="00434CCC" w:rsidP="00434CCC">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5B00C63F" w14:textId="77777777" w:rsidR="00434CCC" w:rsidRDefault="00434CCC" w:rsidP="00434CCC">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47C244B7" w14:textId="77777777" w:rsidR="00434CCC" w:rsidRDefault="00434CCC" w:rsidP="00434CCC">
            <w:pPr>
              <w:widowControl/>
              <w:jc w:val="left"/>
              <w:textAlignment w:val="baseline"/>
              <w:rPr>
                <w:color w:val="000000"/>
                <w:kern w:val="0"/>
                <w:sz w:val="18"/>
                <w:szCs w:val="18"/>
              </w:rPr>
            </w:pPr>
            <w:r>
              <w:rPr>
                <w:color w:val="000000"/>
                <w:kern w:val="0"/>
                <w:sz w:val="18"/>
                <w:szCs w:val="18"/>
              </w:rPr>
              <w:t>现场核查</w:t>
            </w:r>
          </w:p>
        </w:tc>
      </w:tr>
      <w:tr w:rsidR="00434CCC" w14:paraId="799E3A66" w14:textId="77777777" w:rsidTr="00C715A3">
        <w:tc>
          <w:tcPr>
            <w:tcW w:w="726" w:type="dxa"/>
          </w:tcPr>
          <w:p w14:paraId="71FC976B" w14:textId="77777777" w:rsidR="00434CCC" w:rsidRDefault="00434CCC" w:rsidP="00434CCC">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0249C7AF" w14:textId="77777777" w:rsidR="00434CCC" w:rsidRDefault="00434CCC" w:rsidP="00434CCC">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637E26AA" w14:textId="77777777" w:rsidR="00434CCC" w:rsidRDefault="00434CCC" w:rsidP="00434CCC">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434CCC" w14:paraId="680CF0FE" w14:textId="77777777" w:rsidTr="00C715A3">
        <w:tc>
          <w:tcPr>
            <w:tcW w:w="726" w:type="dxa"/>
          </w:tcPr>
          <w:p w14:paraId="46334873" w14:textId="77777777" w:rsidR="00434CCC" w:rsidRDefault="00434CCC" w:rsidP="00434CCC">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386F451C" w14:textId="77777777" w:rsidR="00434CCC" w:rsidRDefault="00434CCC" w:rsidP="00434CCC">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1FBB1B24" w14:textId="77777777" w:rsidR="00434CCC" w:rsidRDefault="00434CCC" w:rsidP="00434CCC">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434CCC" w14:paraId="0FF17C20" w14:textId="77777777" w:rsidTr="00C715A3">
        <w:tc>
          <w:tcPr>
            <w:tcW w:w="726" w:type="dxa"/>
          </w:tcPr>
          <w:p w14:paraId="538633F6" w14:textId="77777777" w:rsidR="00434CCC" w:rsidRDefault="00434CCC" w:rsidP="00434CCC">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5E844F97" w14:textId="77777777" w:rsidR="00434CCC" w:rsidRDefault="00434CCC" w:rsidP="00434CCC">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14EE2AED" w14:textId="77777777" w:rsidR="00434CCC" w:rsidRDefault="00434CCC" w:rsidP="00434CCC">
            <w:pPr>
              <w:widowControl/>
              <w:textAlignment w:val="baseline"/>
              <w:rPr>
                <w:color w:val="000000"/>
                <w:kern w:val="0"/>
                <w:sz w:val="18"/>
                <w:szCs w:val="18"/>
              </w:rPr>
            </w:pPr>
            <w:r>
              <w:rPr>
                <w:color w:val="000000"/>
                <w:kern w:val="0"/>
                <w:sz w:val="18"/>
                <w:szCs w:val="18"/>
              </w:rPr>
              <w:t>现场核查</w:t>
            </w:r>
          </w:p>
        </w:tc>
      </w:tr>
      <w:tr w:rsidR="008D094B" w14:paraId="79D87AD9" w14:textId="77777777" w:rsidTr="00C715A3">
        <w:tc>
          <w:tcPr>
            <w:tcW w:w="726" w:type="dxa"/>
          </w:tcPr>
          <w:p w14:paraId="07B058EB" w14:textId="6824CEB9" w:rsidR="008D094B" w:rsidRDefault="009326F2" w:rsidP="00C715A3">
            <w:pPr>
              <w:widowControl/>
              <w:spacing w:line="450" w:lineRule="atLeast"/>
              <w:jc w:val="center"/>
              <w:textAlignment w:val="baseline"/>
              <w:rPr>
                <w:color w:val="000000"/>
                <w:kern w:val="0"/>
                <w:sz w:val="20"/>
                <w:szCs w:val="21"/>
              </w:rPr>
            </w:pPr>
            <w:r>
              <w:rPr>
                <w:color w:val="000000"/>
                <w:kern w:val="0"/>
                <w:sz w:val="20"/>
                <w:szCs w:val="21"/>
              </w:rPr>
              <w:t>5</w:t>
            </w:r>
          </w:p>
        </w:tc>
        <w:tc>
          <w:tcPr>
            <w:tcW w:w="7875" w:type="dxa"/>
            <w:gridSpan w:val="3"/>
            <w:vAlign w:val="center"/>
          </w:tcPr>
          <w:p w14:paraId="134FDCDB" w14:textId="513F2602" w:rsidR="008D094B" w:rsidRDefault="008D094B" w:rsidP="00C715A3">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w:t>
            </w:r>
            <w:bookmarkStart w:id="7" w:name="_GoBack"/>
            <w:bookmarkEnd w:id="7"/>
            <w:r>
              <w:rPr>
                <w:rFonts w:hint="eastAsia"/>
                <w:color w:val="000000"/>
                <w:kern w:val="0"/>
                <w:sz w:val="18"/>
                <w:szCs w:val="18"/>
              </w:rPr>
              <w:t>等与验收相关的材料由项目建设单位妥善保管存档。</w:t>
            </w:r>
          </w:p>
        </w:tc>
      </w:tr>
      <w:tr w:rsidR="008D094B" w14:paraId="3CF821B1" w14:textId="77777777" w:rsidTr="00C715A3">
        <w:tc>
          <w:tcPr>
            <w:tcW w:w="8601" w:type="dxa"/>
            <w:gridSpan w:val="4"/>
          </w:tcPr>
          <w:p w14:paraId="00EDC701" w14:textId="77777777" w:rsidR="008D094B" w:rsidRDefault="008D094B" w:rsidP="00C715A3">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4C358F7F" w14:textId="77777777" w:rsidTr="00C715A3">
        <w:tc>
          <w:tcPr>
            <w:tcW w:w="726" w:type="dxa"/>
          </w:tcPr>
          <w:p w14:paraId="16316337" w14:textId="77777777" w:rsidR="008D094B" w:rsidRDefault="008D094B" w:rsidP="00C715A3">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7FB7E0BC" w14:textId="77777777" w:rsidR="008D094B" w:rsidRDefault="008D094B" w:rsidP="00C715A3">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68AFEC19" w14:textId="77777777" w:rsidTr="00C715A3">
        <w:tc>
          <w:tcPr>
            <w:tcW w:w="726" w:type="dxa"/>
          </w:tcPr>
          <w:p w14:paraId="3DCED713" w14:textId="77777777" w:rsidR="008D094B" w:rsidRDefault="008D094B" w:rsidP="00C715A3">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431DC8DF" w14:textId="77777777" w:rsidR="008D094B" w:rsidRDefault="008D094B" w:rsidP="00C715A3">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215A09D5" w14:textId="77777777" w:rsidTr="00C715A3">
        <w:tc>
          <w:tcPr>
            <w:tcW w:w="726" w:type="dxa"/>
          </w:tcPr>
          <w:p w14:paraId="40017A29" w14:textId="77777777" w:rsidR="008D094B" w:rsidRDefault="008D094B" w:rsidP="00C715A3">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13B85322" w14:textId="77777777" w:rsidR="008D094B" w:rsidRDefault="008D094B" w:rsidP="00C715A3">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4BE4C7FD" w14:textId="77777777" w:rsidTr="00C715A3">
        <w:tc>
          <w:tcPr>
            <w:tcW w:w="726" w:type="dxa"/>
          </w:tcPr>
          <w:p w14:paraId="1637F8FD" w14:textId="77777777" w:rsidR="008D094B" w:rsidRDefault="008D094B" w:rsidP="00C715A3">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7C57B5C2" w14:textId="77777777" w:rsidR="008D094B" w:rsidRDefault="008D094B" w:rsidP="00C715A3">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3D593478" w14:textId="77777777" w:rsidTr="00C715A3">
        <w:trPr>
          <w:trHeight w:val="510"/>
        </w:trPr>
        <w:tc>
          <w:tcPr>
            <w:tcW w:w="4233" w:type="dxa"/>
            <w:gridSpan w:val="2"/>
            <w:vAlign w:val="center"/>
          </w:tcPr>
          <w:p w14:paraId="22D92022" w14:textId="77777777" w:rsidR="008D094B" w:rsidRDefault="008D094B" w:rsidP="00C715A3">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7EB28F6A" w14:textId="77777777" w:rsidR="008D094B" w:rsidRDefault="008D094B" w:rsidP="00C715A3">
            <w:pPr>
              <w:widowControl/>
              <w:textAlignment w:val="baseline"/>
              <w:rPr>
                <w:color w:val="000000"/>
                <w:kern w:val="0"/>
                <w:sz w:val="20"/>
                <w:szCs w:val="21"/>
              </w:rPr>
            </w:pPr>
            <w:r>
              <w:rPr>
                <w:color w:val="000000"/>
                <w:kern w:val="0"/>
                <w:sz w:val="20"/>
                <w:szCs w:val="21"/>
              </w:rPr>
              <w:t>是</w:t>
            </w:r>
            <w:r w:rsidR="00366913">
              <w:rPr>
                <w:rFonts w:asciiTheme="minorEastAsia" w:hAnsiTheme="minorEastAsia" w:cs="宋体" w:hint="eastAsia"/>
                <w:color w:val="000000"/>
                <w:kern w:val="0"/>
                <w:sz w:val="20"/>
                <w:szCs w:val="21"/>
              </w:rPr>
              <w:t>□</w:t>
            </w:r>
          </w:p>
        </w:tc>
        <w:tc>
          <w:tcPr>
            <w:tcW w:w="2114" w:type="dxa"/>
            <w:vAlign w:val="center"/>
          </w:tcPr>
          <w:p w14:paraId="2334D843" w14:textId="77777777" w:rsidR="008D094B" w:rsidRDefault="008D094B" w:rsidP="00C715A3">
            <w:pPr>
              <w:widowControl/>
              <w:textAlignment w:val="baseline"/>
              <w:rPr>
                <w:color w:val="000000"/>
                <w:kern w:val="0"/>
                <w:sz w:val="20"/>
                <w:szCs w:val="21"/>
              </w:rPr>
            </w:pPr>
            <w:r>
              <w:rPr>
                <w:color w:val="000000"/>
                <w:kern w:val="0"/>
                <w:sz w:val="20"/>
                <w:szCs w:val="21"/>
              </w:rPr>
              <w:t>否</w:t>
            </w:r>
            <w:r w:rsidR="00366913">
              <w:rPr>
                <w:rFonts w:asciiTheme="minorEastAsia" w:hAnsiTheme="minorEastAsia" w:cs="宋体" w:hint="eastAsia"/>
                <w:color w:val="000000"/>
                <w:kern w:val="0"/>
                <w:sz w:val="20"/>
                <w:szCs w:val="21"/>
              </w:rPr>
              <w:sym w:font="Wingdings 2" w:char="F052"/>
            </w:r>
          </w:p>
        </w:tc>
      </w:tr>
      <w:tr w:rsidR="008D094B" w14:paraId="5E2130AF" w14:textId="77777777" w:rsidTr="00C715A3">
        <w:trPr>
          <w:trHeight w:val="510"/>
        </w:trPr>
        <w:tc>
          <w:tcPr>
            <w:tcW w:w="4233" w:type="dxa"/>
            <w:gridSpan w:val="2"/>
            <w:vAlign w:val="center"/>
          </w:tcPr>
          <w:p w14:paraId="223EA6ED" w14:textId="77777777" w:rsidR="008D094B" w:rsidRDefault="008D094B" w:rsidP="00C715A3">
            <w:pPr>
              <w:widowControl/>
              <w:textAlignment w:val="baseline"/>
              <w:rPr>
                <w:color w:val="000000"/>
                <w:kern w:val="0"/>
                <w:sz w:val="20"/>
                <w:szCs w:val="21"/>
              </w:rPr>
            </w:pPr>
            <w:r>
              <w:rPr>
                <w:color w:val="000000"/>
                <w:kern w:val="0"/>
                <w:sz w:val="20"/>
                <w:szCs w:val="21"/>
              </w:rPr>
              <w:lastRenderedPageBreak/>
              <w:t>验收时是否需供应商提供必要的其他设备</w:t>
            </w:r>
          </w:p>
        </w:tc>
        <w:tc>
          <w:tcPr>
            <w:tcW w:w="2254" w:type="dxa"/>
            <w:vAlign w:val="center"/>
          </w:tcPr>
          <w:p w14:paraId="5896A8F0" w14:textId="77777777" w:rsidR="008D094B" w:rsidRDefault="008D094B" w:rsidP="00C715A3">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26DBED09" w14:textId="77777777" w:rsidR="008D094B" w:rsidRDefault="008D094B" w:rsidP="00C715A3">
            <w:pPr>
              <w:widowControl/>
              <w:textAlignment w:val="baseline"/>
              <w:rPr>
                <w:color w:val="000000"/>
                <w:kern w:val="0"/>
                <w:sz w:val="20"/>
                <w:szCs w:val="21"/>
              </w:rPr>
            </w:pPr>
            <w:r>
              <w:rPr>
                <w:color w:val="000000"/>
                <w:kern w:val="0"/>
                <w:sz w:val="20"/>
                <w:szCs w:val="21"/>
              </w:rPr>
              <w:t>否</w:t>
            </w:r>
            <w:r w:rsidR="0026007A">
              <w:rPr>
                <w:rFonts w:asciiTheme="minorEastAsia" w:hAnsiTheme="minorEastAsia" w:cs="宋体" w:hint="eastAsia"/>
                <w:color w:val="000000"/>
                <w:kern w:val="0"/>
                <w:sz w:val="20"/>
                <w:szCs w:val="21"/>
              </w:rPr>
              <w:sym w:font="Wingdings 2" w:char="F052"/>
            </w:r>
          </w:p>
        </w:tc>
      </w:tr>
      <w:tr w:rsidR="008D094B" w14:paraId="7F6296DF" w14:textId="77777777" w:rsidTr="00C715A3">
        <w:trPr>
          <w:trHeight w:val="510"/>
        </w:trPr>
        <w:tc>
          <w:tcPr>
            <w:tcW w:w="8601" w:type="dxa"/>
            <w:gridSpan w:val="4"/>
            <w:vAlign w:val="center"/>
          </w:tcPr>
          <w:p w14:paraId="3A558F2D" w14:textId="77777777" w:rsidR="008D094B" w:rsidRDefault="008D094B" w:rsidP="00C715A3">
            <w:pPr>
              <w:widowControl/>
              <w:textAlignment w:val="baseline"/>
              <w:rPr>
                <w:color w:val="000000"/>
                <w:kern w:val="0"/>
                <w:sz w:val="20"/>
                <w:szCs w:val="21"/>
              </w:rPr>
            </w:pPr>
            <w:r>
              <w:rPr>
                <w:color w:val="000000"/>
                <w:kern w:val="0"/>
                <w:sz w:val="20"/>
                <w:szCs w:val="21"/>
              </w:rPr>
              <w:t>除现场验收外，需提供的其他验收要求</w:t>
            </w:r>
          </w:p>
        </w:tc>
      </w:tr>
      <w:tr w:rsidR="008D094B" w14:paraId="19577641" w14:textId="77777777" w:rsidTr="00C715A3">
        <w:trPr>
          <w:trHeight w:val="360"/>
        </w:trPr>
        <w:tc>
          <w:tcPr>
            <w:tcW w:w="4233" w:type="dxa"/>
            <w:gridSpan w:val="2"/>
            <w:vAlign w:val="center"/>
          </w:tcPr>
          <w:p w14:paraId="0442EDF0" w14:textId="77777777" w:rsidR="008D094B" w:rsidRDefault="008D094B" w:rsidP="00C715A3">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26007A">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14:paraId="16AECCA8" w14:textId="77777777" w:rsidR="008D094B" w:rsidRPr="0026007A" w:rsidRDefault="008D094B" w:rsidP="00C715A3">
            <w:pPr>
              <w:widowControl/>
              <w:spacing w:line="450" w:lineRule="atLeast"/>
              <w:textAlignment w:val="baseline"/>
              <w:rPr>
                <w:color w:val="000000"/>
                <w:kern w:val="0"/>
                <w:sz w:val="20"/>
                <w:szCs w:val="21"/>
              </w:rPr>
            </w:pPr>
          </w:p>
        </w:tc>
        <w:tc>
          <w:tcPr>
            <w:tcW w:w="4368" w:type="dxa"/>
            <w:gridSpan w:val="2"/>
            <w:vAlign w:val="center"/>
          </w:tcPr>
          <w:p w14:paraId="4AEE12E9" w14:textId="77777777" w:rsidR="008D094B" w:rsidRDefault="008D094B" w:rsidP="00C715A3">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2A58523B" w14:textId="77777777" w:rsidR="008D094B" w:rsidRDefault="008D094B" w:rsidP="00C715A3">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4B6066C4"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9C163" w14:textId="77777777" w:rsidR="00EE2B77" w:rsidRDefault="00EE2B77">
      <w:r>
        <w:separator/>
      </w:r>
    </w:p>
  </w:endnote>
  <w:endnote w:type="continuationSeparator" w:id="0">
    <w:p w14:paraId="437A0892" w14:textId="77777777" w:rsidR="00EE2B77" w:rsidRDefault="00EE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6E5B" w14:textId="77777777" w:rsidR="00C715A3" w:rsidRDefault="00C715A3">
    <w:pPr>
      <w:pStyle w:val="a7"/>
      <w:jc w:val="center"/>
    </w:pPr>
    <w:r>
      <w:fldChar w:fldCharType="begin"/>
    </w:r>
    <w:r>
      <w:instrText>PAGE   \* MERGEFORMAT</w:instrText>
    </w:r>
    <w:r>
      <w:fldChar w:fldCharType="separate"/>
    </w:r>
    <w:r w:rsidR="00C40EEA" w:rsidRPr="00C40EEA">
      <w:rPr>
        <w:noProof/>
        <w:lang w:val="zh-CN"/>
      </w:rPr>
      <w:t>5</w:t>
    </w:r>
    <w:r>
      <w:fldChar w:fldCharType="end"/>
    </w:r>
  </w:p>
  <w:p w14:paraId="4ED6A6AC" w14:textId="77777777" w:rsidR="00C715A3" w:rsidRDefault="00C715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46E9D" w14:textId="77777777" w:rsidR="00EE2B77" w:rsidRDefault="00EE2B77">
      <w:r>
        <w:separator/>
      </w:r>
    </w:p>
  </w:footnote>
  <w:footnote w:type="continuationSeparator" w:id="0">
    <w:p w14:paraId="78505347" w14:textId="77777777" w:rsidR="00EE2B77" w:rsidRDefault="00EE2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5BD6"/>
    <w:rsid w:val="00013E05"/>
    <w:rsid w:val="00016C6E"/>
    <w:rsid w:val="000170BA"/>
    <w:rsid w:val="00017C9A"/>
    <w:rsid w:val="00020501"/>
    <w:rsid w:val="00024F2F"/>
    <w:rsid w:val="0003525A"/>
    <w:rsid w:val="00062B66"/>
    <w:rsid w:val="00066C64"/>
    <w:rsid w:val="00081415"/>
    <w:rsid w:val="00090056"/>
    <w:rsid w:val="000A209A"/>
    <w:rsid w:val="000A3EA2"/>
    <w:rsid w:val="000B0C8F"/>
    <w:rsid w:val="000D473A"/>
    <w:rsid w:val="000D47E8"/>
    <w:rsid w:val="000E583B"/>
    <w:rsid w:val="000F69BE"/>
    <w:rsid w:val="00105428"/>
    <w:rsid w:val="00106AE8"/>
    <w:rsid w:val="00121C08"/>
    <w:rsid w:val="0012727F"/>
    <w:rsid w:val="00140AF0"/>
    <w:rsid w:val="001507CE"/>
    <w:rsid w:val="001507ED"/>
    <w:rsid w:val="00156406"/>
    <w:rsid w:val="00157176"/>
    <w:rsid w:val="00157667"/>
    <w:rsid w:val="001609FC"/>
    <w:rsid w:val="00163D0C"/>
    <w:rsid w:val="00164B87"/>
    <w:rsid w:val="0018461B"/>
    <w:rsid w:val="001A5546"/>
    <w:rsid w:val="001A581A"/>
    <w:rsid w:val="001B00AD"/>
    <w:rsid w:val="001B712C"/>
    <w:rsid w:val="001C0880"/>
    <w:rsid w:val="001C41C3"/>
    <w:rsid w:val="001C5F94"/>
    <w:rsid w:val="001C7C84"/>
    <w:rsid w:val="00207103"/>
    <w:rsid w:val="002219E8"/>
    <w:rsid w:val="00236E99"/>
    <w:rsid w:val="00237253"/>
    <w:rsid w:val="002531CB"/>
    <w:rsid w:val="0026007A"/>
    <w:rsid w:val="00264281"/>
    <w:rsid w:val="002776AC"/>
    <w:rsid w:val="002815C8"/>
    <w:rsid w:val="002A4D6F"/>
    <w:rsid w:val="002B3A1B"/>
    <w:rsid w:val="003113D4"/>
    <w:rsid w:val="00345D8D"/>
    <w:rsid w:val="00353EC3"/>
    <w:rsid w:val="0036352F"/>
    <w:rsid w:val="003649AF"/>
    <w:rsid w:val="00366913"/>
    <w:rsid w:val="00367D87"/>
    <w:rsid w:val="00373367"/>
    <w:rsid w:val="00377870"/>
    <w:rsid w:val="003A0BF4"/>
    <w:rsid w:val="003C475C"/>
    <w:rsid w:val="003E31D3"/>
    <w:rsid w:val="003E4A88"/>
    <w:rsid w:val="003E4BF8"/>
    <w:rsid w:val="0042474E"/>
    <w:rsid w:val="00427531"/>
    <w:rsid w:val="00433555"/>
    <w:rsid w:val="00434CCC"/>
    <w:rsid w:val="00453832"/>
    <w:rsid w:val="00462007"/>
    <w:rsid w:val="004815D1"/>
    <w:rsid w:val="0048330C"/>
    <w:rsid w:val="004951D7"/>
    <w:rsid w:val="004A1C7E"/>
    <w:rsid w:val="004A43F0"/>
    <w:rsid w:val="004A5640"/>
    <w:rsid w:val="004E4B14"/>
    <w:rsid w:val="00501176"/>
    <w:rsid w:val="00510891"/>
    <w:rsid w:val="00513D44"/>
    <w:rsid w:val="00515A08"/>
    <w:rsid w:val="0053111A"/>
    <w:rsid w:val="00543BA5"/>
    <w:rsid w:val="00550EEC"/>
    <w:rsid w:val="00562C62"/>
    <w:rsid w:val="00563367"/>
    <w:rsid w:val="005633CE"/>
    <w:rsid w:val="00566E56"/>
    <w:rsid w:val="00571ADE"/>
    <w:rsid w:val="0057280D"/>
    <w:rsid w:val="005853E9"/>
    <w:rsid w:val="0059304A"/>
    <w:rsid w:val="005951EF"/>
    <w:rsid w:val="0059628D"/>
    <w:rsid w:val="005A2789"/>
    <w:rsid w:val="005A4EB7"/>
    <w:rsid w:val="005B2DAB"/>
    <w:rsid w:val="005C3DA0"/>
    <w:rsid w:val="005F1571"/>
    <w:rsid w:val="005F3A66"/>
    <w:rsid w:val="005F401F"/>
    <w:rsid w:val="005F4862"/>
    <w:rsid w:val="00611202"/>
    <w:rsid w:val="006237BE"/>
    <w:rsid w:val="00636F27"/>
    <w:rsid w:val="00640733"/>
    <w:rsid w:val="006421C8"/>
    <w:rsid w:val="00674538"/>
    <w:rsid w:val="00683A7C"/>
    <w:rsid w:val="006850A1"/>
    <w:rsid w:val="006878E9"/>
    <w:rsid w:val="006B60C7"/>
    <w:rsid w:val="006C2918"/>
    <w:rsid w:val="006C782C"/>
    <w:rsid w:val="006D0DF9"/>
    <w:rsid w:val="006D2CBB"/>
    <w:rsid w:val="006F6FD6"/>
    <w:rsid w:val="00710AA5"/>
    <w:rsid w:val="00715B3F"/>
    <w:rsid w:val="0073313C"/>
    <w:rsid w:val="007432E3"/>
    <w:rsid w:val="00747ADE"/>
    <w:rsid w:val="007554BB"/>
    <w:rsid w:val="007560AA"/>
    <w:rsid w:val="007839AE"/>
    <w:rsid w:val="00785146"/>
    <w:rsid w:val="007A5DE1"/>
    <w:rsid w:val="007E30F8"/>
    <w:rsid w:val="007F4BD9"/>
    <w:rsid w:val="00800E12"/>
    <w:rsid w:val="00801053"/>
    <w:rsid w:val="008101BB"/>
    <w:rsid w:val="008153D5"/>
    <w:rsid w:val="0081678A"/>
    <w:rsid w:val="00823CA9"/>
    <w:rsid w:val="008403A0"/>
    <w:rsid w:val="0084652E"/>
    <w:rsid w:val="00857813"/>
    <w:rsid w:val="00860346"/>
    <w:rsid w:val="0086245A"/>
    <w:rsid w:val="00870113"/>
    <w:rsid w:val="00873F09"/>
    <w:rsid w:val="00885CEB"/>
    <w:rsid w:val="0089621F"/>
    <w:rsid w:val="008C0BE7"/>
    <w:rsid w:val="008D094B"/>
    <w:rsid w:val="008E6642"/>
    <w:rsid w:val="00902581"/>
    <w:rsid w:val="00904CD5"/>
    <w:rsid w:val="00912013"/>
    <w:rsid w:val="00925E61"/>
    <w:rsid w:val="009326F2"/>
    <w:rsid w:val="00944208"/>
    <w:rsid w:val="0095405B"/>
    <w:rsid w:val="00961259"/>
    <w:rsid w:val="0099177F"/>
    <w:rsid w:val="00995789"/>
    <w:rsid w:val="009C219F"/>
    <w:rsid w:val="009D0356"/>
    <w:rsid w:val="009D3518"/>
    <w:rsid w:val="009D4514"/>
    <w:rsid w:val="009E07BD"/>
    <w:rsid w:val="009F6CAB"/>
    <w:rsid w:val="009F7A2C"/>
    <w:rsid w:val="009F7BE6"/>
    <w:rsid w:val="00A047F0"/>
    <w:rsid w:val="00A161FC"/>
    <w:rsid w:val="00A61746"/>
    <w:rsid w:val="00A62D51"/>
    <w:rsid w:val="00A765E9"/>
    <w:rsid w:val="00A865ED"/>
    <w:rsid w:val="00AB48E9"/>
    <w:rsid w:val="00AC005D"/>
    <w:rsid w:val="00AC6F95"/>
    <w:rsid w:val="00AD18E7"/>
    <w:rsid w:val="00AE1AFA"/>
    <w:rsid w:val="00AF61AB"/>
    <w:rsid w:val="00AF7468"/>
    <w:rsid w:val="00B151BE"/>
    <w:rsid w:val="00B16696"/>
    <w:rsid w:val="00B37C10"/>
    <w:rsid w:val="00B43698"/>
    <w:rsid w:val="00B4481B"/>
    <w:rsid w:val="00B65BDF"/>
    <w:rsid w:val="00B72BD6"/>
    <w:rsid w:val="00B81372"/>
    <w:rsid w:val="00B91989"/>
    <w:rsid w:val="00B94A57"/>
    <w:rsid w:val="00BA4AA1"/>
    <w:rsid w:val="00BB469B"/>
    <w:rsid w:val="00BC3D86"/>
    <w:rsid w:val="00BC7870"/>
    <w:rsid w:val="00BE1083"/>
    <w:rsid w:val="00BE12E8"/>
    <w:rsid w:val="00BE4ACA"/>
    <w:rsid w:val="00BE5444"/>
    <w:rsid w:val="00C022B4"/>
    <w:rsid w:val="00C1098B"/>
    <w:rsid w:val="00C15054"/>
    <w:rsid w:val="00C172D4"/>
    <w:rsid w:val="00C36A51"/>
    <w:rsid w:val="00C40EEA"/>
    <w:rsid w:val="00C63818"/>
    <w:rsid w:val="00C715A3"/>
    <w:rsid w:val="00C77146"/>
    <w:rsid w:val="00C82348"/>
    <w:rsid w:val="00C937E9"/>
    <w:rsid w:val="00CA2F41"/>
    <w:rsid w:val="00CA52FD"/>
    <w:rsid w:val="00CD153F"/>
    <w:rsid w:val="00CD2230"/>
    <w:rsid w:val="00CF25E4"/>
    <w:rsid w:val="00CF512D"/>
    <w:rsid w:val="00D13956"/>
    <w:rsid w:val="00D22870"/>
    <w:rsid w:val="00D324D9"/>
    <w:rsid w:val="00D41788"/>
    <w:rsid w:val="00D438FC"/>
    <w:rsid w:val="00D56E82"/>
    <w:rsid w:val="00D71671"/>
    <w:rsid w:val="00D87391"/>
    <w:rsid w:val="00D94396"/>
    <w:rsid w:val="00DA1F60"/>
    <w:rsid w:val="00DB6ED1"/>
    <w:rsid w:val="00DC1304"/>
    <w:rsid w:val="00DC1928"/>
    <w:rsid w:val="00DF1901"/>
    <w:rsid w:val="00DF1EA0"/>
    <w:rsid w:val="00DF3AA9"/>
    <w:rsid w:val="00DF5062"/>
    <w:rsid w:val="00E0581E"/>
    <w:rsid w:val="00E1130A"/>
    <w:rsid w:val="00E13FF5"/>
    <w:rsid w:val="00E22081"/>
    <w:rsid w:val="00E228B6"/>
    <w:rsid w:val="00E4264C"/>
    <w:rsid w:val="00E63B84"/>
    <w:rsid w:val="00E63DCE"/>
    <w:rsid w:val="00E6654E"/>
    <w:rsid w:val="00E6793E"/>
    <w:rsid w:val="00E73399"/>
    <w:rsid w:val="00E7573D"/>
    <w:rsid w:val="00E821CF"/>
    <w:rsid w:val="00E83A73"/>
    <w:rsid w:val="00E85911"/>
    <w:rsid w:val="00E87C13"/>
    <w:rsid w:val="00E931F1"/>
    <w:rsid w:val="00E9392B"/>
    <w:rsid w:val="00EB0E0D"/>
    <w:rsid w:val="00EC7FC8"/>
    <w:rsid w:val="00EE2B77"/>
    <w:rsid w:val="00F06FDA"/>
    <w:rsid w:val="00F072C1"/>
    <w:rsid w:val="00F11E49"/>
    <w:rsid w:val="00F35137"/>
    <w:rsid w:val="00F41222"/>
    <w:rsid w:val="00F44B10"/>
    <w:rsid w:val="00F57DCD"/>
    <w:rsid w:val="00F67A16"/>
    <w:rsid w:val="00F9496D"/>
    <w:rsid w:val="00F9789E"/>
    <w:rsid w:val="00FA4136"/>
    <w:rsid w:val="00FB00E1"/>
    <w:rsid w:val="00FC1111"/>
    <w:rsid w:val="00FC3BB8"/>
    <w:rsid w:val="00FE1B41"/>
    <w:rsid w:val="00FE7C24"/>
    <w:rsid w:val="00FF21F2"/>
    <w:rsid w:val="00FF339E"/>
    <w:rsid w:val="00FF36A2"/>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09AEE"/>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cp:lastModifiedBy>
  <cp:revision>7</cp:revision>
  <dcterms:created xsi:type="dcterms:W3CDTF">2024-10-08T07:55:00Z</dcterms:created>
  <dcterms:modified xsi:type="dcterms:W3CDTF">2024-10-11T02:23:00Z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