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1D" w:rsidRDefault="00B173EA">
      <w:r>
        <w:t>根据价格及服务质量综合评比</w:t>
      </w:r>
    </w:p>
    <w:sectPr w:rsidR="0004621D" w:rsidSect="0004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68" w:rsidRDefault="00FA1D68" w:rsidP="00B173EA">
      <w:r>
        <w:separator/>
      </w:r>
    </w:p>
  </w:endnote>
  <w:endnote w:type="continuationSeparator" w:id="0">
    <w:p w:rsidR="00FA1D68" w:rsidRDefault="00FA1D68" w:rsidP="00B1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68" w:rsidRDefault="00FA1D68" w:rsidP="00B173EA">
      <w:r>
        <w:separator/>
      </w:r>
    </w:p>
  </w:footnote>
  <w:footnote w:type="continuationSeparator" w:id="0">
    <w:p w:rsidR="00FA1D68" w:rsidRDefault="00FA1D68" w:rsidP="00B17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EA"/>
    <w:rsid w:val="0004621D"/>
    <w:rsid w:val="00B173EA"/>
    <w:rsid w:val="00FA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3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Organization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2024-03-19T03:38:00Z</dcterms:created>
  <dcterms:modified xsi:type="dcterms:W3CDTF">2024-03-19T03:38:00Z</dcterms:modified>
</cp:coreProperties>
</file>