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60" w:rsidRDefault="00663860" w:rsidP="00663860">
      <w:pPr>
        <w:jc w:val="left"/>
        <w:rPr>
          <w:rFonts w:ascii="宋体" w:hAnsi="宋体"/>
        </w:rPr>
      </w:pPr>
      <w:r>
        <w:rPr>
          <w:rFonts w:ascii="宋体" w:hAnsi="宋体" w:hint="eastAsia"/>
        </w:rPr>
        <w:t>说明：</w:t>
      </w:r>
    </w:p>
    <w:p w:rsidR="00663860" w:rsidRDefault="00663860" w:rsidP="00663860">
      <w:pPr>
        <w:jc w:val="left"/>
        <w:rPr>
          <w:rFonts w:ascii="宋体" w:hAnsi="宋体" w:hint="eastAsia"/>
        </w:rPr>
      </w:pPr>
      <w:r>
        <w:rPr>
          <w:rFonts w:ascii="宋体" w:hAnsi="宋体" w:hint="eastAsia"/>
        </w:rPr>
        <w:t>1、本文件共两个谈判采购需求文件模版，《谈判采购——综合评分法模版》和《谈判采购——最低价法模版》。请采购人自行选择。</w:t>
      </w:r>
    </w:p>
    <w:p w:rsidR="00663860" w:rsidRDefault="00663860" w:rsidP="00663860">
      <w:pPr>
        <w:outlineLvl w:val="0"/>
        <w:rPr>
          <w:rFonts w:hint="eastAsia"/>
        </w:rPr>
      </w:pPr>
      <w:r>
        <w:rPr>
          <w:rFonts w:ascii="宋体" w:hAnsi="宋体" w:hint="eastAsia"/>
        </w:rPr>
        <w:t>2、红色字体部分请采购人自行修改。</w:t>
      </w:r>
    </w:p>
    <w:p w:rsidR="00663860" w:rsidRDefault="00663860" w:rsidP="00663860">
      <w:pPr>
        <w:widowControl/>
        <w:jc w:val="left"/>
        <w:rPr>
          <w:rFonts w:ascii="宋体" w:hAnsi="宋体" w:cs="宋体"/>
        </w:rPr>
        <w:sectPr w:rsidR="00663860">
          <w:pgSz w:w="11907" w:h="16840"/>
          <w:pgMar w:top="1134" w:right="1191" w:bottom="1134" w:left="1304" w:header="851" w:footer="992" w:gutter="0"/>
          <w:pgNumType w:fmt="numberInDash"/>
          <w:cols w:space="720"/>
          <w:docGrid w:type="lines" w:linePitch="380"/>
        </w:sectPr>
      </w:pPr>
    </w:p>
    <w:p w:rsidR="00663860" w:rsidRDefault="00663860" w:rsidP="00663860">
      <w:pPr>
        <w:jc w:val="center"/>
        <w:outlineLvl w:val="0"/>
        <w:rPr>
          <w:rFonts w:ascii="黑体" w:eastAsia="黑体" w:hAnsi="黑体"/>
          <w:b/>
          <w:bCs/>
          <w:color w:val="FF0000"/>
          <w:spacing w:val="80"/>
          <w:sz w:val="44"/>
          <w:szCs w:val="44"/>
        </w:rPr>
      </w:pPr>
      <w:r>
        <w:rPr>
          <w:rFonts w:ascii="黑体" w:eastAsia="黑体" w:hAnsi="黑体" w:hint="eastAsia"/>
          <w:b/>
          <w:bCs/>
          <w:color w:val="FF0000"/>
          <w:spacing w:val="80"/>
          <w:sz w:val="44"/>
          <w:szCs w:val="44"/>
        </w:rPr>
        <w:lastRenderedPageBreak/>
        <w:t>（综合评分法）</w:t>
      </w:r>
    </w:p>
    <w:p w:rsidR="00663860" w:rsidRDefault="00663860" w:rsidP="00663860">
      <w:pPr>
        <w:pStyle w:val="3"/>
        <w:spacing w:before="0" w:after="0" w:line="312" w:lineRule="auto"/>
        <w:rPr>
          <w:rFonts w:ascii="宋体" w:hAnsi="宋体" w:hint="eastAsia"/>
          <w:sz w:val="24"/>
          <w:szCs w:val="24"/>
        </w:rPr>
      </w:pPr>
      <w:r>
        <w:rPr>
          <w:rFonts w:ascii="宋体" w:hAnsi="宋体" w:hint="eastAsia"/>
          <w:sz w:val="24"/>
          <w:szCs w:val="24"/>
        </w:rPr>
        <w:t>一、谈判采购内容</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9"/>
        <w:gridCol w:w="1725"/>
        <w:gridCol w:w="1879"/>
        <w:gridCol w:w="1217"/>
      </w:tblGrid>
      <w:tr w:rsidR="00663860" w:rsidTr="00663860">
        <w:trPr>
          <w:trHeight w:val="48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rsidR="00663860" w:rsidRDefault="00663860">
            <w:pPr>
              <w:widowControl/>
              <w:jc w:val="center"/>
              <w:rPr>
                <w:rFonts w:ascii="宋体" w:hAnsi="宋体"/>
                <w:b/>
                <w:bCs/>
                <w:kern w:val="0"/>
                <w:sz w:val="24"/>
                <w:szCs w:val="24"/>
              </w:rPr>
            </w:pPr>
            <w:r>
              <w:rPr>
                <w:rFonts w:ascii="宋体" w:hAnsi="宋体" w:hint="eastAsia"/>
                <w:b/>
                <w:bCs/>
                <w:kern w:val="0"/>
                <w:sz w:val="24"/>
                <w:szCs w:val="24"/>
              </w:rPr>
              <w:t>项目名称</w:t>
            </w:r>
          </w:p>
        </w:tc>
        <w:tc>
          <w:tcPr>
            <w:tcW w:w="1746" w:type="dxa"/>
            <w:tcBorders>
              <w:top w:val="single" w:sz="4" w:space="0" w:color="auto"/>
              <w:left w:val="nil"/>
              <w:bottom w:val="single" w:sz="4" w:space="0" w:color="auto"/>
              <w:right w:val="single" w:sz="4" w:space="0" w:color="auto"/>
            </w:tcBorders>
            <w:vAlign w:val="center"/>
            <w:hideMark/>
          </w:tcPr>
          <w:p w:rsidR="00663860" w:rsidRDefault="00663860">
            <w:pPr>
              <w:widowControl/>
              <w:jc w:val="center"/>
              <w:rPr>
                <w:rFonts w:ascii="宋体" w:hAnsi="宋体"/>
                <w:b/>
                <w:bCs/>
                <w:kern w:val="0"/>
                <w:sz w:val="24"/>
                <w:szCs w:val="24"/>
              </w:rPr>
            </w:pPr>
            <w:r>
              <w:rPr>
                <w:rFonts w:ascii="宋体" w:hAnsi="宋体" w:hint="eastAsia"/>
                <w:b/>
                <w:bCs/>
                <w:kern w:val="0"/>
                <w:sz w:val="24"/>
                <w:szCs w:val="24"/>
              </w:rPr>
              <w:t>采购预算</w:t>
            </w:r>
          </w:p>
          <w:p w:rsidR="00663860" w:rsidRDefault="00663860">
            <w:pPr>
              <w:jc w:val="center"/>
              <w:rPr>
                <w:rFonts w:ascii="宋体" w:hAnsi="宋体"/>
                <w:b/>
                <w:bCs/>
                <w:kern w:val="0"/>
                <w:sz w:val="24"/>
                <w:szCs w:val="24"/>
              </w:rPr>
            </w:pPr>
            <w:r>
              <w:rPr>
                <w:rFonts w:ascii="宋体" w:hAnsi="宋体" w:hint="eastAsia"/>
                <w:b/>
                <w:bCs/>
                <w:kern w:val="0"/>
                <w:sz w:val="24"/>
                <w:szCs w:val="24"/>
              </w:rPr>
              <w:t>（元）</w:t>
            </w:r>
          </w:p>
        </w:tc>
        <w:tc>
          <w:tcPr>
            <w:tcW w:w="1903" w:type="dxa"/>
            <w:tcBorders>
              <w:top w:val="single" w:sz="4" w:space="0" w:color="auto"/>
              <w:left w:val="nil"/>
              <w:bottom w:val="single" w:sz="4" w:space="0" w:color="auto"/>
              <w:right w:val="single" w:sz="4" w:space="0" w:color="auto"/>
            </w:tcBorders>
            <w:vAlign w:val="center"/>
            <w:hideMark/>
          </w:tcPr>
          <w:p w:rsidR="00663860" w:rsidRDefault="00663860">
            <w:pPr>
              <w:jc w:val="center"/>
              <w:rPr>
                <w:rFonts w:ascii="宋体" w:hAnsi="宋体"/>
                <w:b/>
                <w:bCs/>
                <w:kern w:val="0"/>
                <w:sz w:val="24"/>
                <w:szCs w:val="24"/>
              </w:rPr>
            </w:pPr>
            <w:r>
              <w:rPr>
                <w:rFonts w:ascii="宋体" w:hAnsi="宋体" w:hint="eastAsia"/>
                <w:b/>
                <w:bCs/>
                <w:kern w:val="0"/>
                <w:sz w:val="24"/>
                <w:szCs w:val="24"/>
              </w:rPr>
              <w:t>资金来源</w:t>
            </w:r>
          </w:p>
        </w:tc>
        <w:tc>
          <w:tcPr>
            <w:tcW w:w="1231" w:type="dxa"/>
            <w:tcBorders>
              <w:top w:val="single" w:sz="4" w:space="0" w:color="auto"/>
              <w:left w:val="nil"/>
              <w:bottom w:val="single" w:sz="4" w:space="0" w:color="auto"/>
              <w:right w:val="single" w:sz="4" w:space="0" w:color="auto"/>
            </w:tcBorders>
            <w:vAlign w:val="center"/>
            <w:hideMark/>
          </w:tcPr>
          <w:p w:rsidR="00663860" w:rsidRDefault="00663860">
            <w:pPr>
              <w:jc w:val="center"/>
              <w:rPr>
                <w:rFonts w:ascii="宋体" w:hAnsi="宋体"/>
                <w:b/>
                <w:bCs/>
                <w:kern w:val="0"/>
                <w:sz w:val="24"/>
                <w:szCs w:val="24"/>
              </w:rPr>
            </w:pPr>
            <w:r>
              <w:rPr>
                <w:rFonts w:ascii="宋体" w:hAnsi="宋体" w:hint="eastAsia"/>
                <w:b/>
                <w:bCs/>
                <w:kern w:val="0"/>
                <w:sz w:val="24"/>
                <w:szCs w:val="24"/>
              </w:rPr>
              <w:t>备注</w:t>
            </w:r>
          </w:p>
        </w:tc>
      </w:tr>
      <w:tr w:rsidR="00663860" w:rsidTr="00663860">
        <w:trPr>
          <w:trHeight w:val="83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rsidR="00663860" w:rsidRDefault="00663860">
            <w:pPr>
              <w:widowControl/>
              <w:jc w:val="center"/>
              <w:rPr>
                <w:rFonts w:ascii="宋体" w:hAnsi="宋体"/>
                <w:color w:val="FF0000"/>
                <w:kern w:val="0"/>
                <w:sz w:val="24"/>
                <w:szCs w:val="24"/>
              </w:rPr>
            </w:pPr>
            <w:bookmarkStart w:id="0" w:name="_Hlk344477914"/>
            <w:r>
              <w:rPr>
                <w:rFonts w:ascii="宋体" w:hAnsi="宋体" w:hint="eastAsia"/>
                <w:color w:val="FF0000"/>
                <w:kern w:val="0"/>
                <w:sz w:val="24"/>
                <w:szCs w:val="24"/>
              </w:rPr>
              <w:t>第一师某单位葡萄长廊修缮改造建设项目</w:t>
            </w:r>
            <w:bookmarkEnd w:id="0"/>
          </w:p>
        </w:tc>
        <w:tc>
          <w:tcPr>
            <w:tcW w:w="1746" w:type="dxa"/>
            <w:tcBorders>
              <w:top w:val="single" w:sz="4" w:space="0" w:color="auto"/>
              <w:left w:val="nil"/>
              <w:bottom w:val="single" w:sz="4" w:space="0" w:color="auto"/>
              <w:right w:val="single" w:sz="4" w:space="0" w:color="auto"/>
            </w:tcBorders>
            <w:vAlign w:val="center"/>
            <w:hideMark/>
          </w:tcPr>
          <w:p w:rsidR="00663860" w:rsidRDefault="00663860">
            <w:pPr>
              <w:widowControl/>
              <w:jc w:val="center"/>
              <w:rPr>
                <w:rFonts w:ascii="宋体" w:hAnsi="宋体"/>
                <w:color w:val="FF0000"/>
                <w:kern w:val="0"/>
                <w:sz w:val="24"/>
                <w:szCs w:val="24"/>
              </w:rPr>
            </w:pPr>
            <w:r>
              <w:rPr>
                <w:rFonts w:ascii="宋体" w:hAnsi="宋体" w:hint="eastAsia"/>
                <w:color w:val="FF0000"/>
                <w:kern w:val="0"/>
                <w:sz w:val="24"/>
                <w:szCs w:val="24"/>
              </w:rPr>
              <w:t>185281.27</w:t>
            </w:r>
          </w:p>
        </w:tc>
        <w:tc>
          <w:tcPr>
            <w:tcW w:w="1903" w:type="dxa"/>
            <w:tcBorders>
              <w:top w:val="single" w:sz="4" w:space="0" w:color="auto"/>
              <w:left w:val="nil"/>
              <w:bottom w:val="single" w:sz="4" w:space="0" w:color="auto"/>
              <w:right w:val="single" w:sz="4" w:space="0" w:color="auto"/>
            </w:tcBorders>
            <w:vAlign w:val="center"/>
            <w:hideMark/>
          </w:tcPr>
          <w:p w:rsidR="00663860" w:rsidRDefault="00663860">
            <w:pPr>
              <w:widowControl/>
              <w:jc w:val="center"/>
              <w:rPr>
                <w:rFonts w:ascii="宋体" w:hAnsi="宋体"/>
                <w:color w:val="000000"/>
                <w:kern w:val="0"/>
                <w:sz w:val="24"/>
                <w:szCs w:val="24"/>
              </w:rPr>
            </w:pPr>
            <w:r>
              <w:rPr>
                <w:rFonts w:ascii="宋体" w:hAnsi="宋体" w:hint="eastAsia"/>
                <w:color w:val="FF0000"/>
                <w:sz w:val="24"/>
                <w:szCs w:val="24"/>
              </w:rPr>
              <w:t>财政预算资金</w:t>
            </w:r>
          </w:p>
        </w:tc>
        <w:tc>
          <w:tcPr>
            <w:tcW w:w="1231" w:type="dxa"/>
            <w:tcBorders>
              <w:top w:val="single" w:sz="4" w:space="0" w:color="auto"/>
              <w:left w:val="nil"/>
              <w:bottom w:val="single" w:sz="4" w:space="0" w:color="auto"/>
              <w:right w:val="single" w:sz="4" w:space="0" w:color="auto"/>
            </w:tcBorders>
            <w:vAlign w:val="center"/>
          </w:tcPr>
          <w:p w:rsidR="00663860" w:rsidRDefault="00663860">
            <w:pPr>
              <w:rPr>
                <w:rFonts w:ascii="宋体" w:hAnsi="宋体"/>
                <w:b/>
                <w:sz w:val="24"/>
                <w:szCs w:val="24"/>
              </w:rPr>
            </w:pPr>
          </w:p>
        </w:tc>
      </w:tr>
    </w:tbl>
    <w:p w:rsidR="00663860" w:rsidRDefault="00663860" w:rsidP="00663860">
      <w:pPr>
        <w:pStyle w:val="3"/>
        <w:spacing w:before="0" w:after="0" w:line="312" w:lineRule="auto"/>
        <w:rPr>
          <w:rFonts w:ascii="宋体" w:hAnsi="宋体" w:hint="eastAsia"/>
          <w:sz w:val="24"/>
          <w:szCs w:val="24"/>
        </w:rPr>
      </w:pPr>
      <w:r>
        <w:rPr>
          <w:rFonts w:ascii="宋体" w:hAnsi="宋体" w:hint="eastAsia"/>
          <w:sz w:val="24"/>
          <w:szCs w:val="24"/>
        </w:rPr>
        <w:t>二、谈判资格条件</w:t>
      </w:r>
    </w:p>
    <w:p w:rsidR="00663860" w:rsidRDefault="00663860" w:rsidP="00663860">
      <w:pPr>
        <w:spacing w:line="312" w:lineRule="auto"/>
        <w:ind w:firstLineChars="200" w:firstLine="482"/>
        <w:rPr>
          <w:rFonts w:ascii="宋体" w:hAnsi="宋体" w:hint="eastAsia"/>
          <w:b/>
          <w:bCs/>
          <w:sz w:val="24"/>
          <w:szCs w:val="24"/>
        </w:rPr>
      </w:pPr>
      <w:r>
        <w:rPr>
          <w:rFonts w:ascii="宋体" w:hAnsi="宋体" w:hint="eastAsia"/>
          <w:b/>
          <w:bCs/>
          <w:sz w:val="24"/>
          <w:szCs w:val="24"/>
        </w:rPr>
        <w:t>（一）一般资格条件</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1、具有独立承担民事责任的能力（提供法人或者其他组织的营业执照等证明文件，扫描件加盖公章）；</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ab/>
        <w:t>2、具有良好的商业信誉和健全的财务会计制度；</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ab/>
        <w:t>3、具有履行合同所必需的设备和专业技术能力；</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ab/>
        <w:t>4、有依法缴纳税收和社会保障资金的良好记录；</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ab/>
        <w:t>5、参加政府采购活动前三年内，在经营活动中没有重大违法记录；</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ab/>
        <w:t>6、法律、行政法规规定的其他条件。</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（2-6由供应商自行提供承诺说明，加盖公章）</w:t>
      </w:r>
    </w:p>
    <w:p w:rsidR="00663860" w:rsidRDefault="00663860" w:rsidP="00663860">
      <w:pPr>
        <w:numPr>
          <w:ilvl w:val="0"/>
          <w:numId w:val="1"/>
        </w:numPr>
        <w:ind w:firstLineChars="200" w:firstLine="482"/>
        <w:rPr>
          <w:rFonts w:ascii="宋体" w:hAnsi="宋体" w:hint="eastAsia"/>
          <w:b/>
          <w:bCs/>
          <w:color w:val="FF0000"/>
          <w:sz w:val="24"/>
          <w:szCs w:val="24"/>
        </w:rPr>
      </w:pPr>
      <w:r>
        <w:rPr>
          <w:rFonts w:ascii="宋体" w:hAnsi="宋体" w:hint="eastAsia"/>
          <w:b/>
          <w:bCs/>
          <w:color w:val="FF0000"/>
          <w:sz w:val="24"/>
          <w:szCs w:val="24"/>
        </w:rPr>
        <w:t>特定资格条件</w:t>
      </w:r>
    </w:p>
    <w:p w:rsidR="00663860" w:rsidRDefault="00663860" w:rsidP="00663860">
      <w:pPr>
        <w:ind w:firstLineChars="200" w:firstLine="480"/>
        <w:rPr>
          <w:rFonts w:ascii="宋体" w:hAnsi="宋体" w:hint="eastAsia"/>
          <w:color w:val="FF0000"/>
          <w:sz w:val="24"/>
          <w:szCs w:val="24"/>
        </w:rPr>
      </w:pPr>
      <w:r>
        <w:rPr>
          <w:rFonts w:ascii="宋体" w:hAnsi="宋体" w:hint="eastAsia"/>
          <w:color w:val="FF0000"/>
          <w:sz w:val="24"/>
          <w:szCs w:val="24"/>
        </w:rPr>
        <w:t>具有一定的项目相关资质及施工经验</w:t>
      </w:r>
    </w:p>
    <w:p w:rsidR="00663860" w:rsidRDefault="00663860" w:rsidP="00663860">
      <w:pPr>
        <w:pStyle w:val="3"/>
        <w:spacing w:before="0" w:after="0" w:line="312" w:lineRule="auto"/>
        <w:rPr>
          <w:rFonts w:ascii="宋体" w:hAnsi="宋体" w:hint="eastAsia"/>
          <w:b w:val="0"/>
          <w:bCs/>
          <w:sz w:val="24"/>
          <w:szCs w:val="24"/>
        </w:rPr>
      </w:pPr>
      <w:r>
        <w:rPr>
          <w:rFonts w:ascii="宋体" w:hAnsi="宋体" w:hint="eastAsia"/>
          <w:bCs/>
          <w:sz w:val="24"/>
          <w:szCs w:val="24"/>
        </w:rPr>
        <w:t>三、采购服务内容</w:t>
      </w:r>
    </w:p>
    <w:p w:rsidR="00663860" w:rsidRDefault="00663860" w:rsidP="00663860">
      <w:pPr>
        <w:snapToGrid w:val="0"/>
        <w:spacing w:line="360" w:lineRule="auto"/>
        <w:rPr>
          <w:rFonts w:ascii="宋体" w:hAnsi="宋体" w:hint="eastAsia"/>
          <w:color w:val="FF0000"/>
          <w:sz w:val="24"/>
          <w:szCs w:val="24"/>
        </w:rPr>
      </w:pPr>
      <w:r>
        <w:rPr>
          <w:rFonts w:ascii="宋体" w:hAnsi="宋体" w:hint="eastAsia"/>
          <w:color w:val="FF0000"/>
          <w:sz w:val="24"/>
          <w:szCs w:val="24"/>
        </w:rPr>
        <w:t>本项目包含铲除原防腐木漆面、拆除原花岗岩面层、拆除200mm连砂石基层、废渣弃运、花岗岩路面恢复、</w:t>
      </w:r>
      <w:proofErr w:type="gramStart"/>
      <w:r>
        <w:rPr>
          <w:rFonts w:ascii="宋体" w:hAnsi="宋体" w:hint="eastAsia"/>
          <w:color w:val="FF0000"/>
          <w:sz w:val="24"/>
          <w:szCs w:val="24"/>
        </w:rPr>
        <w:t>廊架刷漆</w:t>
      </w:r>
      <w:proofErr w:type="gramEnd"/>
      <w:r>
        <w:rPr>
          <w:rFonts w:ascii="宋体" w:hAnsi="宋体" w:hint="eastAsia"/>
          <w:color w:val="FF0000"/>
          <w:sz w:val="24"/>
          <w:szCs w:val="24"/>
        </w:rPr>
        <w:t>、 镀锌钢管支撑等工程量清单包含的全部内容。</w:t>
      </w:r>
    </w:p>
    <w:p w:rsidR="00663860" w:rsidRDefault="00663860" w:rsidP="00663860">
      <w:pPr>
        <w:snapToGrid w:val="0"/>
        <w:spacing w:line="360" w:lineRule="auto"/>
        <w:rPr>
          <w:rFonts w:ascii="宋体" w:hAnsi="宋体" w:hint="eastAsia"/>
          <w:b/>
          <w:bCs/>
          <w:sz w:val="24"/>
          <w:szCs w:val="24"/>
        </w:rPr>
      </w:pPr>
      <w:r>
        <w:rPr>
          <w:rFonts w:ascii="宋体" w:hAnsi="宋体" w:hint="eastAsia"/>
          <w:b/>
          <w:bCs/>
          <w:sz w:val="24"/>
          <w:szCs w:val="24"/>
        </w:rPr>
        <w:t xml:space="preserve"> </w:t>
      </w:r>
    </w:p>
    <w:p w:rsidR="00663860" w:rsidRDefault="00663860" w:rsidP="00663860">
      <w:pPr>
        <w:snapToGrid w:val="0"/>
        <w:spacing w:line="360" w:lineRule="auto"/>
        <w:rPr>
          <w:rFonts w:ascii="宋体" w:hAnsi="宋体" w:hint="eastAsia"/>
          <w:b/>
          <w:bCs/>
          <w:sz w:val="24"/>
          <w:szCs w:val="24"/>
        </w:rPr>
      </w:pPr>
      <w:r>
        <w:rPr>
          <w:rFonts w:ascii="宋体" w:hAnsi="宋体" w:hint="eastAsia"/>
          <w:b/>
          <w:bCs/>
          <w:sz w:val="24"/>
          <w:szCs w:val="24"/>
        </w:rPr>
        <w:t>四、服务期</w:t>
      </w:r>
    </w:p>
    <w:p w:rsidR="00663860" w:rsidRDefault="00663860" w:rsidP="00663860">
      <w:pPr>
        <w:snapToGrid w:val="0"/>
        <w:spacing w:line="360" w:lineRule="auto"/>
        <w:ind w:firstLine="420"/>
        <w:rPr>
          <w:rFonts w:ascii="宋体" w:hAnsi="宋体" w:hint="eastAsia"/>
          <w:color w:val="FF0000"/>
          <w:sz w:val="24"/>
          <w:szCs w:val="24"/>
        </w:rPr>
      </w:pPr>
      <w:r>
        <w:rPr>
          <w:rFonts w:ascii="宋体" w:hAnsi="宋体" w:hint="eastAsia"/>
          <w:sz w:val="24"/>
          <w:szCs w:val="24"/>
        </w:rPr>
        <w:t>自合同签订之日起</w:t>
      </w:r>
      <w:r>
        <w:rPr>
          <w:rFonts w:ascii="宋体" w:hAnsi="宋体" w:hint="eastAsia"/>
          <w:color w:val="FF0000"/>
          <w:sz w:val="24"/>
          <w:szCs w:val="24"/>
          <w:u w:val="single"/>
        </w:rPr>
        <w:t xml:space="preserve">  </w:t>
      </w:r>
      <w:r>
        <w:rPr>
          <w:rFonts w:ascii="宋体" w:hAnsi="宋体" w:hint="eastAsia"/>
          <w:color w:val="FF0000"/>
          <w:sz w:val="24"/>
          <w:szCs w:val="24"/>
          <w:highlight w:val="green"/>
          <w:u w:val="single"/>
        </w:rPr>
        <w:t xml:space="preserve">30 </w:t>
      </w:r>
      <w:r>
        <w:rPr>
          <w:rFonts w:ascii="宋体" w:hAnsi="宋体" w:hint="eastAsia"/>
          <w:color w:val="FF0000"/>
          <w:sz w:val="24"/>
          <w:szCs w:val="24"/>
          <w:u w:val="single"/>
        </w:rPr>
        <w:t xml:space="preserve"> </w:t>
      </w:r>
      <w:r>
        <w:rPr>
          <w:rFonts w:ascii="宋体" w:hAnsi="宋体" w:hint="eastAsia"/>
          <w:color w:val="FF0000"/>
          <w:sz w:val="24"/>
          <w:szCs w:val="24"/>
        </w:rPr>
        <w:t>天。</w:t>
      </w:r>
    </w:p>
    <w:p w:rsidR="00663860" w:rsidRDefault="00663860" w:rsidP="00663860">
      <w:pPr>
        <w:numPr>
          <w:ilvl w:val="0"/>
          <w:numId w:val="2"/>
        </w:numPr>
        <w:snapToGrid w:val="0"/>
        <w:spacing w:line="360" w:lineRule="auto"/>
        <w:rPr>
          <w:rFonts w:ascii="宋体" w:hAnsi="宋体" w:hint="eastAsia"/>
          <w:b/>
          <w:bCs/>
          <w:sz w:val="24"/>
          <w:szCs w:val="24"/>
        </w:rPr>
      </w:pPr>
      <w:r>
        <w:rPr>
          <w:rFonts w:ascii="宋体" w:hAnsi="宋体" w:hint="eastAsia"/>
          <w:b/>
          <w:bCs/>
          <w:sz w:val="24"/>
          <w:szCs w:val="24"/>
        </w:rPr>
        <w:t>付款方式</w:t>
      </w:r>
    </w:p>
    <w:p w:rsidR="00663860" w:rsidRDefault="00663860" w:rsidP="00663860">
      <w:pPr>
        <w:snapToGrid w:val="0"/>
        <w:spacing w:line="360" w:lineRule="auto"/>
        <w:rPr>
          <w:rFonts w:ascii="宋体" w:hAnsi="宋体" w:hint="eastAsia"/>
          <w:b/>
          <w:bCs/>
          <w:sz w:val="24"/>
          <w:szCs w:val="24"/>
        </w:rPr>
      </w:pPr>
      <w:r>
        <w:rPr>
          <w:rFonts w:ascii="宋体" w:hAnsi="宋体" w:hint="eastAsia"/>
          <w:b/>
          <w:bCs/>
          <w:sz w:val="24"/>
          <w:szCs w:val="24"/>
        </w:rPr>
        <w:t>项目中标后，结合实际签订合同，按要求再约定支付</w:t>
      </w:r>
      <w:proofErr w:type="gramStart"/>
      <w:r>
        <w:rPr>
          <w:rFonts w:ascii="宋体" w:hAnsi="宋体" w:hint="eastAsia"/>
          <w:b/>
          <w:bCs/>
          <w:sz w:val="24"/>
          <w:szCs w:val="24"/>
        </w:rPr>
        <w:t>比列</w:t>
      </w:r>
      <w:proofErr w:type="gramEnd"/>
      <w:r>
        <w:rPr>
          <w:rFonts w:ascii="宋体" w:hAnsi="宋体" w:hint="eastAsia"/>
          <w:b/>
          <w:bCs/>
          <w:sz w:val="24"/>
          <w:szCs w:val="24"/>
        </w:rPr>
        <w:t>及方式。</w:t>
      </w:r>
    </w:p>
    <w:p w:rsidR="00663860" w:rsidRDefault="00663860" w:rsidP="00663860">
      <w:pPr>
        <w:pStyle w:val="3"/>
        <w:spacing w:before="0" w:after="0" w:line="312" w:lineRule="auto"/>
        <w:rPr>
          <w:rFonts w:ascii="宋体" w:hAnsi="宋体" w:hint="eastAsia"/>
          <w:sz w:val="24"/>
          <w:szCs w:val="24"/>
        </w:rPr>
      </w:pPr>
      <w:r>
        <w:rPr>
          <w:rFonts w:ascii="宋体" w:hAnsi="宋体" w:hint="eastAsia"/>
          <w:sz w:val="24"/>
          <w:szCs w:val="24"/>
        </w:rPr>
        <w:t>六、联系方式</w:t>
      </w:r>
    </w:p>
    <w:p w:rsidR="00663860" w:rsidRDefault="00663860" w:rsidP="00663860">
      <w:pPr>
        <w:snapToGrid w:val="0"/>
        <w:rPr>
          <w:rFonts w:ascii="宋体" w:hAnsi="宋体" w:hint="eastAsia"/>
          <w:color w:val="FF0000"/>
          <w:sz w:val="24"/>
          <w:szCs w:val="24"/>
        </w:rPr>
      </w:pPr>
      <w:r>
        <w:rPr>
          <w:rFonts w:ascii="宋体" w:hAnsi="宋体" w:hint="eastAsia"/>
          <w:sz w:val="24"/>
          <w:szCs w:val="24"/>
        </w:rPr>
        <w:t xml:space="preserve">  </w:t>
      </w:r>
      <w:r>
        <w:rPr>
          <w:rFonts w:ascii="宋体" w:hAnsi="宋体" w:hint="eastAsia"/>
          <w:color w:val="FF0000"/>
          <w:sz w:val="24"/>
          <w:szCs w:val="24"/>
        </w:rPr>
        <w:t xml:space="preserve">  采购人：第一师某单位</w:t>
      </w:r>
    </w:p>
    <w:p w:rsidR="00663860" w:rsidRDefault="00663860" w:rsidP="00663860">
      <w:pPr>
        <w:snapToGrid w:val="0"/>
        <w:ind w:firstLineChars="200" w:firstLine="480"/>
        <w:rPr>
          <w:rFonts w:ascii="宋体" w:hAnsi="宋体" w:hint="eastAsia"/>
          <w:color w:val="FF0000"/>
          <w:sz w:val="24"/>
          <w:szCs w:val="24"/>
        </w:rPr>
      </w:pPr>
      <w:r>
        <w:rPr>
          <w:rFonts w:ascii="宋体" w:hAnsi="宋体" w:hint="eastAsia"/>
          <w:color w:val="FF0000"/>
          <w:sz w:val="24"/>
          <w:szCs w:val="24"/>
        </w:rPr>
        <w:t>联系人：胡先生</w:t>
      </w:r>
    </w:p>
    <w:p w:rsidR="00663860" w:rsidRDefault="00663860" w:rsidP="00663860">
      <w:pPr>
        <w:snapToGrid w:val="0"/>
        <w:ind w:firstLineChars="200" w:firstLine="480"/>
        <w:rPr>
          <w:rFonts w:ascii="宋体" w:hAnsi="宋体" w:hint="eastAsia"/>
          <w:color w:val="FF0000"/>
          <w:sz w:val="24"/>
          <w:szCs w:val="24"/>
        </w:rPr>
      </w:pPr>
      <w:r>
        <w:rPr>
          <w:rFonts w:ascii="宋体" w:hAnsi="宋体" w:hint="eastAsia"/>
          <w:color w:val="FF0000"/>
          <w:sz w:val="24"/>
          <w:szCs w:val="24"/>
        </w:rPr>
        <w:t>电  话：</w:t>
      </w:r>
    </w:p>
    <w:p w:rsidR="00663860" w:rsidRDefault="00663860" w:rsidP="00663860">
      <w:pPr>
        <w:snapToGrid w:val="0"/>
        <w:ind w:firstLineChars="200" w:firstLine="480"/>
        <w:rPr>
          <w:rFonts w:ascii="宋体" w:hAnsi="宋体" w:hint="eastAsia"/>
          <w:color w:val="FF0000"/>
          <w:sz w:val="24"/>
          <w:szCs w:val="24"/>
        </w:rPr>
      </w:pPr>
      <w:r>
        <w:rPr>
          <w:rFonts w:ascii="宋体" w:hAnsi="宋体" w:hint="eastAsia"/>
          <w:color w:val="FF0000"/>
          <w:sz w:val="24"/>
          <w:szCs w:val="24"/>
        </w:rPr>
        <w:t>地  址：</w:t>
      </w:r>
    </w:p>
    <w:p w:rsidR="00663860" w:rsidRDefault="00663860" w:rsidP="00663860">
      <w:pPr>
        <w:pStyle w:val="3"/>
        <w:spacing w:before="0" w:after="0" w:line="312" w:lineRule="auto"/>
        <w:rPr>
          <w:rFonts w:ascii="宋体" w:hAnsi="宋体" w:hint="eastAsia"/>
          <w:sz w:val="24"/>
          <w:szCs w:val="24"/>
        </w:rPr>
      </w:pPr>
      <w:r>
        <w:rPr>
          <w:rFonts w:ascii="宋体" w:hAnsi="宋体" w:hint="eastAsia"/>
          <w:sz w:val="24"/>
          <w:szCs w:val="24"/>
        </w:rPr>
        <w:lastRenderedPageBreak/>
        <w:t>七、其它有关规定</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1、凡有意参加谈判的供应商，请于公告发布之日起至报名截止时间之前，在新疆生产建设兵团电子卖场</w:t>
      </w:r>
      <w:r>
        <w:rPr>
          <w:rFonts w:ascii="宋体" w:hAnsi="宋体" w:hint="eastAsia"/>
          <w:color w:val="000000"/>
          <w:sz w:val="24"/>
          <w:szCs w:val="24"/>
        </w:rPr>
        <w:t>·</w:t>
      </w:r>
      <w:r>
        <w:rPr>
          <w:rFonts w:ascii="宋体" w:hAnsi="宋体" w:hint="eastAsia"/>
          <w:sz w:val="24"/>
          <w:szCs w:val="24"/>
        </w:rPr>
        <w:t>服务超市网上下载查看本项目需求文件以及变更公告等谈判前公布的所有项目资料，无论供应商下载查看与否，均视为已知晓所有谈判实质性要求内容。</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2、供应商须在平台上报名并按要求上传响应文件，未按要求提供的为无效供应商。</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3、无论谈判结果如何，供应商参与本项目的所有费用均由自行承担。</w:t>
      </w:r>
    </w:p>
    <w:p w:rsidR="00663860" w:rsidRDefault="00663860" w:rsidP="00663860">
      <w:pPr>
        <w:snapToGrid w:val="0"/>
        <w:spacing w:line="360" w:lineRule="auto"/>
        <w:rPr>
          <w:rFonts w:ascii="宋体" w:hAnsi="宋体" w:hint="eastAsia"/>
          <w:b/>
          <w:bCs/>
          <w:sz w:val="24"/>
          <w:szCs w:val="24"/>
        </w:rPr>
      </w:pPr>
      <w:r>
        <w:rPr>
          <w:rFonts w:ascii="宋体" w:hAnsi="宋体" w:hint="eastAsia"/>
          <w:b/>
          <w:bCs/>
          <w:sz w:val="24"/>
          <w:szCs w:val="24"/>
        </w:rPr>
        <w:t>八、评选方法</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1、本项目由采购人组织现场谈判，由采购人采取线下开标评标的方式采购。供应商须熟知公告要求，带上纸质响应文件资料并在谈判时间前到达现场。</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2、定标原则：综合评分法。满分100分。采购人对已入围评审的报名供应商的响应文件和报价进行评分，得分最高的供应商为成交供应商；未入围的报名供应商不参与评审。入围：是指采购人使用筛选工具后未筛除的供应商。</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如供应商得分相同，按照以下方式确定中选供应商：</w:t>
      </w:r>
    </w:p>
    <w:p w:rsidR="00663860" w:rsidRDefault="00663860" w:rsidP="00663860">
      <w:pPr>
        <w:snapToGrid w:val="0"/>
        <w:spacing w:line="360" w:lineRule="auto"/>
        <w:ind w:firstLine="420"/>
        <w:rPr>
          <w:rFonts w:ascii="宋体" w:hAnsi="宋体" w:hint="eastAsia"/>
          <w:color w:val="FF0000"/>
          <w:sz w:val="24"/>
          <w:szCs w:val="24"/>
        </w:rPr>
      </w:pPr>
      <w:r>
        <w:rPr>
          <w:rFonts w:ascii="宋体" w:hAnsi="宋体" w:hint="eastAsia"/>
          <w:color w:val="FF0000"/>
          <w:sz w:val="24"/>
          <w:szCs w:val="24"/>
        </w:rPr>
        <w:t>（采购人应明确供应</w:t>
      </w:r>
      <w:proofErr w:type="gramStart"/>
      <w:r>
        <w:rPr>
          <w:rFonts w:ascii="宋体" w:hAnsi="宋体" w:hint="eastAsia"/>
          <w:color w:val="FF0000"/>
          <w:sz w:val="24"/>
          <w:szCs w:val="24"/>
        </w:rPr>
        <w:t>商出现</w:t>
      </w:r>
      <w:proofErr w:type="gramEnd"/>
      <w:r>
        <w:rPr>
          <w:rFonts w:ascii="宋体" w:hAnsi="宋体" w:hint="eastAsia"/>
          <w:color w:val="FF0000"/>
          <w:sz w:val="24"/>
          <w:szCs w:val="24"/>
        </w:rPr>
        <w:t>评分相同的情况，如何确定中选供应商,如未明确，可采取随机抽取的方式确定）</w:t>
      </w:r>
    </w:p>
    <w:p w:rsidR="00663860" w:rsidRDefault="00663860" w:rsidP="00663860">
      <w:pPr>
        <w:spacing w:line="500" w:lineRule="exact"/>
        <w:rPr>
          <w:rFonts w:ascii="宋体" w:hAnsi="宋体" w:hint="eastAsia"/>
          <w:sz w:val="24"/>
          <w:szCs w:val="24"/>
        </w:rPr>
      </w:pPr>
      <w:r>
        <w:rPr>
          <w:rFonts w:ascii="宋体" w:hAnsi="宋体" w:hint="eastAsia"/>
          <w:b/>
          <w:sz w:val="24"/>
          <w:szCs w:val="24"/>
        </w:rPr>
        <w:t>九、无效响应</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投标供应</w:t>
      </w:r>
      <w:proofErr w:type="gramStart"/>
      <w:r>
        <w:rPr>
          <w:rFonts w:ascii="宋体" w:hAnsi="宋体" w:hint="eastAsia"/>
          <w:sz w:val="24"/>
          <w:szCs w:val="24"/>
        </w:rPr>
        <w:t>商出现</w:t>
      </w:r>
      <w:proofErr w:type="gramEnd"/>
      <w:r>
        <w:rPr>
          <w:rFonts w:ascii="宋体" w:hAnsi="宋体" w:hint="eastAsia"/>
          <w:sz w:val="24"/>
          <w:szCs w:val="24"/>
        </w:rPr>
        <w:t>以下情形，</w:t>
      </w:r>
      <w:proofErr w:type="gramStart"/>
      <w:r>
        <w:rPr>
          <w:rFonts w:ascii="宋体" w:hAnsi="宋体" w:hint="eastAsia"/>
          <w:sz w:val="24"/>
          <w:szCs w:val="24"/>
        </w:rPr>
        <w:t>进行废标处理</w:t>
      </w:r>
      <w:proofErr w:type="gramEnd"/>
      <w:r>
        <w:rPr>
          <w:rFonts w:ascii="宋体" w:hAnsi="宋体" w:hint="eastAsia"/>
          <w:sz w:val="24"/>
          <w:szCs w:val="24"/>
        </w:rPr>
        <w:t>：</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1、供应商不具备采购文件规定的基本资格条件或特定资格条件；</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2、响应文件不按规定的格式、内容填写或未按规定上传的；</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3、供应商超出营业范围响应的；</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4、响应文件出现多个响应方案或响应报价的；</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5、供应商的响应文件内容与采购项目要求有严重背离；</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6、出现影响采购公正的违法、违规行为的；</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7、响应报价超出采购最高限价的；</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8、出现不符合必须强制执行的国家标准的；</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9、响应文件含有违反国家法律、法规的内容，或附有采购人不能接受条件的；</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10、资质文件内容复印不清楚，评审小组无法确认其内容。</w:t>
      </w:r>
    </w:p>
    <w:p w:rsidR="00663860" w:rsidRDefault="00663860" w:rsidP="00663860">
      <w:pPr>
        <w:pStyle w:val="3"/>
        <w:spacing w:before="0" w:after="0" w:line="312" w:lineRule="auto"/>
        <w:rPr>
          <w:rFonts w:ascii="宋体" w:hAnsi="宋体" w:hint="eastAsia"/>
          <w:sz w:val="24"/>
          <w:szCs w:val="24"/>
        </w:rPr>
      </w:pPr>
      <w:r>
        <w:rPr>
          <w:rFonts w:ascii="宋体" w:hAnsi="宋体" w:hint="eastAsia"/>
          <w:sz w:val="24"/>
          <w:szCs w:val="24"/>
        </w:rPr>
        <w:t>十、其他</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1、供应商必须对以上条款和服务承诺明确列出，承诺内容必须达到要求。</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lastRenderedPageBreak/>
        <w:t>2、其他未尽事宜由供需双方在采购合同中详细约定。</w:t>
      </w:r>
    </w:p>
    <w:p w:rsidR="00663860" w:rsidRDefault="00663860" w:rsidP="00663860">
      <w:pPr>
        <w:spacing w:line="312" w:lineRule="auto"/>
        <w:rPr>
          <w:rFonts w:ascii="宋体" w:hAnsi="宋体" w:hint="eastAsia"/>
          <w:b/>
          <w:bCs/>
          <w:sz w:val="24"/>
          <w:szCs w:val="24"/>
        </w:rPr>
      </w:pPr>
      <w:r>
        <w:rPr>
          <w:rFonts w:ascii="宋体" w:hAnsi="宋体" w:hint="eastAsia"/>
          <w:b/>
          <w:bCs/>
          <w:sz w:val="24"/>
          <w:szCs w:val="24"/>
        </w:rPr>
        <w:t>十一、供应商提交响应文件</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1、</w:t>
      </w:r>
      <w:proofErr w:type="gramStart"/>
      <w:r>
        <w:rPr>
          <w:rFonts w:ascii="宋体" w:hAnsi="宋体" w:hint="eastAsia"/>
          <w:sz w:val="24"/>
          <w:szCs w:val="24"/>
        </w:rPr>
        <w:t>供应商线上</w:t>
      </w:r>
      <w:proofErr w:type="gramEnd"/>
      <w:r>
        <w:rPr>
          <w:rFonts w:ascii="宋体" w:hAnsi="宋体" w:hint="eastAsia"/>
          <w:sz w:val="24"/>
          <w:szCs w:val="24"/>
        </w:rPr>
        <w:t>报名、报价时需上传盖章后的电子文档一份。</w:t>
      </w:r>
    </w:p>
    <w:p w:rsidR="00663860" w:rsidRDefault="00663860" w:rsidP="00663860">
      <w:pPr>
        <w:spacing w:line="312" w:lineRule="auto"/>
        <w:ind w:firstLineChars="200" w:firstLine="480"/>
        <w:rPr>
          <w:rFonts w:ascii="宋体" w:hAnsi="宋体" w:hint="eastAsia"/>
          <w:b/>
          <w:sz w:val="24"/>
          <w:szCs w:val="24"/>
        </w:rPr>
      </w:pPr>
      <w:r>
        <w:rPr>
          <w:rFonts w:ascii="宋体" w:hAnsi="宋体" w:hint="eastAsia"/>
          <w:sz w:val="24"/>
          <w:szCs w:val="24"/>
        </w:rPr>
        <w:t>2、</w:t>
      </w:r>
      <w:r>
        <w:rPr>
          <w:rFonts w:ascii="宋体" w:hAnsi="宋体" w:hint="eastAsia"/>
          <w:b/>
          <w:sz w:val="24"/>
          <w:szCs w:val="24"/>
        </w:rPr>
        <w:t>采购人将以平台的线</w:t>
      </w:r>
      <w:proofErr w:type="gramStart"/>
      <w:r>
        <w:rPr>
          <w:rFonts w:ascii="宋体" w:hAnsi="宋体" w:hint="eastAsia"/>
          <w:b/>
          <w:sz w:val="24"/>
          <w:szCs w:val="24"/>
        </w:rPr>
        <w:t>上资料</w:t>
      </w:r>
      <w:proofErr w:type="gramEnd"/>
      <w:r>
        <w:rPr>
          <w:rFonts w:ascii="宋体" w:hAnsi="宋体" w:hint="eastAsia"/>
          <w:b/>
          <w:sz w:val="24"/>
          <w:szCs w:val="24"/>
        </w:rPr>
        <w:t>作为评判依据，供应商纸质响应文件辅助评审。供应商在平台填写的报价与电子文档、纸质文件的报价不一致的，以平台填写的为准。</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3、供应</w:t>
      </w:r>
      <w:proofErr w:type="gramStart"/>
      <w:r>
        <w:rPr>
          <w:rFonts w:ascii="宋体" w:hAnsi="宋体" w:hint="eastAsia"/>
          <w:sz w:val="24"/>
          <w:szCs w:val="24"/>
        </w:rPr>
        <w:t>商制作</w:t>
      </w:r>
      <w:proofErr w:type="gramEnd"/>
      <w:r>
        <w:rPr>
          <w:rFonts w:ascii="宋体" w:hAnsi="宋体" w:hint="eastAsia"/>
          <w:sz w:val="24"/>
          <w:szCs w:val="24"/>
        </w:rPr>
        <w:t>的响应文件电子文档，须按照要求制作，规定签字、盖章的地方必须按其规定签字、盖章，未按要求制作响应文件的</w:t>
      </w:r>
      <w:proofErr w:type="gramStart"/>
      <w:r>
        <w:rPr>
          <w:rFonts w:ascii="宋体" w:hAnsi="宋体" w:hint="eastAsia"/>
          <w:sz w:val="24"/>
          <w:szCs w:val="24"/>
        </w:rPr>
        <w:t>进行废标处理</w:t>
      </w:r>
      <w:proofErr w:type="gramEnd"/>
      <w:r>
        <w:rPr>
          <w:rFonts w:ascii="宋体" w:hAnsi="宋体" w:hint="eastAsia"/>
          <w:sz w:val="24"/>
          <w:szCs w:val="24"/>
        </w:rPr>
        <w:t xml:space="preserve">。 </w:t>
      </w:r>
    </w:p>
    <w:p w:rsidR="00663860" w:rsidRDefault="00663860" w:rsidP="00663860">
      <w:pPr>
        <w:spacing w:line="312" w:lineRule="auto"/>
        <w:rPr>
          <w:rFonts w:ascii="宋体" w:hAnsi="宋体" w:hint="eastAsia"/>
          <w:b/>
          <w:bCs/>
          <w:sz w:val="24"/>
          <w:szCs w:val="24"/>
        </w:rPr>
      </w:pPr>
      <w:r>
        <w:rPr>
          <w:rFonts w:ascii="宋体" w:hAnsi="宋体" w:hint="eastAsia"/>
          <w:b/>
          <w:bCs/>
          <w:sz w:val="24"/>
          <w:szCs w:val="24"/>
        </w:rPr>
        <w:t>十二、谈判</w:t>
      </w:r>
    </w:p>
    <w:p w:rsidR="00663860" w:rsidRDefault="00663860" w:rsidP="00663860">
      <w:pPr>
        <w:spacing w:line="312" w:lineRule="auto"/>
        <w:ind w:firstLineChars="200" w:firstLine="480"/>
        <w:rPr>
          <w:rFonts w:ascii="宋体" w:hAnsi="宋体" w:hint="eastAsia"/>
          <w:color w:val="FF0000"/>
          <w:sz w:val="24"/>
          <w:szCs w:val="24"/>
        </w:rPr>
      </w:pPr>
      <w:r>
        <w:rPr>
          <w:rFonts w:ascii="宋体" w:hAnsi="宋体" w:hint="eastAsia"/>
          <w:color w:val="FF0000"/>
          <w:sz w:val="24"/>
          <w:szCs w:val="24"/>
        </w:rPr>
        <w:t>1、谈判时间：详见采购公告</w:t>
      </w:r>
    </w:p>
    <w:p w:rsidR="00663860" w:rsidRDefault="00663860" w:rsidP="00663860">
      <w:pPr>
        <w:spacing w:line="312" w:lineRule="auto"/>
        <w:ind w:firstLineChars="200" w:firstLine="480"/>
        <w:rPr>
          <w:rFonts w:ascii="宋体" w:hAnsi="宋体" w:hint="eastAsia"/>
          <w:color w:val="FF0000"/>
          <w:sz w:val="24"/>
          <w:szCs w:val="24"/>
        </w:rPr>
      </w:pPr>
      <w:r>
        <w:rPr>
          <w:rFonts w:ascii="宋体" w:hAnsi="宋体" w:hint="eastAsia"/>
          <w:color w:val="FF0000"/>
          <w:sz w:val="24"/>
          <w:szCs w:val="24"/>
        </w:rPr>
        <w:t>2、谈判地点：详见采购公告</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3、已报名供应商未在规定的时间参与线下谈判，作废标处理。</w:t>
      </w:r>
    </w:p>
    <w:p w:rsidR="00663860" w:rsidRDefault="00663860" w:rsidP="00663860">
      <w:pPr>
        <w:spacing w:line="312" w:lineRule="auto"/>
        <w:ind w:firstLineChars="200" w:firstLine="480"/>
        <w:rPr>
          <w:rFonts w:ascii="宋体" w:hAnsi="宋体" w:hint="eastAsia"/>
          <w:sz w:val="24"/>
          <w:szCs w:val="24"/>
        </w:rPr>
      </w:pPr>
      <w:r>
        <w:rPr>
          <w:rFonts w:ascii="宋体" w:hAnsi="宋体" w:hint="eastAsia"/>
          <w:sz w:val="24"/>
          <w:szCs w:val="24"/>
        </w:rPr>
        <w:t>4、采购人以抽签的形式确定谈判顺序。</w:t>
      </w:r>
    </w:p>
    <w:p w:rsidR="00663860" w:rsidRDefault="00663860" w:rsidP="00663860">
      <w:pPr>
        <w:spacing w:line="312" w:lineRule="auto"/>
        <w:ind w:firstLineChars="200" w:firstLine="480"/>
        <w:rPr>
          <w:rFonts w:ascii="宋体" w:hAnsi="宋体" w:hint="eastAsia"/>
          <w:bCs/>
          <w:color w:val="000000"/>
          <w:sz w:val="24"/>
          <w:szCs w:val="24"/>
        </w:rPr>
      </w:pPr>
      <w:r>
        <w:rPr>
          <w:rFonts w:ascii="宋体" w:hAnsi="宋体" w:hint="eastAsia"/>
          <w:sz w:val="24"/>
          <w:szCs w:val="24"/>
        </w:rPr>
        <w:t>5、经谈判确定最终采购需求</w:t>
      </w:r>
      <w:proofErr w:type="gramStart"/>
      <w:r>
        <w:rPr>
          <w:rFonts w:ascii="宋体" w:hAnsi="宋体" w:hint="eastAsia"/>
          <w:sz w:val="24"/>
          <w:szCs w:val="24"/>
        </w:rPr>
        <w:t>且谈判</w:t>
      </w:r>
      <w:proofErr w:type="gramEnd"/>
      <w:r>
        <w:rPr>
          <w:rFonts w:ascii="宋体" w:hAnsi="宋体" w:hint="eastAsia"/>
          <w:sz w:val="24"/>
          <w:szCs w:val="24"/>
        </w:rPr>
        <w:t>结束后，供应商应当按照变动情况提交书面承诺及最后报</w:t>
      </w:r>
      <w:r>
        <w:rPr>
          <w:rFonts w:ascii="宋体" w:hAnsi="宋体" w:hint="eastAsia"/>
          <w:bCs/>
          <w:color w:val="000000"/>
          <w:sz w:val="24"/>
          <w:szCs w:val="24"/>
        </w:rPr>
        <w:t>价，未提交的供应商作</w:t>
      </w:r>
      <w:r>
        <w:rPr>
          <w:rFonts w:ascii="宋体" w:hAnsi="宋体" w:hint="eastAsia"/>
          <w:sz w:val="24"/>
          <w:szCs w:val="24"/>
        </w:rPr>
        <w:t>废标处理。</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lastRenderedPageBreak/>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ind w:firstLineChars="1600" w:firstLine="3840"/>
        <w:jc w:val="left"/>
        <w:rPr>
          <w:rFonts w:ascii="宋体" w:hAnsi="宋体" w:hint="eastAsia"/>
          <w:sz w:val="24"/>
          <w:szCs w:val="24"/>
        </w:rPr>
      </w:pPr>
      <w:r>
        <w:rPr>
          <w:rFonts w:ascii="宋体" w:hAnsi="宋体" w:hint="eastAsia"/>
          <w:sz w:val="24"/>
          <w:szCs w:val="24"/>
        </w:rPr>
        <w:t>评分办法</w:t>
      </w:r>
    </w:p>
    <w:tbl>
      <w:tblPr>
        <w:tblW w:w="4966" w:type="pct"/>
        <w:tblInd w:w="33" w:type="dxa"/>
        <w:tblBorders>
          <w:top w:val="outset" w:sz="12" w:space="0" w:color="auto"/>
          <w:left w:val="outset" w:sz="12" w:space="0" w:color="auto"/>
          <w:bottom w:val="outset" w:sz="12" w:space="0" w:color="auto"/>
          <w:right w:val="outset" w:sz="12" w:space="0" w:color="auto"/>
        </w:tblBorders>
        <w:tblLayout w:type="fixed"/>
        <w:tblCellMar>
          <w:top w:w="75" w:type="dxa"/>
          <w:left w:w="75" w:type="dxa"/>
          <w:bottom w:w="75" w:type="dxa"/>
          <w:right w:w="75" w:type="dxa"/>
        </w:tblCellMar>
        <w:tblLook w:val="04A0"/>
      </w:tblPr>
      <w:tblGrid>
        <w:gridCol w:w="719"/>
        <w:gridCol w:w="1815"/>
        <w:gridCol w:w="1740"/>
        <w:gridCol w:w="3841"/>
        <w:gridCol w:w="1382"/>
      </w:tblGrid>
      <w:tr w:rsidR="00663860" w:rsidTr="00663860">
        <w:trPr>
          <w:trHeight w:val="681"/>
        </w:trPr>
        <w:tc>
          <w:tcPr>
            <w:tcW w:w="2534" w:type="dxa"/>
            <w:gridSpan w:val="2"/>
            <w:tcBorders>
              <w:top w:val="inset" w:sz="6" w:space="0" w:color="auto"/>
              <w:left w:val="inset" w:sz="6" w:space="0" w:color="auto"/>
              <w:bottom w:val="single" w:sz="4" w:space="0" w:color="auto"/>
              <w:right w:val="inset" w:sz="6" w:space="0" w:color="auto"/>
            </w:tcBorders>
            <w:vAlign w:val="center"/>
            <w:hideMark/>
          </w:tcPr>
          <w:p w:rsidR="00663860" w:rsidRDefault="00663860">
            <w:pPr>
              <w:pStyle w:val="Normal1"/>
              <w:jc w:val="center"/>
              <w:rPr>
                <w:rFonts w:ascii="宋体" w:eastAsia="宋体" w:hAnsi="宋体"/>
                <w:b w:val="0"/>
                <w:kern w:val="2"/>
                <w:sz w:val="24"/>
                <w:szCs w:val="24"/>
              </w:rPr>
            </w:pPr>
            <w:r>
              <w:rPr>
                <w:rFonts w:ascii="宋体" w:eastAsia="宋体" w:hAnsi="宋体" w:hint="eastAsia"/>
                <w:b w:val="0"/>
                <w:kern w:val="2"/>
                <w:sz w:val="24"/>
                <w:szCs w:val="24"/>
              </w:rPr>
              <w:t>评分因素</w:t>
            </w:r>
          </w:p>
        </w:tc>
        <w:tc>
          <w:tcPr>
            <w:tcW w:w="1740" w:type="dxa"/>
            <w:tcBorders>
              <w:top w:val="inset" w:sz="6" w:space="0" w:color="auto"/>
              <w:left w:val="nil"/>
              <w:bottom w:val="single" w:sz="4" w:space="0" w:color="auto"/>
              <w:right w:val="inset" w:sz="6" w:space="0" w:color="auto"/>
            </w:tcBorders>
            <w:vAlign w:val="center"/>
            <w:hideMark/>
          </w:tcPr>
          <w:p w:rsidR="00663860" w:rsidRDefault="00663860">
            <w:pPr>
              <w:pStyle w:val="Normal1"/>
              <w:jc w:val="center"/>
              <w:rPr>
                <w:rFonts w:ascii="宋体" w:eastAsia="宋体" w:hAnsi="宋体"/>
                <w:b w:val="0"/>
                <w:kern w:val="2"/>
                <w:sz w:val="24"/>
                <w:szCs w:val="24"/>
              </w:rPr>
            </w:pPr>
            <w:r>
              <w:rPr>
                <w:rFonts w:ascii="宋体" w:eastAsia="宋体" w:hAnsi="宋体" w:hint="eastAsia"/>
                <w:b w:val="0"/>
                <w:kern w:val="2"/>
                <w:sz w:val="24"/>
                <w:szCs w:val="24"/>
              </w:rPr>
              <w:t>评分点</w:t>
            </w:r>
          </w:p>
        </w:tc>
        <w:tc>
          <w:tcPr>
            <w:tcW w:w="3841" w:type="dxa"/>
            <w:tcBorders>
              <w:top w:val="inset" w:sz="6" w:space="0" w:color="auto"/>
              <w:left w:val="nil"/>
              <w:bottom w:val="single" w:sz="4" w:space="0" w:color="auto"/>
              <w:right w:val="inset" w:sz="6" w:space="0" w:color="auto"/>
            </w:tcBorders>
            <w:vAlign w:val="center"/>
            <w:hideMark/>
          </w:tcPr>
          <w:p w:rsidR="00663860" w:rsidRDefault="00663860">
            <w:pPr>
              <w:pStyle w:val="Normal1"/>
              <w:jc w:val="center"/>
              <w:rPr>
                <w:rFonts w:ascii="宋体" w:eastAsia="宋体" w:hAnsi="宋体"/>
                <w:b w:val="0"/>
                <w:kern w:val="2"/>
                <w:sz w:val="24"/>
                <w:szCs w:val="24"/>
              </w:rPr>
            </w:pPr>
            <w:r>
              <w:rPr>
                <w:rFonts w:ascii="宋体" w:eastAsia="宋体" w:hAnsi="宋体" w:hint="eastAsia"/>
                <w:b w:val="0"/>
                <w:kern w:val="2"/>
                <w:sz w:val="24"/>
                <w:szCs w:val="24"/>
              </w:rPr>
              <w:t>评分标准</w:t>
            </w:r>
          </w:p>
        </w:tc>
        <w:tc>
          <w:tcPr>
            <w:tcW w:w="1382" w:type="dxa"/>
            <w:tcBorders>
              <w:top w:val="inset" w:sz="6" w:space="0" w:color="auto"/>
              <w:left w:val="nil"/>
              <w:bottom w:val="single" w:sz="4" w:space="0" w:color="auto"/>
              <w:right w:val="inset" w:sz="6" w:space="0" w:color="auto"/>
            </w:tcBorders>
            <w:vAlign w:val="center"/>
            <w:hideMark/>
          </w:tcPr>
          <w:p w:rsidR="00663860" w:rsidRDefault="00663860">
            <w:pPr>
              <w:pStyle w:val="Normal1"/>
              <w:jc w:val="center"/>
              <w:rPr>
                <w:rFonts w:ascii="宋体" w:eastAsia="宋体" w:hAnsi="宋体"/>
                <w:b w:val="0"/>
                <w:kern w:val="2"/>
                <w:sz w:val="24"/>
                <w:szCs w:val="24"/>
              </w:rPr>
            </w:pPr>
            <w:r>
              <w:rPr>
                <w:rFonts w:ascii="宋体" w:eastAsia="宋体" w:hAnsi="宋体" w:hint="eastAsia"/>
                <w:b w:val="0"/>
                <w:kern w:val="2"/>
                <w:sz w:val="24"/>
                <w:szCs w:val="24"/>
              </w:rPr>
              <w:t xml:space="preserve"> </w:t>
            </w:r>
          </w:p>
        </w:tc>
      </w:tr>
      <w:tr w:rsidR="00663860" w:rsidTr="00663860">
        <w:tc>
          <w:tcPr>
            <w:tcW w:w="719" w:type="dxa"/>
            <w:vMerge w:val="restart"/>
            <w:tcBorders>
              <w:top w:val="nil"/>
              <w:left w:val="single" w:sz="4" w:space="0" w:color="auto"/>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详细评审</w:t>
            </w:r>
          </w:p>
        </w:tc>
        <w:tc>
          <w:tcPr>
            <w:tcW w:w="1815"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价格评审</w:t>
            </w:r>
          </w:p>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（30分）</w:t>
            </w:r>
          </w:p>
        </w:tc>
        <w:tc>
          <w:tcPr>
            <w:tcW w:w="1740"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投标报价（30）</w:t>
            </w:r>
          </w:p>
        </w:tc>
        <w:tc>
          <w:tcPr>
            <w:tcW w:w="3841"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评标基准价=有效投标报价的最低值，有效投标报价等于基准值的得满分，投标报价得分=（评标基准价/投标报价）×30。有效投标报价为通过初步审查的供应商报价</w:t>
            </w:r>
          </w:p>
        </w:tc>
        <w:tc>
          <w:tcPr>
            <w:tcW w:w="1382"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30%</w:t>
            </w:r>
          </w:p>
        </w:tc>
      </w:tr>
      <w:tr w:rsidR="00663860" w:rsidTr="00663860">
        <w:tc>
          <w:tcPr>
            <w:tcW w:w="2534" w:type="dxa"/>
            <w:vMerge/>
            <w:tcBorders>
              <w:top w:val="nil"/>
              <w:left w:val="single" w:sz="4" w:space="0" w:color="auto"/>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1815" w:type="dxa"/>
            <w:vMerge w:val="restart"/>
            <w:tcBorders>
              <w:top w:val="nil"/>
              <w:left w:val="nil"/>
              <w:bottom w:val="nil"/>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商务标评审（10分）</w:t>
            </w:r>
          </w:p>
        </w:tc>
        <w:tc>
          <w:tcPr>
            <w:tcW w:w="1740"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项目班组（8分）</w:t>
            </w:r>
          </w:p>
        </w:tc>
        <w:tc>
          <w:tcPr>
            <w:tcW w:w="3841"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根据本项目人员配置，指项目负责人、施工员、安全管理人员（专职安全生产管理人员）、质量管理人员、材料员，提供人员岗位证书，并分别提供近半年内任意3个月社保缴纳证明及有效的劳务合同证明；每提供一个资料完整得1.6分，</w:t>
            </w:r>
            <w:r>
              <w:rPr>
                <w:rFonts w:ascii="宋体" w:eastAsia="宋体" w:hAnsi="宋体" w:hint="eastAsia"/>
                <w:b w:val="0"/>
                <w:kern w:val="2"/>
                <w:sz w:val="24"/>
                <w:szCs w:val="24"/>
              </w:rPr>
              <w:lastRenderedPageBreak/>
              <w:t>本项最高得8分。</w:t>
            </w:r>
          </w:p>
        </w:tc>
        <w:tc>
          <w:tcPr>
            <w:tcW w:w="1382" w:type="dxa"/>
            <w:vMerge w:val="restart"/>
            <w:tcBorders>
              <w:top w:val="nil"/>
              <w:left w:val="nil"/>
              <w:bottom w:val="nil"/>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lastRenderedPageBreak/>
              <w:t>10%</w:t>
            </w:r>
          </w:p>
        </w:tc>
      </w:tr>
      <w:tr w:rsidR="00663860" w:rsidTr="00663860">
        <w:tc>
          <w:tcPr>
            <w:tcW w:w="2534" w:type="dxa"/>
            <w:vMerge/>
            <w:tcBorders>
              <w:top w:val="nil"/>
              <w:left w:val="single" w:sz="4" w:space="0" w:color="auto"/>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8778" w:type="dxa"/>
            <w:vMerge/>
            <w:tcBorders>
              <w:top w:val="nil"/>
              <w:left w:val="nil"/>
              <w:bottom w:val="nil"/>
              <w:right w:val="single" w:sz="4" w:space="0" w:color="auto"/>
            </w:tcBorders>
            <w:vAlign w:val="center"/>
            <w:hideMark/>
          </w:tcPr>
          <w:p w:rsidR="00663860" w:rsidRDefault="00663860">
            <w:pPr>
              <w:widowControl/>
              <w:jc w:val="left"/>
              <w:rPr>
                <w:rFonts w:ascii="宋体" w:hAnsi="宋体"/>
                <w:sz w:val="24"/>
                <w:szCs w:val="24"/>
              </w:rPr>
            </w:pPr>
          </w:p>
        </w:tc>
        <w:tc>
          <w:tcPr>
            <w:tcW w:w="1740"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类似业绩</w:t>
            </w:r>
          </w:p>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（2分）</w:t>
            </w:r>
          </w:p>
        </w:tc>
        <w:tc>
          <w:tcPr>
            <w:tcW w:w="3841"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提供2021年1月1日至投标截止时间类似工程业绩，提供一个有效业绩得1分，最多得2分；注：有效业绩须提供合同或中标通知书。</w:t>
            </w:r>
          </w:p>
        </w:tc>
        <w:tc>
          <w:tcPr>
            <w:tcW w:w="1382" w:type="dxa"/>
            <w:vMerge/>
            <w:tcBorders>
              <w:top w:val="nil"/>
              <w:left w:val="nil"/>
              <w:bottom w:val="nil"/>
              <w:right w:val="single" w:sz="4" w:space="0" w:color="auto"/>
            </w:tcBorders>
            <w:vAlign w:val="center"/>
            <w:hideMark/>
          </w:tcPr>
          <w:p w:rsidR="00663860" w:rsidRDefault="00663860">
            <w:pPr>
              <w:widowControl/>
              <w:jc w:val="left"/>
              <w:rPr>
                <w:rFonts w:ascii="宋体" w:hAnsi="宋体"/>
                <w:sz w:val="24"/>
                <w:szCs w:val="24"/>
              </w:rPr>
            </w:pPr>
          </w:p>
        </w:tc>
      </w:tr>
      <w:tr w:rsidR="00663860" w:rsidTr="00663860">
        <w:tc>
          <w:tcPr>
            <w:tcW w:w="2534" w:type="dxa"/>
            <w:vMerge/>
            <w:tcBorders>
              <w:top w:val="nil"/>
              <w:left w:val="single" w:sz="4" w:space="0" w:color="auto"/>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1815" w:type="dxa"/>
            <w:vMerge w:val="restart"/>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技术标评审（60分）</w:t>
            </w:r>
          </w:p>
        </w:tc>
        <w:tc>
          <w:tcPr>
            <w:tcW w:w="1740"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施工组织设计（10分）</w:t>
            </w:r>
          </w:p>
        </w:tc>
        <w:tc>
          <w:tcPr>
            <w:tcW w:w="3841" w:type="dxa"/>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投标供应商针对本项目提供施工条件、施工总进度、主要技术供应等章节，评标委员会根据投标供应商提供内容的完整性、合理性、可行性等综合评分，</w:t>
            </w:r>
            <w:r>
              <w:rPr>
                <w:rFonts w:ascii="宋体" w:eastAsia="宋体" w:hAnsi="宋体" w:hint="eastAsia"/>
                <w:b w:val="0"/>
                <w:bCs/>
                <w:kern w:val="2"/>
                <w:sz w:val="24"/>
                <w:szCs w:val="24"/>
              </w:rPr>
              <w:t>方案较为详细得7分；方案</w:t>
            </w:r>
            <w:proofErr w:type="gramStart"/>
            <w:r>
              <w:rPr>
                <w:rFonts w:ascii="宋体" w:eastAsia="宋体" w:hAnsi="宋体" w:hint="eastAsia"/>
                <w:b w:val="0"/>
                <w:bCs/>
                <w:kern w:val="2"/>
                <w:sz w:val="24"/>
                <w:szCs w:val="24"/>
              </w:rPr>
              <w:t>偏简单</w:t>
            </w:r>
            <w:proofErr w:type="gramEnd"/>
            <w:r>
              <w:rPr>
                <w:rFonts w:ascii="宋体" w:eastAsia="宋体" w:hAnsi="宋体" w:hint="eastAsia"/>
                <w:b w:val="0"/>
                <w:bCs/>
                <w:kern w:val="2"/>
                <w:sz w:val="24"/>
                <w:szCs w:val="24"/>
              </w:rPr>
              <w:t>得4分；方案叙述不够全面得1分；未提供得0分</w:t>
            </w:r>
            <w:r>
              <w:rPr>
                <w:rFonts w:ascii="宋体" w:eastAsia="宋体" w:hAnsi="宋体" w:hint="eastAsia"/>
                <w:b w:val="0"/>
                <w:kern w:val="2"/>
                <w:sz w:val="24"/>
                <w:szCs w:val="24"/>
              </w:rPr>
              <w:t>。</w:t>
            </w:r>
          </w:p>
        </w:tc>
        <w:tc>
          <w:tcPr>
            <w:tcW w:w="1382" w:type="dxa"/>
            <w:vMerge w:val="restart"/>
            <w:tcBorders>
              <w:top w:val="single" w:sz="4" w:space="0" w:color="auto"/>
              <w:left w:val="nil"/>
              <w:bottom w:val="single" w:sz="4"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 xml:space="preserve"> 60%</w:t>
            </w:r>
          </w:p>
        </w:tc>
      </w:tr>
      <w:tr w:rsidR="00663860" w:rsidTr="00663860">
        <w:tc>
          <w:tcPr>
            <w:tcW w:w="2534" w:type="dxa"/>
            <w:vMerge/>
            <w:tcBorders>
              <w:top w:val="nil"/>
              <w:left w:val="single" w:sz="4" w:space="0" w:color="auto"/>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8778"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1740" w:type="dxa"/>
            <w:tcBorders>
              <w:top w:val="single" w:sz="4" w:space="0" w:color="auto"/>
              <w:left w:val="nil"/>
              <w:bottom w:val="inset" w:sz="6" w:space="0" w:color="auto"/>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施工方案与技术措施</w:t>
            </w:r>
          </w:p>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（10分）</w:t>
            </w:r>
          </w:p>
        </w:tc>
        <w:tc>
          <w:tcPr>
            <w:tcW w:w="3841" w:type="dxa"/>
            <w:tcBorders>
              <w:top w:val="single" w:sz="4" w:space="0" w:color="auto"/>
              <w:left w:val="nil"/>
              <w:bottom w:val="inset" w:sz="6" w:space="0" w:color="auto"/>
              <w:right w:val="single" w:sz="4"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投标供应商针对本项目工程特点及施工重点和难点分析；施工程序、工艺、投入的设备和人力计划；各工序工作历时安排及详细计算说明等，评标委员会根据投标供应商提供内容的完整性、合理性、可行性等综合评分，方案较为详细得7分；方案</w:t>
            </w:r>
            <w:proofErr w:type="gramStart"/>
            <w:r>
              <w:rPr>
                <w:rFonts w:ascii="宋体" w:eastAsia="宋体" w:hAnsi="宋体" w:hint="eastAsia"/>
                <w:b w:val="0"/>
                <w:kern w:val="2"/>
                <w:sz w:val="24"/>
                <w:szCs w:val="24"/>
              </w:rPr>
              <w:t>偏简单</w:t>
            </w:r>
            <w:proofErr w:type="gramEnd"/>
            <w:r>
              <w:rPr>
                <w:rFonts w:ascii="宋体" w:eastAsia="宋体" w:hAnsi="宋体" w:hint="eastAsia"/>
                <w:b w:val="0"/>
                <w:kern w:val="2"/>
                <w:sz w:val="24"/>
                <w:szCs w:val="24"/>
              </w:rPr>
              <w:t>得4分；方案叙述不够全面得1分；未提供得0分。</w:t>
            </w:r>
          </w:p>
        </w:tc>
        <w:tc>
          <w:tcPr>
            <w:tcW w:w="1382"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r>
      <w:tr w:rsidR="00663860" w:rsidTr="00663860">
        <w:trPr>
          <w:trHeight w:val="90"/>
        </w:trPr>
        <w:tc>
          <w:tcPr>
            <w:tcW w:w="2534" w:type="dxa"/>
            <w:vMerge/>
            <w:tcBorders>
              <w:top w:val="nil"/>
              <w:left w:val="single" w:sz="4" w:space="0" w:color="auto"/>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8778"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1740" w:type="dxa"/>
            <w:tcBorders>
              <w:top w:val="inset" w:sz="6" w:space="0" w:color="auto"/>
              <w:left w:val="nil"/>
              <w:bottom w:val="nil"/>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质量管理体系与措施（10分）</w:t>
            </w:r>
          </w:p>
        </w:tc>
        <w:tc>
          <w:tcPr>
            <w:tcW w:w="3841" w:type="dxa"/>
            <w:tcBorders>
              <w:top w:val="inset" w:sz="6" w:space="0" w:color="auto"/>
              <w:left w:val="nil"/>
              <w:bottom w:val="inset" w:sz="6" w:space="0" w:color="auto"/>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投标供应商针对本项目提供的质量保证体系、责任分工，工程所用原材料、中间产品、数量等，评标委员会根据投标供应商提供内容的完整性、合理性、可行性等综合评分，方案较为详细得7分；方案</w:t>
            </w:r>
            <w:proofErr w:type="gramStart"/>
            <w:r>
              <w:rPr>
                <w:rFonts w:ascii="宋体" w:eastAsia="宋体" w:hAnsi="宋体" w:hint="eastAsia"/>
                <w:b w:val="0"/>
                <w:kern w:val="2"/>
                <w:sz w:val="24"/>
                <w:szCs w:val="24"/>
              </w:rPr>
              <w:t>偏简单</w:t>
            </w:r>
            <w:proofErr w:type="gramEnd"/>
            <w:r>
              <w:rPr>
                <w:rFonts w:ascii="宋体" w:eastAsia="宋体" w:hAnsi="宋体" w:hint="eastAsia"/>
                <w:b w:val="0"/>
                <w:kern w:val="2"/>
                <w:sz w:val="24"/>
                <w:szCs w:val="24"/>
              </w:rPr>
              <w:t>得4分；方案叙述不够全面得1分；未提供得0分。</w:t>
            </w:r>
          </w:p>
        </w:tc>
        <w:tc>
          <w:tcPr>
            <w:tcW w:w="1382"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r>
      <w:tr w:rsidR="00663860" w:rsidTr="00663860">
        <w:tc>
          <w:tcPr>
            <w:tcW w:w="2534" w:type="dxa"/>
            <w:vMerge/>
            <w:tcBorders>
              <w:top w:val="nil"/>
              <w:left w:val="single" w:sz="4" w:space="0" w:color="auto"/>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8778"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1740" w:type="dxa"/>
            <w:tcBorders>
              <w:top w:val="inset" w:sz="6" w:space="0" w:color="auto"/>
              <w:left w:val="nil"/>
              <w:bottom w:val="inset" w:sz="6" w:space="0" w:color="auto"/>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 xml:space="preserve">安全管理体系与措施 </w:t>
            </w:r>
          </w:p>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（10分）</w:t>
            </w:r>
          </w:p>
        </w:tc>
        <w:tc>
          <w:tcPr>
            <w:tcW w:w="3841" w:type="dxa"/>
            <w:tcBorders>
              <w:top w:val="inset" w:sz="6" w:space="0" w:color="auto"/>
              <w:left w:val="nil"/>
              <w:bottom w:val="inset" w:sz="6" w:space="0" w:color="auto"/>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投标供应商针对本项目提供的安全保证体系、管理制度、资源配置、安全保障措施等，评标委员会根据投标供应商提供内容的完整性、合理性、可行性等综合评分，方案较为详细得7分；方案</w:t>
            </w:r>
            <w:proofErr w:type="gramStart"/>
            <w:r>
              <w:rPr>
                <w:rFonts w:ascii="宋体" w:eastAsia="宋体" w:hAnsi="宋体" w:hint="eastAsia"/>
                <w:b w:val="0"/>
                <w:kern w:val="2"/>
                <w:sz w:val="24"/>
                <w:szCs w:val="24"/>
              </w:rPr>
              <w:t>偏简单</w:t>
            </w:r>
            <w:proofErr w:type="gramEnd"/>
            <w:r>
              <w:rPr>
                <w:rFonts w:ascii="宋体" w:eastAsia="宋体" w:hAnsi="宋体" w:hint="eastAsia"/>
                <w:b w:val="0"/>
                <w:kern w:val="2"/>
                <w:sz w:val="24"/>
                <w:szCs w:val="24"/>
              </w:rPr>
              <w:t>得4分；</w:t>
            </w:r>
            <w:r>
              <w:rPr>
                <w:rFonts w:ascii="宋体" w:eastAsia="宋体" w:hAnsi="宋体" w:hint="eastAsia"/>
                <w:b w:val="0"/>
                <w:kern w:val="2"/>
                <w:sz w:val="24"/>
                <w:szCs w:val="24"/>
              </w:rPr>
              <w:lastRenderedPageBreak/>
              <w:t>方案叙述不够全面得1分；未提供得0分。</w:t>
            </w:r>
          </w:p>
        </w:tc>
        <w:tc>
          <w:tcPr>
            <w:tcW w:w="1382"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r>
      <w:tr w:rsidR="00663860" w:rsidTr="00663860">
        <w:trPr>
          <w:trHeight w:val="2212"/>
        </w:trPr>
        <w:tc>
          <w:tcPr>
            <w:tcW w:w="2534" w:type="dxa"/>
            <w:vMerge/>
            <w:tcBorders>
              <w:top w:val="nil"/>
              <w:left w:val="single" w:sz="4" w:space="0" w:color="auto"/>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8778"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1740" w:type="dxa"/>
            <w:tcBorders>
              <w:top w:val="inset" w:sz="6" w:space="0" w:color="auto"/>
              <w:left w:val="nil"/>
              <w:bottom w:val="inset" w:sz="6" w:space="0" w:color="auto"/>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环境保护管理体系与措施</w:t>
            </w:r>
          </w:p>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（10分）</w:t>
            </w:r>
          </w:p>
        </w:tc>
        <w:tc>
          <w:tcPr>
            <w:tcW w:w="3841" w:type="dxa"/>
            <w:tcBorders>
              <w:top w:val="inset" w:sz="6" w:space="0" w:color="auto"/>
              <w:left w:val="nil"/>
              <w:bottom w:val="inset" w:sz="6" w:space="0" w:color="auto"/>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投标供应商针对本项目制定的环境保护管理、资源配置措施等，评标委员会根据投标供应商提供内容的完整性、合理性、可行性等综合评分，方案较为详细得7分；方案</w:t>
            </w:r>
            <w:proofErr w:type="gramStart"/>
            <w:r>
              <w:rPr>
                <w:rFonts w:ascii="宋体" w:eastAsia="宋体" w:hAnsi="宋体" w:hint="eastAsia"/>
                <w:b w:val="0"/>
                <w:kern w:val="2"/>
                <w:sz w:val="24"/>
                <w:szCs w:val="24"/>
              </w:rPr>
              <w:t>偏简单</w:t>
            </w:r>
            <w:proofErr w:type="gramEnd"/>
            <w:r>
              <w:rPr>
                <w:rFonts w:ascii="宋体" w:eastAsia="宋体" w:hAnsi="宋体" w:hint="eastAsia"/>
                <w:b w:val="0"/>
                <w:kern w:val="2"/>
                <w:sz w:val="24"/>
                <w:szCs w:val="24"/>
              </w:rPr>
              <w:t>得4分；方案叙述不够全面得1分；未提供得0分。</w:t>
            </w:r>
          </w:p>
        </w:tc>
        <w:tc>
          <w:tcPr>
            <w:tcW w:w="1382"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r>
      <w:tr w:rsidR="00663860" w:rsidTr="00663860">
        <w:trPr>
          <w:trHeight w:val="2540"/>
        </w:trPr>
        <w:tc>
          <w:tcPr>
            <w:tcW w:w="2534" w:type="dxa"/>
            <w:vMerge/>
            <w:tcBorders>
              <w:top w:val="nil"/>
              <w:left w:val="single" w:sz="4" w:space="0" w:color="auto"/>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8778"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c>
          <w:tcPr>
            <w:tcW w:w="1740" w:type="dxa"/>
            <w:tcBorders>
              <w:top w:val="inset" w:sz="6" w:space="0" w:color="auto"/>
              <w:left w:val="nil"/>
              <w:bottom w:val="inset" w:sz="6" w:space="0" w:color="auto"/>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工程进度计划与措施</w:t>
            </w:r>
          </w:p>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（10分）</w:t>
            </w:r>
          </w:p>
        </w:tc>
        <w:tc>
          <w:tcPr>
            <w:tcW w:w="3841" w:type="dxa"/>
            <w:tcBorders>
              <w:top w:val="inset" w:sz="6" w:space="0" w:color="auto"/>
              <w:left w:val="nil"/>
              <w:bottom w:val="inset" w:sz="6" w:space="0" w:color="auto"/>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投标供应商针对本项目制定的工程施工流程、进度计划横道图（或者网络图）中关键线路以及措施等，评标委员会根据投标供应商提供内容的完整性、合理性、可行性等综合评分，方案较为详细得7分；方案</w:t>
            </w:r>
            <w:proofErr w:type="gramStart"/>
            <w:r>
              <w:rPr>
                <w:rFonts w:ascii="宋体" w:eastAsia="宋体" w:hAnsi="宋体" w:hint="eastAsia"/>
                <w:b w:val="0"/>
                <w:kern w:val="2"/>
                <w:sz w:val="24"/>
                <w:szCs w:val="24"/>
              </w:rPr>
              <w:t>偏简单</w:t>
            </w:r>
            <w:proofErr w:type="gramEnd"/>
            <w:r>
              <w:rPr>
                <w:rFonts w:ascii="宋体" w:eastAsia="宋体" w:hAnsi="宋体" w:hint="eastAsia"/>
                <w:b w:val="0"/>
                <w:kern w:val="2"/>
                <w:sz w:val="24"/>
                <w:szCs w:val="24"/>
              </w:rPr>
              <w:t>得4分；方案叙述不够全面得1分；未提供得0分。</w:t>
            </w:r>
          </w:p>
        </w:tc>
        <w:tc>
          <w:tcPr>
            <w:tcW w:w="1382" w:type="dxa"/>
            <w:vMerge/>
            <w:tcBorders>
              <w:top w:val="single" w:sz="4" w:space="0" w:color="auto"/>
              <w:left w:val="nil"/>
              <w:bottom w:val="single" w:sz="4" w:space="0" w:color="auto"/>
              <w:right w:val="single" w:sz="4" w:space="0" w:color="auto"/>
            </w:tcBorders>
            <w:vAlign w:val="center"/>
            <w:hideMark/>
          </w:tcPr>
          <w:p w:rsidR="00663860" w:rsidRDefault="00663860">
            <w:pPr>
              <w:widowControl/>
              <w:jc w:val="left"/>
              <w:rPr>
                <w:rFonts w:ascii="宋体" w:hAnsi="宋体"/>
                <w:sz w:val="24"/>
                <w:szCs w:val="24"/>
              </w:rPr>
            </w:pPr>
          </w:p>
        </w:tc>
      </w:tr>
      <w:tr w:rsidR="00663860" w:rsidTr="00663860">
        <w:trPr>
          <w:trHeight w:val="525"/>
        </w:trPr>
        <w:tc>
          <w:tcPr>
            <w:tcW w:w="719" w:type="dxa"/>
            <w:vMerge w:val="restart"/>
            <w:tcBorders>
              <w:top w:val="nil"/>
              <w:left w:val="inset" w:sz="6" w:space="0" w:color="auto"/>
              <w:bottom w:val="inset" w:sz="6" w:space="0" w:color="auto"/>
              <w:right w:val="inset" w:sz="6" w:space="0" w:color="auto"/>
            </w:tcBorders>
            <w:vAlign w:val="center"/>
          </w:tcPr>
          <w:p w:rsidR="00663860" w:rsidRDefault="00663860">
            <w:pPr>
              <w:pStyle w:val="Normal1"/>
              <w:jc w:val="center"/>
              <w:rPr>
                <w:rFonts w:ascii="宋体" w:eastAsia="宋体" w:hAnsi="宋体"/>
                <w:b w:val="0"/>
                <w:kern w:val="2"/>
                <w:sz w:val="24"/>
                <w:szCs w:val="24"/>
              </w:rPr>
            </w:pPr>
          </w:p>
        </w:tc>
        <w:tc>
          <w:tcPr>
            <w:tcW w:w="1815" w:type="dxa"/>
            <w:tcBorders>
              <w:top w:val="inset" w:sz="6" w:space="0" w:color="auto"/>
              <w:left w:val="nil"/>
              <w:bottom w:val="inset" w:sz="6" w:space="0" w:color="auto"/>
              <w:right w:val="inset" w:sz="6" w:space="0" w:color="auto"/>
            </w:tcBorders>
            <w:vAlign w:val="center"/>
            <w:hideMark/>
          </w:tcPr>
          <w:p w:rsidR="00663860" w:rsidRDefault="00663860">
            <w:pPr>
              <w:pStyle w:val="Normal1"/>
              <w:jc w:val="center"/>
              <w:rPr>
                <w:rFonts w:ascii="宋体" w:eastAsia="宋体" w:hAnsi="宋体"/>
                <w:b w:val="0"/>
                <w:kern w:val="2"/>
                <w:sz w:val="24"/>
                <w:szCs w:val="24"/>
              </w:rPr>
            </w:pPr>
            <w:r>
              <w:rPr>
                <w:rFonts w:ascii="宋体" w:eastAsia="宋体" w:hAnsi="宋体" w:hint="eastAsia"/>
                <w:b w:val="0"/>
                <w:kern w:val="2"/>
                <w:sz w:val="24"/>
                <w:szCs w:val="24"/>
              </w:rPr>
              <w:t>合计</w:t>
            </w:r>
          </w:p>
        </w:tc>
        <w:tc>
          <w:tcPr>
            <w:tcW w:w="1740" w:type="dxa"/>
            <w:tcBorders>
              <w:top w:val="inset" w:sz="6" w:space="0" w:color="auto"/>
              <w:left w:val="nil"/>
              <w:bottom w:val="inset" w:sz="6" w:space="0" w:color="auto"/>
              <w:right w:val="inset" w:sz="6" w:space="0" w:color="auto"/>
            </w:tcBorders>
            <w:vAlign w:val="center"/>
          </w:tcPr>
          <w:p w:rsidR="00663860" w:rsidRDefault="00663860">
            <w:pPr>
              <w:pStyle w:val="Normal1"/>
              <w:jc w:val="center"/>
              <w:rPr>
                <w:rFonts w:ascii="宋体" w:eastAsia="宋体" w:hAnsi="宋体"/>
                <w:b w:val="0"/>
                <w:kern w:val="2"/>
                <w:sz w:val="24"/>
                <w:szCs w:val="24"/>
              </w:rPr>
            </w:pPr>
          </w:p>
        </w:tc>
        <w:tc>
          <w:tcPr>
            <w:tcW w:w="3841" w:type="dxa"/>
            <w:tcBorders>
              <w:top w:val="inset" w:sz="6" w:space="0" w:color="auto"/>
              <w:left w:val="nil"/>
              <w:bottom w:val="inset" w:sz="6" w:space="0" w:color="auto"/>
              <w:right w:val="inset" w:sz="6" w:space="0" w:color="auto"/>
            </w:tcBorders>
            <w:vAlign w:val="center"/>
          </w:tcPr>
          <w:p w:rsidR="00663860" w:rsidRDefault="00663860">
            <w:pPr>
              <w:pStyle w:val="Normal1"/>
              <w:jc w:val="center"/>
              <w:rPr>
                <w:rFonts w:ascii="宋体" w:eastAsia="宋体" w:hAnsi="宋体"/>
                <w:b w:val="0"/>
                <w:kern w:val="2"/>
                <w:sz w:val="24"/>
                <w:szCs w:val="24"/>
              </w:rPr>
            </w:pPr>
          </w:p>
        </w:tc>
        <w:tc>
          <w:tcPr>
            <w:tcW w:w="1382" w:type="dxa"/>
            <w:tcBorders>
              <w:top w:val="single" w:sz="4" w:space="0" w:color="auto"/>
              <w:left w:val="nil"/>
              <w:bottom w:val="single" w:sz="4" w:space="0" w:color="auto"/>
              <w:right w:val="inset" w:sz="6" w:space="0" w:color="auto"/>
            </w:tcBorders>
            <w:vAlign w:val="center"/>
            <w:hideMark/>
          </w:tcPr>
          <w:p w:rsidR="00663860" w:rsidRDefault="00663860">
            <w:pPr>
              <w:pStyle w:val="Normal1"/>
              <w:jc w:val="center"/>
              <w:rPr>
                <w:rFonts w:ascii="宋体" w:eastAsia="宋体" w:hAnsi="宋体"/>
                <w:b w:val="0"/>
                <w:kern w:val="2"/>
                <w:sz w:val="24"/>
                <w:szCs w:val="24"/>
              </w:rPr>
            </w:pPr>
            <w:r>
              <w:rPr>
                <w:rFonts w:ascii="宋体" w:eastAsia="宋体" w:hAnsi="宋体" w:hint="eastAsia"/>
                <w:b w:val="0"/>
                <w:kern w:val="2"/>
                <w:sz w:val="24"/>
                <w:szCs w:val="24"/>
              </w:rPr>
              <w:t>100%</w:t>
            </w:r>
          </w:p>
        </w:tc>
      </w:tr>
      <w:tr w:rsidR="00663860" w:rsidTr="00663860">
        <w:tc>
          <w:tcPr>
            <w:tcW w:w="2534" w:type="dxa"/>
            <w:vMerge/>
            <w:tcBorders>
              <w:top w:val="nil"/>
              <w:left w:val="inset" w:sz="6" w:space="0" w:color="auto"/>
              <w:bottom w:val="inset" w:sz="6" w:space="0" w:color="auto"/>
              <w:right w:val="inset" w:sz="6" w:space="0" w:color="auto"/>
            </w:tcBorders>
            <w:vAlign w:val="center"/>
            <w:hideMark/>
          </w:tcPr>
          <w:p w:rsidR="00663860" w:rsidRDefault="00663860">
            <w:pPr>
              <w:widowControl/>
              <w:jc w:val="left"/>
              <w:rPr>
                <w:rFonts w:ascii="宋体" w:hAnsi="宋体"/>
                <w:sz w:val="24"/>
                <w:szCs w:val="24"/>
              </w:rPr>
            </w:pPr>
          </w:p>
        </w:tc>
        <w:tc>
          <w:tcPr>
            <w:tcW w:w="8778" w:type="dxa"/>
            <w:gridSpan w:val="4"/>
            <w:tcBorders>
              <w:top w:val="inset" w:sz="6" w:space="0" w:color="auto"/>
              <w:left w:val="nil"/>
              <w:bottom w:val="inset" w:sz="6" w:space="0" w:color="auto"/>
              <w:right w:val="inset" w:sz="6" w:space="0" w:color="auto"/>
            </w:tcBorders>
            <w:vAlign w:val="center"/>
            <w:hideMark/>
          </w:tcPr>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注： 1、计算过程中，算术平均值保留2位小数（百分比亦取2位小数），第三位小数四舍五入。</w:t>
            </w:r>
          </w:p>
          <w:p w:rsidR="00663860" w:rsidRDefault="00663860">
            <w:pPr>
              <w:pStyle w:val="Normal1"/>
              <w:rPr>
                <w:rFonts w:ascii="宋体" w:eastAsia="宋体" w:hAnsi="宋体"/>
                <w:b w:val="0"/>
                <w:kern w:val="2"/>
                <w:sz w:val="24"/>
                <w:szCs w:val="24"/>
              </w:rPr>
            </w:pPr>
            <w:r>
              <w:rPr>
                <w:rFonts w:ascii="宋体" w:eastAsia="宋体" w:hAnsi="宋体" w:hint="eastAsia"/>
                <w:b w:val="0"/>
                <w:kern w:val="2"/>
                <w:sz w:val="24"/>
                <w:szCs w:val="24"/>
              </w:rPr>
              <w:t>2、投标人的最终得分为：所有评委对其评分的算术平均值。</w:t>
            </w:r>
          </w:p>
        </w:tc>
      </w:tr>
    </w:tbl>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jc w:val="left"/>
        <w:rPr>
          <w:rFonts w:ascii="宋体" w:hAnsi="宋体" w:hint="eastAsia"/>
          <w:sz w:val="24"/>
          <w:szCs w:val="24"/>
        </w:rPr>
      </w:pPr>
      <w:r>
        <w:rPr>
          <w:rFonts w:ascii="宋体" w:hAnsi="宋体" w:hint="eastAsia"/>
          <w:sz w:val="24"/>
          <w:szCs w:val="24"/>
        </w:rPr>
        <w:t xml:space="preserve"> </w:t>
      </w:r>
    </w:p>
    <w:p w:rsidR="00663860" w:rsidRDefault="00663860" w:rsidP="00663860">
      <w:pPr>
        <w:rPr>
          <w:rFonts w:ascii="宋体" w:hAnsi="宋体" w:hint="eastAsia"/>
          <w:color w:val="FF0000"/>
          <w:sz w:val="24"/>
          <w:szCs w:val="24"/>
        </w:rPr>
      </w:pPr>
      <w:r>
        <w:rPr>
          <w:rFonts w:ascii="宋体" w:hAnsi="宋体" w:hint="eastAsia"/>
          <w:color w:val="FF0000"/>
          <w:sz w:val="24"/>
          <w:szCs w:val="24"/>
        </w:rPr>
        <w:t xml:space="preserve"> </w:t>
      </w:r>
    </w:p>
    <w:p w:rsidR="00663860" w:rsidRDefault="00663860" w:rsidP="00663860">
      <w:pPr>
        <w:spacing w:line="312" w:lineRule="auto"/>
        <w:jc w:val="center"/>
        <w:rPr>
          <w:rFonts w:ascii="宋体" w:hAnsi="宋体" w:hint="eastAsia"/>
          <w:b/>
        </w:rPr>
      </w:pPr>
      <w:r>
        <w:rPr>
          <w:rFonts w:ascii="宋体" w:hAnsi="宋体" w:hint="eastAsia"/>
          <w:b/>
        </w:rPr>
        <w:lastRenderedPageBreak/>
        <w:t>供应商编制响应文件要求</w:t>
      </w:r>
    </w:p>
    <w:p w:rsidR="00663860" w:rsidRDefault="00663860" w:rsidP="00663860">
      <w:pPr>
        <w:numPr>
          <w:ilvl w:val="0"/>
          <w:numId w:val="3"/>
        </w:numPr>
        <w:spacing w:line="312" w:lineRule="auto"/>
        <w:rPr>
          <w:rFonts w:ascii="宋体" w:hAnsi="宋体" w:hint="eastAsia"/>
          <w:b/>
          <w:sz w:val="24"/>
          <w:szCs w:val="24"/>
        </w:rPr>
      </w:pPr>
      <w:r>
        <w:rPr>
          <w:rFonts w:ascii="宋体" w:hAnsi="宋体" w:hint="eastAsia"/>
          <w:b/>
          <w:sz w:val="24"/>
          <w:szCs w:val="24"/>
        </w:rPr>
        <w:t>报价</w:t>
      </w:r>
    </w:p>
    <w:p w:rsidR="00663860" w:rsidRDefault="00663860" w:rsidP="00663860">
      <w:pPr>
        <w:snapToGrid w:val="0"/>
        <w:spacing w:line="312" w:lineRule="auto"/>
        <w:ind w:firstLineChars="200" w:firstLine="480"/>
        <w:rPr>
          <w:rFonts w:ascii="宋体" w:hAnsi="宋体" w:hint="eastAsia"/>
          <w:bCs/>
          <w:sz w:val="24"/>
          <w:szCs w:val="24"/>
        </w:rPr>
      </w:pPr>
      <w:r>
        <w:rPr>
          <w:rFonts w:ascii="宋体" w:hAnsi="宋体" w:hint="eastAsia"/>
          <w:bCs/>
          <w:sz w:val="24"/>
          <w:szCs w:val="24"/>
        </w:rPr>
        <w:t>（一）报价函</w:t>
      </w:r>
    </w:p>
    <w:p w:rsidR="00663860" w:rsidRDefault="00663860" w:rsidP="00663860">
      <w:pPr>
        <w:snapToGrid w:val="0"/>
        <w:spacing w:line="360" w:lineRule="auto"/>
        <w:jc w:val="center"/>
        <w:outlineLvl w:val="0"/>
        <w:rPr>
          <w:rFonts w:ascii="宋体" w:hAnsi="宋体" w:hint="eastAsia"/>
          <w:b/>
        </w:rPr>
      </w:pPr>
      <w:r>
        <w:rPr>
          <w:rFonts w:ascii="宋体" w:hAnsi="宋体" w:hint="eastAsia"/>
          <w:b/>
        </w:rPr>
        <w:t>报价函</w:t>
      </w:r>
    </w:p>
    <w:p w:rsidR="00663860" w:rsidRDefault="00663860" w:rsidP="00663860">
      <w:pPr>
        <w:snapToGrid w:val="0"/>
        <w:spacing w:line="360" w:lineRule="auto"/>
        <w:rPr>
          <w:rFonts w:ascii="宋体" w:hAnsi="宋体" w:hint="eastAsia"/>
          <w:sz w:val="24"/>
          <w:szCs w:val="24"/>
        </w:rPr>
      </w:pPr>
      <w:r>
        <w:rPr>
          <w:rFonts w:ascii="宋体" w:hAnsi="宋体" w:hint="eastAsia"/>
          <w:sz w:val="24"/>
          <w:szCs w:val="24"/>
          <w:u w:val="single"/>
        </w:rPr>
        <w:t>（采购人名称）</w:t>
      </w:r>
      <w:r>
        <w:rPr>
          <w:rFonts w:ascii="宋体" w:hAnsi="宋体" w:hint="eastAsia"/>
          <w:sz w:val="24"/>
          <w:szCs w:val="24"/>
        </w:rPr>
        <w:t>：</w:t>
      </w:r>
    </w:p>
    <w:p w:rsidR="00663860" w:rsidRDefault="00663860" w:rsidP="00663860">
      <w:pPr>
        <w:snapToGrid w:val="0"/>
        <w:spacing w:line="360" w:lineRule="auto"/>
        <w:ind w:firstLineChars="200" w:firstLine="480"/>
        <w:rPr>
          <w:rFonts w:ascii="宋体" w:hAnsi="宋体" w:hint="eastAsia"/>
          <w:sz w:val="24"/>
          <w:szCs w:val="24"/>
        </w:rPr>
      </w:pPr>
      <w:r>
        <w:rPr>
          <w:rFonts w:ascii="宋体" w:hAnsi="宋体" w:hint="eastAsia"/>
          <w:sz w:val="24"/>
          <w:szCs w:val="24"/>
        </w:rPr>
        <w:t>我方收到____________________________（项目名称）的谈判采购文件，经详细研究，决定参加该项目的谈判。</w:t>
      </w:r>
    </w:p>
    <w:p w:rsidR="00663860" w:rsidRDefault="00663860" w:rsidP="00663860">
      <w:pPr>
        <w:snapToGrid w:val="0"/>
        <w:spacing w:line="360" w:lineRule="auto"/>
        <w:ind w:leftChars="5" w:left="14" w:firstLineChars="191" w:firstLine="458"/>
        <w:jc w:val="left"/>
        <w:rPr>
          <w:rFonts w:ascii="宋体" w:hAnsi="宋体" w:hint="eastAsia"/>
          <w:sz w:val="24"/>
          <w:szCs w:val="24"/>
        </w:rPr>
      </w:pPr>
      <w:r>
        <w:rPr>
          <w:rFonts w:ascii="宋体" w:hAnsi="宋体" w:hint="eastAsia"/>
          <w:sz w:val="24"/>
          <w:szCs w:val="24"/>
        </w:rPr>
        <w:t>1、愿意按照谈判采购文件中的一切要求，提供本项目的技术服务，报价为人民币</w:t>
      </w:r>
      <w:r>
        <w:rPr>
          <w:rFonts w:ascii="宋体" w:hAnsi="宋体" w:hint="eastAsia"/>
          <w:sz w:val="24"/>
          <w:szCs w:val="24"/>
          <w:u w:val="single"/>
        </w:rPr>
        <w:t>大写：     元整</w:t>
      </w:r>
      <w:r>
        <w:rPr>
          <w:rFonts w:ascii="宋体" w:hAnsi="宋体" w:hint="eastAsia"/>
          <w:sz w:val="24"/>
          <w:szCs w:val="24"/>
        </w:rPr>
        <w:t>；人民币</w:t>
      </w:r>
      <w:r>
        <w:rPr>
          <w:rFonts w:ascii="宋体" w:hAnsi="宋体" w:hint="eastAsia"/>
          <w:sz w:val="24"/>
          <w:szCs w:val="24"/>
          <w:u w:val="single"/>
        </w:rPr>
        <w:t>小写：    元</w:t>
      </w:r>
      <w:r>
        <w:rPr>
          <w:rFonts w:ascii="宋体" w:hAnsi="宋体" w:hint="eastAsia"/>
          <w:sz w:val="24"/>
          <w:szCs w:val="24"/>
        </w:rPr>
        <w:t>。</w:t>
      </w:r>
    </w:p>
    <w:p w:rsidR="00663860" w:rsidRDefault="00663860" w:rsidP="00663860">
      <w:pPr>
        <w:snapToGrid w:val="0"/>
        <w:spacing w:line="360" w:lineRule="auto"/>
        <w:ind w:firstLineChars="200" w:firstLine="480"/>
        <w:rPr>
          <w:rFonts w:ascii="宋体" w:hAnsi="宋体" w:hint="eastAsia"/>
          <w:sz w:val="24"/>
          <w:szCs w:val="24"/>
        </w:rPr>
      </w:pPr>
      <w:r>
        <w:rPr>
          <w:rFonts w:ascii="宋体" w:hAnsi="宋体" w:hint="eastAsia"/>
          <w:sz w:val="24"/>
          <w:szCs w:val="24"/>
        </w:rPr>
        <w:t>2、我方现提交的响应文件为：响应文件电子文档壹份。</w:t>
      </w:r>
    </w:p>
    <w:p w:rsidR="00663860" w:rsidRDefault="00663860" w:rsidP="00663860">
      <w:pPr>
        <w:snapToGrid w:val="0"/>
        <w:spacing w:line="360" w:lineRule="auto"/>
        <w:ind w:firstLineChars="200" w:firstLine="480"/>
        <w:rPr>
          <w:rFonts w:ascii="宋体" w:hAnsi="宋体" w:hint="eastAsia"/>
          <w:sz w:val="24"/>
          <w:szCs w:val="24"/>
        </w:rPr>
      </w:pPr>
      <w:r>
        <w:rPr>
          <w:rFonts w:ascii="宋体" w:hAnsi="宋体" w:hint="eastAsia"/>
          <w:sz w:val="24"/>
          <w:szCs w:val="24"/>
        </w:rPr>
        <w:t>3、我方承诺：本次谈判的有效期为90天。</w:t>
      </w:r>
    </w:p>
    <w:p w:rsidR="00663860" w:rsidRDefault="00663860" w:rsidP="00663860">
      <w:pPr>
        <w:snapToGrid w:val="0"/>
        <w:spacing w:line="360" w:lineRule="auto"/>
        <w:ind w:firstLineChars="200" w:firstLine="480"/>
        <w:rPr>
          <w:rFonts w:ascii="宋体" w:hAnsi="宋体" w:hint="eastAsia"/>
          <w:sz w:val="24"/>
          <w:szCs w:val="24"/>
        </w:rPr>
      </w:pPr>
      <w:r>
        <w:rPr>
          <w:rFonts w:ascii="宋体" w:hAnsi="宋体" w:hint="eastAsia"/>
          <w:sz w:val="24"/>
          <w:szCs w:val="24"/>
        </w:rPr>
        <w:t>4、我方完全理解和接受贵方谈判采购文件的一切规定和要求及评审办法。</w:t>
      </w:r>
    </w:p>
    <w:p w:rsidR="00663860" w:rsidRDefault="00663860" w:rsidP="00663860">
      <w:pPr>
        <w:snapToGrid w:val="0"/>
        <w:spacing w:line="360" w:lineRule="auto"/>
        <w:ind w:firstLineChars="200" w:firstLine="480"/>
        <w:rPr>
          <w:rFonts w:ascii="宋体" w:hAnsi="宋体" w:hint="eastAsia"/>
          <w:sz w:val="24"/>
          <w:szCs w:val="24"/>
        </w:rPr>
      </w:pPr>
      <w:r>
        <w:rPr>
          <w:rFonts w:ascii="宋体" w:hAnsi="宋体" w:hint="eastAsia"/>
          <w:sz w:val="24"/>
          <w:szCs w:val="24"/>
        </w:rPr>
        <w:t>5、在整个谈判采购过程中，我方若有违规行为，接受按照平台相关规定给予惩罚。</w:t>
      </w:r>
    </w:p>
    <w:p w:rsidR="00663860" w:rsidRDefault="00663860" w:rsidP="00663860">
      <w:pPr>
        <w:snapToGrid w:val="0"/>
        <w:spacing w:line="360" w:lineRule="auto"/>
        <w:ind w:firstLineChars="200" w:firstLine="480"/>
        <w:rPr>
          <w:rFonts w:ascii="宋体" w:hAnsi="宋体" w:hint="eastAsia"/>
          <w:sz w:val="24"/>
          <w:szCs w:val="24"/>
        </w:rPr>
      </w:pPr>
      <w:r>
        <w:rPr>
          <w:rFonts w:ascii="宋体" w:hAnsi="宋体" w:hint="eastAsia"/>
          <w:sz w:val="24"/>
          <w:szCs w:val="24"/>
        </w:rPr>
        <w:t>6、我方若中选，将按照谈判结果签订合同，并且严格履行合同义务。</w:t>
      </w:r>
      <w:proofErr w:type="gramStart"/>
      <w:r>
        <w:rPr>
          <w:rFonts w:ascii="宋体" w:hAnsi="宋体" w:hint="eastAsia"/>
          <w:sz w:val="24"/>
          <w:szCs w:val="24"/>
        </w:rPr>
        <w:t>本承诺函将</w:t>
      </w:r>
      <w:proofErr w:type="gramEnd"/>
      <w:r>
        <w:rPr>
          <w:rFonts w:ascii="宋体" w:hAnsi="宋体" w:hint="eastAsia"/>
          <w:sz w:val="24"/>
          <w:szCs w:val="24"/>
        </w:rPr>
        <w:t>成为合同不可分割的一部分，与合同具有同等的法律效力。</w:t>
      </w:r>
    </w:p>
    <w:p w:rsidR="00663860" w:rsidRDefault="00663860" w:rsidP="00663860">
      <w:pPr>
        <w:snapToGrid w:val="0"/>
        <w:spacing w:line="360" w:lineRule="auto"/>
        <w:ind w:firstLineChars="200" w:firstLine="480"/>
        <w:rPr>
          <w:rFonts w:ascii="宋体" w:hAnsi="宋体" w:hint="eastAsia"/>
          <w:sz w:val="24"/>
          <w:szCs w:val="24"/>
        </w:rPr>
      </w:pPr>
      <w:r>
        <w:rPr>
          <w:rFonts w:ascii="宋体" w:hAnsi="宋体" w:hint="eastAsia"/>
          <w:sz w:val="24"/>
          <w:szCs w:val="24"/>
        </w:rPr>
        <w:t>7、我方理解，最低报价不是成交的唯一条件。</w:t>
      </w:r>
    </w:p>
    <w:p w:rsidR="00663860" w:rsidRDefault="00663860" w:rsidP="00663860">
      <w:pPr>
        <w:snapToGrid w:val="0"/>
        <w:spacing w:line="360"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60"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60"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60"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60" w:lineRule="auto"/>
        <w:ind w:firstLine="570"/>
        <w:rPr>
          <w:rFonts w:ascii="宋体" w:hAnsi="宋体" w:hint="eastAsia"/>
          <w:sz w:val="24"/>
          <w:szCs w:val="24"/>
        </w:rPr>
      </w:pPr>
      <w:r>
        <w:rPr>
          <w:rFonts w:ascii="宋体" w:hAnsi="宋体" w:hint="eastAsia"/>
          <w:sz w:val="24"/>
          <w:szCs w:val="24"/>
        </w:rPr>
        <w:t xml:space="preserve">                                          供应商名称（公章）：</w:t>
      </w:r>
    </w:p>
    <w:p w:rsidR="00663860" w:rsidRDefault="00663860" w:rsidP="00663860">
      <w:pPr>
        <w:snapToGrid w:val="0"/>
        <w:spacing w:line="360" w:lineRule="auto"/>
        <w:ind w:firstLineChars="200" w:firstLine="480"/>
        <w:rPr>
          <w:rFonts w:hint="eastAsia"/>
        </w:rPr>
      </w:pPr>
      <w:r>
        <w:rPr>
          <w:rFonts w:ascii="宋体" w:hAnsi="宋体" w:hint="eastAsia"/>
          <w:sz w:val="24"/>
          <w:szCs w:val="24"/>
        </w:rPr>
        <w:t xml:space="preserve">                                                  年   月   日</w:t>
      </w:r>
    </w:p>
    <w:p w:rsidR="00663860" w:rsidRDefault="00663860" w:rsidP="00663860">
      <w:pPr>
        <w:widowControl/>
        <w:spacing w:line="360" w:lineRule="auto"/>
        <w:jc w:val="left"/>
        <w:rPr>
          <w:rFonts w:ascii="宋体" w:hAnsi="宋体" w:cs="宋体"/>
          <w:sz w:val="24"/>
          <w:szCs w:val="24"/>
        </w:rPr>
        <w:sectPr w:rsidR="00663860">
          <w:pgSz w:w="11907" w:h="16840"/>
          <w:pgMar w:top="1134" w:right="1191" w:bottom="1134" w:left="1304" w:header="851" w:footer="992" w:gutter="0"/>
          <w:pgNumType w:fmt="numberInDash"/>
          <w:cols w:space="720"/>
          <w:docGrid w:type="lines" w:linePitch="380"/>
        </w:sectPr>
      </w:pPr>
    </w:p>
    <w:p w:rsidR="00663860" w:rsidRDefault="00663860" w:rsidP="00663860">
      <w:pPr>
        <w:spacing w:line="312" w:lineRule="auto"/>
        <w:ind w:firstLineChars="200" w:firstLine="480"/>
        <w:rPr>
          <w:rFonts w:ascii="宋体" w:hAnsi="宋体"/>
          <w:sz w:val="24"/>
          <w:szCs w:val="24"/>
        </w:rPr>
      </w:pPr>
      <w:r>
        <w:rPr>
          <w:rFonts w:ascii="宋体" w:hAnsi="宋体" w:hint="eastAsia"/>
          <w:sz w:val="24"/>
          <w:szCs w:val="24"/>
        </w:rPr>
        <w:lastRenderedPageBreak/>
        <w:t>（二）明细报价表</w:t>
      </w:r>
    </w:p>
    <w:p w:rsidR="00663860" w:rsidRDefault="00663860" w:rsidP="00663860">
      <w:pPr>
        <w:spacing w:line="312" w:lineRule="auto"/>
        <w:jc w:val="left"/>
        <w:rPr>
          <w:rFonts w:ascii="宋体" w:hAnsi="宋体" w:hint="eastAsia"/>
          <w:b/>
        </w:rPr>
      </w:pPr>
      <w:r>
        <w:rPr>
          <w:rFonts w:ascii="宋体" w:hAnsi="宋体" w:hint="eastAsia"/>
          <w:b/>
        </w:rPr>
        <w:tab/>
      </w:r>
      <w:r>
        <w:rPr>
          <w:rFonts w:ascii="宋体" w:hAnsi="宋体" w:hint="eastAsia"/>
          <w:b/>
        </w:rPr>
        <w:tab/>
        <w:t>明细报价表</w:t>
      </w:r>
    </w:p>
    <w:tbl>
      <w:tblPr>
        <w:tblW w:w="1015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1695"/>
        <w:gridCol w:w="3404"/>
        <w:gridCol w:w="1344"/>
        <w:gridCol w:w="1344"/>
        <w:gridCol w:w="1344"/>
      </w:tblGrid>
      <w:tr w:rsidR="00663860" w:rsidTr="00663860">
        <w:trPr>
          <w:trHeight w:val="570"/>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b/>
                <w:sz w:val="21"/>
                <w:szCs w:val="21"/>
              </w:rPr>
            </w:pPr>
            <w:r>
              <w:rPr>
                <w:rFonts w:ascii="宋体" w:hAnsi="宋体" w:hint="eastAsia"/>
                <w:b/>
                <w:sz w:val="21"/>
                <w:szCs w:val="21"/>
              </w:rPr>
              <w:t>序号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b/>
                <w:sz w:val="21"/>
                <w:szCs w:val="21"/>
              </w:rPr>
            </w:pPr>
            <w:r>
              <w:rPr>
                <w:rFonts w:ascii="宋体" w:hAnsi="宋体" w:hint="eastAsia"/>
                <w:b/>
                <w:sz w:val="21"/>
                <w:szCs w:val="21"/>
              </w:rPr>
              <w:t>名称</w:t>
            </w:r>
          </w:p>
        </w:tc>
        <w:tc>
          <w:tcPr>
            <w:tcW w:w="3404"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b/>
                <w:sz w:val="21"/>
                <w:szCs w:val="21"/>
              </w:rPr>
            </w:pPr>
            <w:r>
              <w:rPr>
                <w:rFonts w:ascii="宋体" w:hAnsi="宋体" w:hint="eastAsia"/>
                <w:b/>
                <w:sz w:val="21"/>
                <w:szCs w:val="21"/>
              </w:rPr>
              <w:t>相关信息</w:t>
            </w:r>
          </w:p>
        </w:tc>
        <w:tc>
          <w:tcPr>
            <w:tcW w:w="1344"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b/>
                <w:sz w:val="21"/>
                <w:szCs w:val="21"/>
              </w:rPr>
            </w:pPr>
            <w:r>
              <w:rPr>
                <w:rFonts w:ascii="宋体" w:hAnsi="宋体" w:hint="eastAsia"/>
                <w:b/>
                <w:sz w:val="21"/>
                <w:szCs w:val="21"/>
              </w:rPr>
              <w:t>数量</w:t>
            </w:r>
          </w:p>
        </w:tc>
        <w:tc>
          <w:tcPr>
            <w:tcW w:w="1344"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b/>
                <w:sz w:val="21"/>
                <w:szCs w:val="21"/>
              </w:rPr>
            </w:pPr>
            <w:r>
              <w:rPr>
                <w:rFonts w:ascii="宋体" w:hAnsi="宋体" w:hint="eastAsia"/>
                <w:b/>
                <w:sz w:val="21"/>
                <w:szCs w:val="21"/>
              </w:rPr>
              <w:t>单价</w:t>
            </w:r>
          </w:p>
        </w:tc>
        <w:tc>
          <w:tcPr>
            <w:tcW w:w="1344"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b/>
                <w:sz w:val="21"/>
                <w:szCs w:val="21"/>
              </w:rPr>
            </w:pPr>
            <w:r>
              <w:rPr>
                <w:rFonts w:ascii="宋体" w:hAnsi="宋体" w:hint="eastAsia"/>
                <w:b/>
                <w:sz w:val="21"/>
                <w:szCs w:val="21"/>
              </w:rPr>
              <w:t>合计</w:t>
            </w: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2111</w:t>
            </w:r>
          </w:p>
        </w:tc>
        <w:tc>
          <w:tcPr>
            <w:tcW w:w="1695"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22</w:t>
            </w:r>
          </w:p>
        </w:tc>
        <w:tc>
          <w:tcPr>
            <w:tcW w:w="1695"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13</w:t>
            </w:r>
          </w:p>
        </w:tc>
        <w:tc>
          <w:tcPr>
            <w:tcW w:w="1695"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4</w:t>
            </w:r>
          </w:p>
        </w:tc>
        <w:tc>
          <w:tcPr>
            <w:tcW w:w="1695"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5</w:t>
            </w:r>
          </w:p>
        </w:tc>
        <w:tc>
          <w:tcPr>
            <w:tcW w:w="1695"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6</w:t>
            </w:r>
          </w:p>
        </w:tc>
        <w:tc>
          <w:tcPr>
            <w:tcW w:w="1695"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7</w:t>
            </w:r>
          </w:p>
        </w:tc>
        <w:tc>
          <w:tcPr>
            <w:tcW w:w="1695"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8</w:t>
            </w:r>
          </w:p>
        </w:tc>
        <w:tc>
          <w:tcPr>
            <w:tcW w:w="1695"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sz w:val="21"/>
                <w:szCs w:val="21"/>
              </w:rPr>
            </w:pPr>
            <w:r>
              <w:rPr>
                <w:rFonts w:ascii="宋体" w:hAnsi="宋体" w:hint="eastAsia"/>
                <w:sz w:val="21"/>
                <w:szCs w:val="21"/>
              </w:rPr>
              <w:t>人工费</w:t>
            </w: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sz w:val="21"/>
                <w:szCs w:val="21"/>
              </w:rPr>
            </w:pPr>
            <w:r>
              <w:rPr>
                <w:rFonts w:ascii="宋体" w:hAnsi="宋体" w:hint="eastAsia"/>
                <w:sz w:val="21"/>
                <w:szCs w:val="21"/>
              </w:rPr>
              <w:t>/</w:t>
            </w: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9</w:t>
            </w:r>
          </w:p>
        </w:tc>
        <w:tc>
          <w:tcPr>
            <w:tcW w:w="1695"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sz w:val="21"/>
                <w:szCs w:val="21"/>
              </w:rPr>
            </w:pPr>
            <w:r>
              <w:rPr>
                <w:rFonts w:ascii="宋体" w:hAnsi="宋体" w:hint="eastAsia"/>
                <w:sz w:val="21"/>
                <w:szCs w:val="21"/>
              </w:rPr>
              <w:t>各种税费</w:t>
            </w: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sz w:val="21"/>
                <w:szCs w:val="21"/>
              </w:rPr>
            </w:pPr>
            <w:r>
              <w:rPr>
                <w:rFonts w:ascii="宋体" w:hAnsi="宋体" w:hint="eastAsia"/>
                <w:sz w:val="21"/>
                <w:szCs w:val="21"/>
              </w:rPr>
              <w:t>/</w:t>
            </w: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10</w:t>
            </w:r>
          </w:p>
        </w:tc>
        <w:tc>
          <w:tcPr>
            <w:tcW w:w="1695"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sz w:val="21"/>
                <w:szCs w:val="21"/>
              </w:rPr>
            </w:pPr>
            <w:r>
              <w:rPr>
                <w:rFonts w:ascii="宋体" w:hAnsi="宋体" w:hint="eastAsia"/>
                <w:sz w:val="21"/>
                <w:szCs w:val="21"/>
              </w:rPr>
              <w:t>其他费用</w:t>
            </w: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sz w:val="21"/>
                <w:szCs w:val="21"/>
              </w:rPr>
            </w:pPr>
            <w:r>
              <w:rPr>
                <w:rFonts w:ascii="宋体" w:hAnsi="宋体" w:hint="eastAsia"/>
                <w:sz w:val="21"/>
                <w:szCs w:val="21"/>
              </w:rPr>
              <w:t>/</w:t>
            </w: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t>11</w:t>
            </w:r>
          </w:p>
        </w:tc>
        <w:tc>
          <w:tcPr>
            <w:tcW w:w="1695"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sz w:val="21"/>
                <w:szCs w:val="21"/>
              </w:rPr>
            </w:pPr>
            <w:r>
              <w:rPr>
                <w:rFonts w:ascii="宋体" w:hAnsi="宋体" w:hint="eastAsia"/>
                <w:sz w:val="21"/>
                <w:szCs w:val="21"/>
              </w:rPr>
              <w:t>……</w:t>
            </w:r>
          </w:p>
        </w:tc>
        <w:tc>
          <w:tcPr>
            <w:tcW w:w="340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sz w:val="21"/>
                <w:szCs w:val="21"/>
              </w:rPr>
            </w:pPr>
            <w:r>
              <w:rPr>
                <w:rFonts w:ascii="宋体" w:hAnsi="宋体" w:hint="eastAsia"/>
                <w:sz w:val="21"/>
                <w:szCs w:val="21"/>
              </w:rPr>
              <w:t>/</w:t>
            </w: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c>
          <w:tcPr>
            <w:tcW w:w="1344" w:type="dxa"/>
            <w:tcBorders>
              <w:top w:val="single" w:sz="4" w:space="0" w:color="auto"/>
              <w:left w:val="single" w:sz="4" w:space="0" w:color="auto"/>
              <w:bottom w:val="single" w:sz="4" w:space="0" w:color="auto"/>
              <w:right w:val="single" w:sz="4" w:space="0" w:color="auto"/>
            </w:tcBorders>
          </w:tcPr>
          <w:p w:rsidR="00663860" w:rsidRDefault="00663860">
            <w:pPr>
              <w:jc w:val="center"/>
              <w:rPr>
                <w:rFonts w:ascii="宋体" w:hAnsi="宋体"/>
                <w:sz w:val="21"/>
                <w:szCs w:val="21"/>
              </w:rPr>
            </w:pPr>
          </w:p>
        </w:tc>
      </w:tr>
      <w:tr w:rsidR="00663860" w:rsidTr="00663860">
        <w:trPr>
          <w:trHeight w:val="422"/>
        </w:trPr>
        <w:tc>
          <w:tcPr>
            <w:tcW w:w="1022" w:type="dxa"/>
            <w:tcBorders>
              <w:top w:val="single" w:sz="4" w:space="0" w:color="auto"/>
              <w:left w:val="single" w:sz="4" w:space="0" w:color="auto"/>
              <w:bottom w:val="single" w:sz="4" w:space="0" w:color="auto"/>
              <w:right w:val="single" w:sz="4" w:space="0" w:color="auto"/>
            </w:tcBorders>
            <w:vAlign w:val="center"/>
            <w:hideMark/>
          </w:tcPr>
          <w:p w:rsidR="00663860" w:rsidRDefault="00663860">
            <w:pPr>
              <w:pStyle w:val="a3"/>
              <w:ind w:left="3920"/>
              <w:jc w:val="center"/>
              <w:outlineLvl w:val="0"/>
              <w:rPr>
                <w:rFonts w:ascii="宋体" w:hAnsi="宋体"/>
                <w:sz w:val="21"/>
                <w:szCs w:val="21"/>
              </w:rPr>
            </w:pPr>
            <w:r>
              <w:rPr>
                <w:rFonts w:ascii="宋体" w:hAnsi="宋体" w:hint="eastAsia"/>
                <w:sz w:val="21"/>
                <w:szCs w:val="21"/>
              </w:rPr>
              <w:lastRenderedPageBreak/>
              <w:t>12</w:t>
            </w:r>
          </w:p>
        </w:tc>
        <w:tc>
          <w:tcPr>
            <w:tcW w:w="1695" w:type="dxa"/>
            <w:tcBorders>
              <w:top w:val="single" w:sz="4" w:space="0" w:color="auto"/>
              <w:left w:val="single" w:sz="4" w:space="0" w:color="auto"/>
              <w:bottom w:val="single" w:sz="4" w:space="0" w:color="auto"/>
              <w:right w:val="single" w:sz="4" w:space="0" w:color="auto"/>
            </w:tcBorders>
            <w:vAlign w:val="center"/>
            <w:hideMark/>
          </w:tcPr>
          <w:p w:rsidR="00663860" w:rsidRDefault="00663860">
            <w:pPr>
              <w:jc w:val="center"/>
              <w:rPr>
                <w:rFonts w:ascii="宋体" w:hAnsi="宋体"/>
                <w:sz w:val="21"/>
                <w:szCs w:val="21"/>
              </w:rPr>
            </w:pPr>
            <w:r>
              <w:rPr>
                <w:rFonts w:ascii="宋体" w:hAnsi="宋体" w:hint="eastAsia"/>
                <w:sz w:val="21"/>
                <w:szCs w:val="21"/>
              </w:rPr>
              <w:t>总计</w:t>
            </w:r>
          </w:p>
        </w:tc>
        <w:tc>
          <w:tcPr>
            <w:tcW w:w="7436" w:type="dxa"/>
            <w:gridSpan w:val="4"/>
            <w:tcBorders>
              <w:top w:val="single" w:sz="4" w:space="0" w:color="auto"/>
              <w:left w:val="single" w:sz="4" w:space="0" w:color="auto"/>
              <w:bottom w:val="single" w:sz="4" w:space="0" w:color="auto"/>
              <w:right w:val="single" w:sz="4" w:space="0" w:color="auto"/>
            </w:tcBorders>
          </w:tcPr>
          <w:p w:rsidR="00663860" w:rsidRDefault="00663860">
            <w:pPr>
              <w:rPr>
                <w:rFonts w:ascii="宋体" w:hAnsi="宋体"/>
                <w:sz w:val="21"/>
                <w:szCs w:val="21"/>
              </w:rPr>
            </w:pPr>
          </w:p>
        </w:tc>
      </w:tr>
    </w:tbl>
    <w:p w:rsidR="00663860" w:rsidRDefault="00663860" w:rsidP="00663860">
      <w:pPr>
        <w:snapToGrid w:val="0"/>
        <w:spacing w:line="312" w:lineRule="auto"/>
        <w:ind w:firstLineChars="200" w:firstLine="48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firstLineChars="200" w:firstLine="48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rPr>
          <w:rFonts w:ascii="宋体" w:hAnsi="宋体" w:hint="eastAsia"/>
          <w:sz w:val="24"/>
          <w:szCs w:val="24"/>
        </w:rPr>
      </w:pPr>
      <w:r>
        <w:rPr>
          <w:rFonts w:ascii="宋体" w:hAnsi="宋体" w:hint="eastAsia"/>
          <w:sz w:val="24"/>
          <w:szCs w:val="24"/>
        </w:rPr>
        <w:t>注：本表可根据项目实际情况调整，并逐页盖章。</w:t>
      </w:r>
    </w:p>
    <w:p w:rsidR="00663860" w:rsidRDefault="00663860" w:rsidP="00663860">
      <w:pPr>
        <w:pStyle w:val="1"/>
        <w:spacing w:line="312" w:lineRule="auto"/>
        <w:ind w:firstLine="480"/>
        <w:rPr>
          <w:rFonts w:ascii="宋体" w:hAnsi="宋体" w:hint="eastAsia"/>
          <w:sz w:val="24"/>
          <w:szCs w:val="24"/>
        </w:rPr>
      </w:pPr>
      <w:r>
        <w:rPr>
          <w:rFonts w:ascii="宋体" w:hAnsi="宋体" w:hint="eastAsia"/>
          <w:sz w:val="24"/>
          <w:szCs w:val="24"/>
        </w:rPr>
        <w:t xml:space="preserve"> </w:t>
      </w:r>
    </w:p>
    <w:p w:rsidR="00663860" w:rsidRDefault="00663860" w:rsidP="00663860">
      <w:pPr>
        <w:pStyle w:val="1"/>
        <w:spacing w:line="312" w:lineRule="auto"/>
        <w:ind w:firstLine="480"/>
        <w:rPr>
          <w:rFonts w:ascii="宋体" w:hAnsi="宋体" w:hint="eastAsia"/>
        </w:rPr>
      </w:pPr>
      <w:r>
        <w:rPr>
          <w:rFonts w:ascii="宋体" w:hAnsi="宋体" w:hint="eastAsia"/>
          <w:sz w:val="24"/>
          <w:szCs w:val="24"/>
        </w:rPr>
        <w:t xml:space="preserve">            </w:t>
      </w:r>
    </w:p>
    <w:p w:rsidR="00663860" w:rsidRDefault="00663860" w:rsidP="00663860">
      <w:pPr>
        <w:spacing w:line="312" w:lineRule="auto"/>
        <w:rPr>
          <w:rFonts w:ascii="宋体" w:hAnsi="宋体" w:hint="eastAsia"/>
        </w:rPr>
      </w:pPr>
      <w:r>
        <w:rPr>
          <w:rFonts w:ascii="宋体" w:hAnsi="宋体" w:hint="eastAsia"/>
        </w:rPr>
        <w:t xml:space="preserve"> </w:t>
      </w:r>
    </w:p>
    <w:p w:rsidR="00663860" w:rsidRDefault="00663860" w:rsidP="00663860">
      <w:pPr>
        <w:spacing w:line="312" w:lineRule="auto"/>
        <w:rPr>
          <w:rFonts w:ascii="宋体" w:hAnsi="宋体" w:hint="eastAsia"/>
        </w:rPr>
      </w:pPr>
      <w:r>
        <w:rPr>
          <w:rFonts w:ascii="宋体" w:hAnsi="宋体" w:hint="eastAsia"/>
          <w:sz w:val="24"/>
          <w:szCs w:val="24"/>
        </w:rPr>
        <w:t xml:space="preserve">                                                   供应商名称（公章）：</w:t>
      </w:r>
    </w:p>
    <w:p w:rsidR="00663860" w:rsidRDefault="00663860" w:rsidP="00663860">
      <w:pPr>
        <w:spacing w:line="312" w:lineRule="auto"/>
        <w:ind w:right="480" w:firstLineChars="2700" w:firstLine="6480"/>
        <w:rPr>
          <w:rFonts w:ascii="宋体" w:hAnsi="宋体" w:hint="eastAsia"/>
          <w:sz w:val="24"/>
          <w:szCs w:val="24"/>
        </w:rPr>
      </w:pPr>
      <w:r>
        <w:rPr>
          <w:rFonts w:ascii="宋体" w:hAnsi="宋体" w:hint="eastAsia"/>
          <w:sz w:val="24"/>
          <w:szCs w:val="24"/>
        </w:rPr>
        <w:t>年     月    日</w:t>
      </w:r>
    </w:p>
    <w:p w:rsidR="00663860" w:rsidRDefault="00663860" w:rsidP="00663860">
      <w:pPr>
        <w:spacing w:line="312" w:lineRule="auto"/>
        <w:ind w:firstLine="420"/>
        <w:rPr>
          <w:rFonts w:ascii="宋体" w:hAnsi="宋体" w:hint="eastAsia"/>
          <w:b/>
        </w:rPr>
      </w:pPr>
      <w:r>
        <w:rPr>
          <w:rFonts w:ascii="宋体" w:hAnsi="宋体" w:hint="eastAsia"/>
          <w:b/>
        </w:rPr>
        <w:t xml:space="preserve"> </w:t>
      </w:r>
    </w:p>
    <w:p w:rsidR="00663860" w:rsidRDefault="00663860" w:rsidP="00663860">
      <w:pPr>
        <w:spacing w:line="312" w:lineRule="auto"/>
        <w:rPr>
          <w:rFonts w:ascii="宋体" w:hAnsi="宋体" w:hint="eastAsia"/>
          <w:b/>
        </w:rPr>
      </w:pPr>
      <w:r>
        <w:rPr>
          <w:rFonts w:ascii="宋体" w:hAnsi="宋体" w:hint="eastAsia"/>
          <w:b/>
        </w:rPr>
        <w:t xml:space="preserve"> </w:t>
      </w:r>
    </w:p>
    <w:p w:rsidR="00663860" w:rsidRDefault="00663860" w:rsidP="00663860">
      <w:pPr>
        <w:spacing w:line="312" w:lineRule="auto"/>
        <w:rPr>
          <w:rFonts w:ascii="宋体" w:hAnsi="宋体" w:hint="eastAsia"/>
          <w:b/>
        </w:rPr>
      </w:pPr>
      <w:r>
        <w:rPr>
          <w:rFonts w:ascii="宋体" w:hAnsi="宋体" w:hint="eastAsia"/>
          <w:b/>
        </w:rPr>
        <w:t xml:space="preserve"> </w:t>
      </w:r>
    </w:p>
    <w:p w:rsidR="00663860" w:rsidRDefault="00663860" w:rsidP="00663860">
      <w:pPr>
        <w:spacing w:line="312" w:lineRule="auto"/>
        <w:ind w:firstLineChars="200" w:firstLine="480"/>
        <w:rPr>
          <w:rFonts w:ascii="宋体" w:hAnsi="宋体" w:hint="eastAsia"/>
          <w:color w:val="FF0000"/>
          <w:sz w:val="24"/>
          <w:szCs w:val="24"/>
        </w:rPr>
      </w:pPr>
      <w:r>
        <w:rPr>
          <w:rFonts w:ascii="宋体" w:hAnsi="宋体" w:hint="eastAsia"/>
          <w:color w:val="FF0000"/>
          <w:sz w:val="24"/>
          <w:szCs w:val="24"/>
        </w:rPr>
        <w:t xml:space="preserve"> </w:t>
      </w:r>
    </w:p>
    <w:p w:rsidR="00663860" w:rsidRDefault="00663860" w:rsidP="00663860">
      <w:pPr>
        <w:widowControl/>
        <w:spacing w:line="312" w:lineRule="auto"/>
        <w:jc w:val="left"/>
        <w:rPr>
          <w:rFonts w:ascii="宋体" w:hAnsi="宋体" w:cs="宋体"/>
          <w:color w:val="FF0000"/>
          <w:sz w:val="24"/>
          <w:szCs w:val="24"/>
        </w:rPr>
        <w:sectPr w:rsidR="00663860">
          <w:pgSz w:w="11907" w:h="16840"/>
          <w:pgMar w:top="1134" w:right="1418" w:bottom="1134" w:left="1418" w:header="964" w:footer="992" w:gutter="0"/>
          <w:pgNumType w:fmt="numberInDash"/>
          <w:cols w:space="720"/>
          <w:docGrid w:type="lines" w:linePitch="312"/>
        </w:sectPr>
      </w:pPr>
    </w:p>
    <w:p w:rsidR="00663860" w:rsidRDefault="00663860" w:rsidP="00663860">
      <w:pPr>
        <w:numPr>
          <w:ilvl w:val="0"/>
          <w:numId w:val="3"/>
        </w:numPr>
        <w:spacing w:line="312" w:lineRule="auto"/>
        <w:rPr>
          <w:rFonts w:ascii="宋体" w:hAnsi="宋体" w:hint="eastAsia"/>
          <w:b/>
          <w:sz w:val="24"/>
          <w:szCs w:val="24"/>
        </w:rPr>
      </w:pPr>
      <w:r>
        <w:rPr>
          <w:rFonts w:ascii="宋体" w:hAnsi="宋体" w:hint="eastAsia"/>
          <w:b/>
          <w:sz w:val="24"/>
          <w:szCs w:val="24"/>
        </w:rPr>
        <w:lastRenderedPageBreak/>
        <w:t>服务方案</w:t>
      </w:r>
    </w:p>
    <w:p w:rsidR="00663860" w:rsidRDefault="00663860" w:rsidP="00663860">
      <w:pPr>
        <w:spacing w:line="312" w:lineRule="auto"/>
        <w:jc w:val="center"/>
        <w:rPr>
          <w:rFonts w:ascii="宋体" w:hAnsi="宋体" w:hint="eastAsia"/>
          <w:b/>
          <w:i/>
          <w:iCs/>
          <w:sz w:val="24"/>
          <w:szCs w:val="24"/>
          <w:u w:val="single"/>
        </w:rPr>
      </w:pPr>
      <w:r>
        <w:rPr>
          <w:rFonts w:ascii="宋体" w:hAnsi="宋体" w:hint="eastAsia"/>
          <w:i/>
          <w:iCs/>
          <w:sz w:val="24"/>
          <w:szCs w:val="24"/>
          <w:u w:val="single"/>
        </w:rPr>
        <w:t>服务方案（格式自定）</w:t>
      </w:r>
    </w:p>
    <w:p w:rsidR="00663860" w:rsidRDefault="00663860" w:rsidP="00663860">
      <w:pPr>
        <w:spacing w:line="312" w:lineRule="auto"/>
        <w:rPr>
          <w:rFonts w:ascii="宋体" w:hAnsi="宋体" w:hint="eastAsia"/>
          <w:b/>
          <w:sz w:val="24"/>
          <w:szCs w:val="24"/>
        </w:rPr>
      </w:pPr>
      <w:r>
        <w:rPr>
          <w:rFonts w:ascii="宋体" w:hAnsi="宋体" w:hint="eastAsia"/>
          <w:b/>
          <w:sz w:val="24"/>
          <w:szCs w:val="24"/>
        </w:rPr>
        <w:t xml:space="preserve"> </w:t>
      </w:r>
    </w:p>
    <w:p w:rsidR="00663860" w:rsidRDefault="00663860" w:rsidP="00663860">
      <w:pPr>
        <w:pStyle w:val="3"/>
        <w:spacing w:before="0" w:after="0" w:line="360" w:lineRule="auto"/>
        <w:jc w:val="left"/>
        <w:rPr>
          <w:rFonts w:ascii="宋体" w:hAnsi="宋体" w:hint="eastAsia"/>
          <w:sz w:val="24"/>
          <w:szCs w:val="24"/>
        </w:rPr>
      </w:pPr>
      <w:r>
        <w:rPr>
          <w:rFonts w:ascii="宋体" w:hAnsi="宋体" w:hint="eastAsia"/>
          <w:sz w:val="24"/>
          <w:szCs w:val="24"/>
        </w:rPr>
        <w:t xml:space="preserve"> </w:t>
      </w:r>
    </w:p>
    <w:p w:rsidR="00663860" w:rsidRDefault="00663860" w:rsidP="00663860">
      <w:pPr>
        <w:pStyle w:val="3"/>
        <w:numPr>
          <w:ilvl w:val="0"/>
          <w:numId w:val="3"/>
        </w:numPr>
        <w:spacing w:before="0" w:after="0" w:line="360" w:lineRule="auto"/>
        <w:jc w:val="left"/>
        <w:rPr>
          <w:rFonts w:ascii="宋体" w:hAnsi="宋体" w:hint="eastAsia"/>
          <w:sz w:val="24"/>
          <w:szCs w:val="24"/>
        </w:rPr>
      </w:pPr>
      <w:r>
        <w:rPr>
          <w:rFonts w:ascii="宋体" w:hAnsi="宋体" w:hint="eastAsia"/>
          <w:sz w:val="24"/>
          <w:szCs w:val="24"/>
        </w:rPr>
        <w:t>资格条件及其他</w:t>
      </w:r>
    </w:p>
    <w:p w:rsidR="00663860" w:rsidRDefault="00663860" w:rsidP="00663860">
      <w:pPr>
        <w:spacing w:line="312" w:lineRule="auto"/>
        <w:jc w:val="center"/>
        <w:rPr>
          <w:rFonts w:ascii="宋体" w:hAnsi="宋体" w:hint="eastAsia"/>
          <w:i/>
          <w:iCs/>
          <w:sz w:val="24"/>
          <w:szCs w:val="24"/>
          <w:u w:val="single"/>
        </w:rPr>
      </w:pPr>
      <w:r>
        <w:rPr>
          <w:rFonts w:ascii="宋体" w:hAnsi="宋体" w:hint="eastAsia"/>
          <w:i/>
          <w:iCs/>
          <w:sz w:val="24"/>
          <w:szCs w:val="24"/>
          <w:u w:val="single"/>
        </w:rPr>
        <w:t>按照采购文件要求提供扫描件</w:t>
      </w:r>
    </w:p>
    <w:p w:rsidR="00663860" w:rsidRDefault="00663860" w:rsidP="00663860">
      <w:pPr>
        <w:rPr>
          <w:rFonts w:hint="eastAsia"/>
        </w:rPr>
      </w:pPr>
      <w:r>
        <w:t xml:space="preserve"> </w:t>
      </w:r>
    </w:p>
    <w:p w:rsidR="00663860" w:rsidRDefault="00663860" w:rsidP="00663860">
      <w:r>
        <w:t xml:space="preserve"> </w:t>
      </w:r>
    </w:p>
    <w:p w:rsidR="00663860" w:rsidRDefault="00663860" w:rsidP="00663860">
      <w:pPr>
        <w:snapToGrid w:val="0"/>
        <w:spacing w:line="312" w:lineRule="auto"/>
        <w:jc w:val="center"/>
        <w:rPr>
          <w:rFonts w:ascii="宋体" w:hAnsi="宋体"/>
          <w:sz w:val="24"/>
          <w:szCs w:val="24"/>
        </w:rPr>
      </w:pPr>
      <w:r>
        <w:rPr>
          <w:rFonts w:ascii="宋体" w:hAnsi="宋体" w:hint="eastAsia"/>
          <w:sz w:val="24"/>
          <w:szCs w:val="24"/>
        </w:rPr>
        <w:t xml:space="preserve"> </w:t>
      </w:r>
    </w:p>
    <w:p w:rsidR="00663860" w:rsidRDefault="00663860" w:rsidP="00663860">
      <w:pPr>
        <w:snapToGrid w:val="0"/>
        <w:spacing w:line="312" w:lineRule="auto"/>
        <w:ind w:right="-1"/>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jc w:val="center"/>
        <w:rPr>
          <w:rFonts w:ascii="宋体" w:hAnsi="宋体" w:hint="eastAsia"/>
          <w:b/>
          <w:bCs/>
          <w:sz w:val="24"/>
          <w:szCs w:val="24"/>
        </w:rPr>
      </w:pPr>
      <w:r>
        <w:rPr>
          <w:rFonts w:ascii="宋体" w:hAnsi="宋体" w:hint="eastAsia"/>
          <w:b/>
          <w:bCs/>
          <w:sz w:val="24"/>
          <w:szCs w:val="24"/>
        </w:rPr>
        <w:t>诚信声明（格式）</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rPr>
          <w:rFonts w:ascii="宋体" w:hAnsi="宋体" w:hint="eastAsia"/>
          <w:sz w:val="24"/>
          <w:szCs w:val="24"/>
        </w:rPr>
      </w:pPr>
      <w:r>
        <w:rPr>
          <w:rFonts w:ascii="宋体" w:hAnsi="宋体" w:hint="eastAsia"/>
          <w:sz w:val="24"/>
          <w:szCs w:val="24"/>
        </w:rPr>
        <w:t>项目名称：</w:t>
      </w:r>
      <w:r>
        <w:rPr>
          <w:rFonts w:ascii="宋体" w:hAnsi="宋体" w:hint="eastAsia"/>
          <w:sz w:val="24"/>
          <w:szCs w:val="24"/>
          <w:u w:val="single"/>
        </w:rPr>
        <w:t xml:space="preserve">                                                </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firstLineChars="200" w:firstLine="480"/>
        <w:rPr>
          <w:rFonts w:ascii="宋体" w:hAnsi="宋体" w:hint="eastAsia"/>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（采购人名称）：</w:t>
      </w:r>
    </w:p>
    <w:p w:rsidR="00663860" w:rsidRDefault="00663860" w:rsidP="00663860">
      <w:pPr>
        <w:snapToGrid w:val="0"/>
        <w:spacing w:line="312" w:lineRule="auto"/>
        <w:ind w:firstLineChars="200" w:firstLine="480"/>
        <w:rPr>
          <w:rFonts w:ascii="宋体" w:hAnsi="宋体" w:hint="eastAsia"/>
          <w:sz w:val="24"/>
          <w:szCs w:val="24"/>
        </w:rPr>
      </w:pPr>
      <w:r>
        <w:rPr>
          <w:rFonts w:ascii="宋体" w:hAnsi="宋体" w:hint="eastAsia"/>
          <w:sz w:val="24"/>
          <w:szCs w:val="24"/>
          <w:u w:val="single"/>
        </w:rPr>
        <w:t xml:space="preserve">                      </w:t>
      </w:r>
      <w:r>
        <w:rPr>
          <w:rFonts w:ascii="宋体" w:hAnsi="宋体" w:hint="eastAsia"/>
          <w:sz w:val="24"/>
          <w:szCs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rsidR="00663860" w:rsidRDefault="00663860" w:rsidP="00663860">
      <w:pPr>
        <w:snapToGrid w:val="0"/>
        <w:spacing w:line="312" w:lineRule="auto"/>
        <w:ind w:firstLineChars="200" w:firstLine="480"/>
        <w:rPr>
          <w:rFonts w:ascii="宋体" w:hAnsi="宋体" w:hint="eastAsia"/>
          <w:sz w:val="24"/>
          <w:szCs w:val="24"/>
        </w:rPr>
      </w:pPr>
      <w:r>
        <w:rPr>
          <w:rFonts w:ascii="宋体" w:hAnsi="宋体" w:hint="eastAsia"/>
          <w:sz w:val="24"/>
          <w:szCs w:val="24"/>
        </w:rPr>
        <w:t>特此声明。</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right="424" w:firstLine="570"/>
        <w:jc w:val="right"/>
        <w:rPr>
          <w:rFonts w:ascii="宋体" w:hAnsi="宋体" w:hint="eastAsia"/>
          <w:sz w:val="24"/>
          <w:szCs w:val="24"/>
        </w:rPr>
      </w:pPr>
      <w:r>
        <w:rPr>
          <w:rFonts w:ascii="宋体" w:hAnsi="宋体" w:hint="eastAsia"/>
          <w:sz w:val="24"/>
          <w:szCs w:val="24"/>
        </w:rPr>
        <w:t>（供应商公章）</w:t>
      </w:r>
    </w:p>
    <w:p w:rsidR="00663860" w:rsidRDefault="00663860" w:rsidP="00663860">
      <w:pPr>
        <w:snapToGrid w:val="0"/>
        <w:spacing w:line="312" w:lineRule="auto"/>
        <w:ind w:right="480" w:firstLine="570"/>
        <w:jc w:val="right"/>
        <w:rPr>
          <w:rFonts w:ascii="宋体" w:hAnsi="宋体" w:hint="eastAsia"/>
          <w:sz w:val="24"/>
          <w:szCs w:val="24"/>
        </w:rPr>
      </w:pPr>
      <w:r>
        <w:rPr>
          <w:rFonts w:ascii="宋体" w:hAnsi="宋体" w:hint="eastAsia"/>
          <w:sz w:val="24"/>
          <w:szCs w:val="24"/>
        </w:rPr>
        <w:t>年   月   日</w:t>
      </w:r>
    </w:p>
    <w:p w:rsidR="00663860" w:rsidRDefault="00663860" w:rsidP="00663860">
      <w:pPr>
        <w:snapToGrid w:val="0"/>
        <w:spacing w:line="312" w:lineRule="auto"/>
        <w:ind w:right="-1"/>
        <w:rPr>
          <w:rFonts w:ascii="宋体" w:hAnsi="宋体" w:hint="eastAsia"/>
          <w:sz w:val="24"/>
          <w:szCs w:val="24"/>
        </w:rPr>
      </w:pPr>
      <w:r>
        <w:rPr>
          <w:rFonts w:ascii="宋体" w:hAnsi="宋体" w:hint="eastAsia"/>
          <w:sz w:val="24"/>
          <w:szCs w:val="24"/>
        </w:rPr>
        <w:t xml:space="preserve">---------------------------------------------------------------------------   </w:t>
      </w:r>
    </w:p>
    <w:p w:rsidR="00663860" w:rsidRDefault="00663860" w:rsidP="00663860">
      <w:pPr>
        <w:rPr>
          <w:rFonts w:hint="eastAsia"/>
        </w:rPr>
      </w:pPr>
      <w:r>
        <w:lastRenderedPageBreak/>
        <w:t xml:space="preserve"> </w:t>
      </w:r>
    </w:p>
    <w:p w:rsidR="00663860" w:rsidRDefault="00663860" w:rsidP="00663860">
      <w:pPr>
        <w:pStyle w:val="3"/>
        <w:spacing w:before="0" w:after="0" w:line="312" w:lineRule="auto"/>
        <w:rPr>
          <w:rFonts w:ascii="宋体" w:hAnsi="宋体"/>
          <w:sz w:val="24"/>
          <w:szCs w:val="24"/>
        </w:rPr>
      </w:pPr>
      <w:r>
        <w:rPr>
          <w:rFonts w:ascii="宋体" w:hAnsi="宋体" w:hint="eastAsia"/>
          <w:sz w:val="24"/>
          <w:szCs w:val="24"/>
        </w:rPr>
        <w:t xml:space="preserve"> </w:t>
      </w:r>
    </w:p>
    <w:p w:rsidR="00663860" w:rsidRDefault="00663860" w:rsidP="00663860">
      <w:pPr>
        <w:pStyle w:val="3"/>
        <w:spacing w:before="0" w:after="0" w:line="312" w:lineRule="auto"/>
        <w:rPr>
          <w:rFonts w:ascii="宋体" w:hAnsi="宋体" w:hint="eastAsia"/>
          <w:sz w:val="28"/>
          <w:szCs w:val="28"/>
        </w:rPr>
      </w:pPr>
      <w:r>
        <w:rPr>
          <w:rFonts w:ascii="宋体" w:hAnsi="宋体" w:hint="eastAsia"/>
          <w:sz w:val="24"/>
          <w:szCs w:val="24"/>
        </w:rPr>
        <w:t>四、其</w:t>
      </w:r>
      <w:r>
        <w:rPr>
          <w:rFonts w:ascii="宋体" w:hAnsi="宋体" w:hint="eastAsia"/>
          <w:sz w:val="28"/>
          <w:szCs w:val="28"/>
        </w:rPr>
        <w:t>他应提供的资料</w:t>
      </w:r>
    </w:p>
    <w:p w:rsidR="00663860" w:rsidRDefault="00663860" w:rsidP="00663860">
      <w:pPr>
        <w:snapToGrid w:val="0"/>
        <w:spacing w:line="312" w:lineRule="auto"/>
        <w:rPr>
          <w:rFonts w:ascii="宋体" w:hAnsi="宋体" w:hint="eastAsia"/>
          <w:sz w:val="24"/>
          <w:szCs w:val="24"/>
        </w:rPr>
      </w:pPr>
      <w:r>
        <w:rPr>
          <w:rFonts w:ascii="宋体" w:hAnsi="宋体" w:hint="eastAsia"/>
          <w:sz w:val="24"/>
          <w:szCs w:val="24"/>
        </w:rPr>
        <w:t>（一）其他资料</w:t>
      </w:r>
    </w:p>
    <w:p w:rsidR="00663860" w:rsidRDefault="00663860" w:rsidP="00663860">
      <w:pPr>
        <w:ind w:rightChars="-60" w:right="-168"/>
        <w:rPr>
          <w:rFonts w:hint="eastAsia"/>
        </w:rPr>
      </w:pPr>
      <w:r>
        <w:rPr>
          <w:rFonts w:ascii="宋体" w:hAnsi="宋体" w:hint="eastAsia"/>
          <w:sz w:val="24"/>
          <w:szCs w:val="24"/>
        </w:rPr>
        <w:t>1、其他与项目有关的资料（自附）：供应</w:t>
      </w:r>
      <w:proofErr w:type="gramStart"/>
      <w:r>
        <w:rPr>
          <w:rFonts w:ascii="宋体" w:hAnsi="宋体" w:hint="eastAsia"/>
          <w:sz w:val="24"/>
          <w:szCs w:val="24"/>
        </w:rPr>
        <w:t>商总体</w:t>
      </w:r>
      <w:proofErr w:type="gramEnd"/>
      <w:r>
        <w:rPr>
          <w:rFonts w:ascii="宋体" w:hAnsi="宋体" w:hint="eastAsia"/>
          <w:sz w:val="24"/>
          <w:szCs w:val="24"/>
        </w:rPr>
        <w:t>情况介绍、其他与本项目有关的资料等。</w:t>
      </w:r>
    </w:p>
    <w:p w:rsidR="00663860" w:rsidRDefault="00663860" w:rsidP="00663860">
      <w:pPr>
        <w:rPr>
          <w:rFonts w:ascii="宋体" w:hAnsi="宋体"/>
          <w:b/>
          <w:bCs/>
          <w:sz w:val="24"/>
          <w:szCs w:val="24"/>
        </w:rPr>
      </w:pPr>
      <w:r>
        <w:rPr>
          <w:rFonts w:ascii="宋体" w:hAnsi="宋体" w:hint="eastAsia"/>
          <w:b/>
          <w:bCs/>
          <w:sz w:val="24"/>
          <w:szCs w:val="24"/>
        </w:rPr>
        <w:br w:type="page"/>
      </w:r>
    </w:p>
    <w:p w:rsidR="00663860" w:rsidRDefault="00663860" w:rsidP="00663860">
      <w:pPr>
        <w:snapToGrid w:val="0"/>
        <w:spacing w:line="312" w:lineRule="auto"/>
        <w:rPr>
          <w:rFonts w:ascii="宋体" w:hAnsi="宋体" w:hint="eastAsia"/>
          <w:b/>
          <w:bCs/>
          <w:sz w:val="24"/>
          <w:szCs w:val="24"/>
        </w:rPr>
      </w:pPr>
      <w:r>
        <w:rPr>
          <w:rFonts w:ascii="宋体" w:hAnsi="宋体" w:hint="eastAsia"/>
          <w:b/>
          <w:bCs/>
          <w:sz w:val="24"/>
          <w:szCs w:val="24"/>
        </w:rPr>
        <w:lastRenderedPageBreak/>
        <w:t>五、法定代表人授权委托书（格式）/法定代表人（格式）（二选一）</w:t>
      </w:r>
    </w:p>
    <w:p w:rsidR="00663860" w:rsidRDefault="00663860" w:rsidP="00663860">
      <w:pPr>
        <w:snapToGrid w:val="0"/>
        <w:spacing w:line="312" w:lineRule="auto"/>
        <w:jc w:val="center"/>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jc w:val="center"/>
        <w:rPr>
          <w:rFonts w:ascii="宋体" w:hAnsi="宋体" w:hint="eastAsia"/>
          <w:b/>
          <w:bCs/>
          <w:sz w:val="24"/>
          <w:szCs w:val="24"/>
        </w:rPr>
      </w:pPr>
      <w:r>
        <w:rPr>
          <w:rFonts w:ascii="宋体" w:hAnsi="宋体" w:hint="eastAsia"/>
          <w:b/>
          <w:bCs/>
          <w:sz w:val="24"/>
          <w:szCs w:val="24"/>
        </w:rPr>
        <w:t>法定代表人授权委托书</w:t>
      </w:r>
    </w:p>
    <w:p w:rsidR="00663860" w:rsidRDefault="00663860" w:rsidP="00663860">
      <w:pPr>
        <w:snapToGrid w:val="0"/>
        <w:spacing w:line="312" w:lineRule="auto"/>
        <w:rPr>
          <w:rFonts w:ascii="宋体" w:hAnsi="宋体" w:hint="eastAsia"/>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（采购人名称）：</w:t>
      </w:r>
    </w:p>
    <w:p w:rsidR="00663860" w:rsidRDefault="00663860" w:rsidP="00663860">
      <w:pPr>
        <w:snapToGrid w:val="0"/>
        <w:spacing w:line="312" w:lineRule="auto"/>
        <w:ind w:firstLineChars="200" w:firstLine="480"/>
        <w:rPr>
          <w:rFonts w:ascii="宋体" w:hAnsi="宋体" w:hint="eastAsia"/>
          <w:sz w:val="24"/>
          <w:szCs w:val="24"/>
        </w:rPr>
      </w:pPr>
      <w:r>
        <w:rPr>
          <w:rFonts w:ascii="宋体" w:hAnsi="宋体" w:hint="eastAsia"/>
          <w:sz w:val="24"/>
          <w:szCs w:val="24"/>
          <w:u w:val="single"/>
        </w:rPr>
        <w:t xml:space="preserve">            </w:t>
      </w:r>
      <w:r>
        <w:rPr>
          <w:rFonts w:ascii="宋体" w:hAnsi="宋体" w:hint="eastAsia"/>
          <w:sz w:val="24"/>
          <w:szCs w:val="24"/>
        </w:rPr>
        <w:t>（法定代表人名称）是</w:t>
      </w:r>
      <w:r>
        <w:rPr>
          <w:rFonts w:ascii="宋体" w:hAnsi="宋体" w:hint="eastAsia"/>
          <w:sz w:val="24"/>
          <w:szCs w:val="24"/>
          <w:u w:val="single"/>
        </w:rPr>
        <w:t xml:space="preserve">                    </w:t>
      </w:r>
      <w:r>
        <w:rPr>
          <w:rFonts w:ascii="宋体" w:hAnsi="宋体" w:hint="eastAsia"/>
          <w:sz w:val="24"/>
          <w:szCs w:val="24"/>
        </w:rPr>
        <w:t>（供应商名称）的法定代表人，特授权</w:t>
      </w:r>
      <w:r>
        <w:rPr>
          <w:rFonts w:ascii="宋体" w:hAnsi="宋体" w:hint="eastAsia"/>
          <w:sz w:val="24"/>
          <w:szCs w:val="24"/>
          <w:u w:val="single"/>
        </w:rPr>
        <w:t xml:space="preserve">          </w:t>
      </w:r>
      <w:r>
        <w:rPr>
          <w:rFonts w:ascii="宋体" w:hAnsi="宋体" w:hint="eastAsia"/>
          <w:sz w:val="24"/>
          <w:szCs w:val="24"/>
        </w:rPr>
        <w:t>（被授权人姓名及身份证代码）电话</w:t>
      </w:r>
      <w:r>
        <w:rPr>
          <w:rFonts w:ascii="宋体" w:hAnsi="宋体" w:hint="eastAsia"/>
          <w:sz w:val="24"/>
          <w:szCs w:val="24"/>
          <w:u w:val="single"/>
        </w:rPr>
        <w:t xml:space="preserve">          </w:t>
      </w:r>
      <w:r>
        <w:rPr>
          <w:rFonts w:ascii="宋体" w:hAnsi="宋体" w:hint="eastAsia"/>
          <w:sz w:val="24"/>
          <w:szCs w:val="24"/>
        </w:rPr>
        <w:t>代表我单位全权办理上述项目的谈判、签约等具体工作，并签署全部有关文件、协议及合同。</w:t>
      </w:r>
    </w:p>
    <w:p w:rsidR="00663860" w:rsidRDefault="00663860" w:rsidP="00663860">
      <w:pPr>
        <w:snapToGrid w:val="0"/>
        <w:spacing w:line="312" w:lineRule="auto"/>
        <w:ind w:firstLineChars="200" w:firstLine="480"/>
        <w:rPr>
          <w:rFonts w:ascii="宋体" w:hAnsi="宋体" w:hint="eastAsia"/>
          <w:sz w:val="24"/>
          <w:szCs w:val="24"/>
        </w:rPr>
      </w:pPr>
      <w:r>
        <w:rPr>
          <w:rFonts w:ascii="宋体" w:hAnsi="宋体" w:hint="eastAsia"/>
          <w:sz w:val="24"/>
          <w:szCs w:val="24"/>
        </w:rPr>
        <w:t>我单位对被授权人的签字负全部责任。</w:t>
      </w:r>
    </w:p>
    <w:p w:rsidR="00663860" w:rsidRDefault="00663860" w:rsidP="00663860">
      <w:pPr>
        <w:snapToGrid w:val="0"/>
        <w:spacing w:line="312" w:lineRule="auto"/>
        <w:ind w:firstLineChars="200" w:firstLine="480"/>
        <w:rPr>
          <w:rFonts w:ascii="宋体" w:hAnsi="宋体" w:hint="eastAsia"/>
          <w:sz w:val="24"/>
          <w:szCs w:val="24"/>
        </w:rPr>
      </w:pPr>
      <w:r>
        <w:rPr>
          <w:rFonts w:ascii="宋体" w:hAnsi="宋体" w:hint="eastAsia"/>
          <w:sz w:val="24"/>
          <w:szCs w:val="24"/>
        </w:rPr>
        <w:t>在撤消授权的书面通知以前，本授权书一直有效。被授权人在授权书有效期内签署的所有文件不因授权的撤消而失效。</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被授权人：                                 法定代表人：</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（签字或盖章）                             （签字或盖章）</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（附：被授权人身份证正反面复印件）</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right="480" w:firstLine="570"/>
        <w:jc w:val="right"/>
        <w:rPr>
          <w:rFonts w:ascii="宋体" w:hAnsi="宋体" w:hint="eastAsia"/>
          <w:sz w:val="24"/>
          <w:szCs w:val="24"/>
        </w:rPr>
      </w:pPr>
      <w:r>
        <w:rPr>
          <w:rFonts w:ascii="宋体" w:hAnsi="宋体" w:hint="eastAsia"/>
          <w:sz w:val="24"/>
          <w:szCs w:val="24"/>
        </w:rPr>
        <w:t>供应商名称（公章）</w:t>
      </w:r>
    </w:p>
    <w:p w:rsidR="00663860" w:rsidRDefault="00663860" w:rsidP="00663860">
      <w:pPr>
        <w:snapToGrid w:val="0"/>
        <w:spacing w:line="312" w:lineRule="auto"/>
        <w:ind w:right="480" w:firstLine="570"/>
        <w:jc w:val="right"/>
        <w:rPr>
          <w:rFonts w:ascii="宋体" w:hAnsi="宋体" w:hint="eastAsia"/>
          <w:sz w:val="24"/>
          <w:szCs w:val="24"/>
        </w:rPr>
      </w:pPr>
      <w:r>
        <w:rPr>
          <w:rFonts w:ascii="宋体" w:hAnsi="宋体" w:hint="eastAsia"/>
          <w:sz w:val="24"/>
          <w:szCs w:val="24"/>
        </w:rPr>
        <w:t>年   月   日</w:t>
      </w:r>
    </w:p>
    <w:p w:rsidR="00663860" w:rsidRDefault="00663860" w:rsidP="00663860">
      <w:pPr>
        <w:snapToGrid w:val="0"/>
        <w:spacing w:line="312" w:lineRule="auto"/>
        <w:ind w:right="-1"/>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right="-1"/>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jc w:val="center"/>
        <w:rPr>
          <w:rFonts w:ascii="宋体" w:hAnsi="宋体" w:hint="eastAsia"/>
          <w:b/>
          <w:bCs/>
          <w:sz w:val="24"/>
          <w:szCs w:val="24"/>
        </w:rPr>
      </w:pPr>
      <w:r>
        <w:rPr>
          <w:rFonts w:ascii="宋体" w:hAnsi="宋体" w:hint="eastAsia"/>
          <w:b/>
          <w:bCs/>
          <w:sz w:val="24"/>
          <w:szCs w:val="24"/>
        </w:rPr>
        <w:t>法定代表人证明</w:t>
      </w:r>
    </w:p>
    <w:p w:rsidR="00663860" w:rsidRDefault="00663860" w:rsidP="00663860">
      <w:pPr>
        <w:snapToGrid w:val="0"/>
        <w:spacing w:line="312" w:lineRule="auto"/>
        <w:rPr>
          <w:rFonts w:ascii="宋体" w:hAnsi="宋体" w:hint="eastAsia"/>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（采购人名称）：</w:t>
      </w:r>
    </w:p>
    <w:p w:rsidR="00663860" w:rsidRDefault="00663860" w:rsidP="00663860">
      <w:pPr>
        <w:snapToGrid w:val="0"/>
        <w:spacing w:line="312" w:lineRule="auto"/>
        <w:ind w:firstLineChars="200" w:firstLine="480"/>
        <w:rPr>
          <w:rFonts w:ascii="宋体" w:hAnsi="宋体" w:hint="eastAsia"/>
          <w:sz w:val="24"/>
          <w:szCs w:val="24"/>
        </w:rPr>
      </w:pPr>
      <w:r>
        <w:rPr>
          <w:rFonts w:ascii="宋体" w:hAnsi="宋体" w:hint="eastAsia"/>
          <w:sz w:val="24"/>
          <w:szCs w:val="24"/>
          <w:u w:val="single"/>
        </w:rPr>
        <w:t xml:space="preserve">            </w:t>
      </w:r>
      <w:r>
        <w:rPr>
          <w:rFonts w:ascii="宋体" w:hAnsi="宋体" w:hint="eastAsia"/>
          <w:sz w:val="24"/>
          <w:szCs w:val="24"/>
        </w:rPr>
        <w:t>（法定代表人名称及身份证代码）是</w:t>
      </w:r>
      <w:r>
        <w:rPr>
          <w:rFonts w:ascii="宋体" w:hAnsi="宋体" w:hint="eastAsia"/>
          <w:sz w:val="24"/>
          <w:szCs w:val="24"/>
          <w:u w:val="single"/>
        </w:rPr>
        <w:t xml:space="preserve">                    </w:t>
      </w:r>
      <w:r>
        <w:rPr>
          <w:rFonts w:ascii="宋体" w:hAnsi="宋体" w:hint="eastAsia"/>
          <w:sz w:val="24"/>
          <w:szCs w:val="24"/>
        </w:rPr>
        <w:t>（供应商名称）的法定代表人，电话</w:t>
      </w:r>
      <w:r>
        <w:rPr>
          <w:rFonts w:ascii="宋体" w:hAnsi="宋体" w:hint="eastAsia"/>
          <w:sz w:val="24"/>
          <w:szCs w:val="24"/>
          <w:u w:val="single"/>
        </w:rPr>
        <w:t xml:space="preserve">          </w:t>
      </w:r>
      <w:r>
        <w:rPr>
          <w:rFonts w:ascii="宋体" w:hAnsi="宋体" w:hint="eastAsia"/>
          <w:sz w:val="24"/>
          <w:szCs w:val="24"/>
        </w:rPr>
        <w:t>代表我单位全权办理上述项目的谈判、签约等具体工作，并签署全部有关文件、协议及合同。签字负全部责任。</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法定代表人（签字或盖章）：                          供应商名称（公章）</w:t>
      </w:r>
    </w:p>
    <w:p w:rsidR="00663860" w:rsidRDefault="00663860" w:rsidP="00663860">
      <w:pPr>
        <w:snapToGrid w:val="0"/>
        <w:spacing w:line="312" w:lineRule="auto"/>
        <w:ind w:right="360" w:firstLine="570"/>
        <w:jc w:val="right"/>
        <w:rPr>
          <w:rFonts w:ascii="宋体" w:hAnsi="宋体" w:hint="eastAsia"/>
          <w:sz w:val="24"/>
          <w:szCs w:val="24"/>
        </w:rPr>
      </w:pPr>
      <w:r>
        <w:rPr>
          <w:rFonts w:ascii="宋体" w:hAnsi="宋体" w:hint="eastAsia"/>
          <w:sz w:val="24"/>
          <w:szCs w:val="24"/>
        </w:rPr>
        <w:t>年   月   日</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（附：法定代表人身份证正反面复印件）</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lastRenderedPageBreak/>
        <w:t xml:space="preserve"> </w:t>
      </w:r>
    </w:p>
    <w:p w:rsidR="00663860" w:rsidRDefault="00663860" w:rsidP="00663860">
      <w:pPr>
        <w:snapToGrid w:val="0"/>
        <w:spacing w:line="312" w:lineRule="auto"/>
        <w:ind w:firstLine="570"/>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rPr>
          <w:rFonts w:ascii="宋体" w:hAnsi="宋体" w:hint="eastAsia"/>
          <w:sz w:val="24"/>
          <w:szCs w:val="24"/>
        </w:rPr>
      </w:pPr>
      <w:r>
        <w:rPr>
          <w:rFonts w:ascii="宋体" w:hAnsi="宋体" w:hint="eastAsia"/>
          <w:sz w:val="24"/>
          <w:szCs w:val="24"/>
        </w:rPr>
        <w:t xml:space="preserve"> </w:t>
      </w:r>
    </w:p>
    <w:p w:rsidR="00663860" w:rsidRDefault="00663860" w:rsidP="00663860">
      <w:pPr>
        <w:snapToGrid w:val="0"/>
        <w:spacing w:line="312" w:lineRule="auto"/>
        <w:ind w:right="480" w:firstLine="570"/>
        <w:jc w:val="center"/>
        <w:rPr>
          <w:rFonts w:ascii="黑体" w:eastAsia="黑体" w:hAnsi="黑体" w:hint="eastAsia"/>
        </w:rPr>
      </w:pPr>
      <w:r>
        <w:rPr>
          <w:rFonts w:ascii="宋体" w:hAnsi="宋体" w:hint="eastAsia"/>
          <w:sz w:val="24"/>
          <w:szCs w:val="24"/>
        </w:rPr>
        <w:t>（结束）</w:t>
      </w:r>
    </w:p>
    <w:p w:rsidR="00B27346" w:rsidRPr="00663860" w:rsidRDefault="00B27346">
      <w:pPr>
        <w:rPr>
          <w:sz w:val="21"/>
          <w:szCs w:val="21"/>
        </w:rPr>
      </w:pPr>
    </w:p>
    <w:sectPr w:rsidR="00B27346" w:rsidRPr="00663860" w:rsidSect="00B273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3511"/>
    <w:multiLevelType w:val="multilevel"/>
    <w:tmpl w:val="FFA87112"/>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C00FF4"/>
    <w:multiLevelType w:val="multilevel"/>
    <w:tmpl w:val="67989B6E"/>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504144"/>
    <w:multiLevelType w:val="multilevel"/>
    <w:tmpl w:val="19B47D96"/>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3860"/>
    <w:rsid w:val="00663860"/>
    <w:rsid w:val="00B273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60"/>
    <w:pPr>
      <w:widowControl w:val="0"/>
      <w:jc w:val="both"/>
    </w:pPr>
    <w:rPr>
      <w:rFonts w:ascii="Times New Roman" w:eastAsia="宋体" w:hAnsi="Times New Roman" w:cs="Times New Roman"/>
      <w:sz w:val="28"/>
      <w:szCs w:val="28"/>
    </w:rPr>
  </w:style>
  <w:style w:type="paragraph" w:styleId="3">
    <w:name w:val="heading 3"/>
    <w:basedOn w:val="a"/>
    <w:next w:val="a"/>
    <w:link w:val="3Char"/>
    <w:uiPriority w:val="99"/>
    <w:qFormat/>
    <w:rsid w:val="00663860"/>
    <w:pPr>
      <w:keepNext/>
      <w:keepLines/>
      <w:spacing w:before="260" w:after="260" w:line="412" w:lineRule="auto"/>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663860"/>
    <w:rPr>
      <w:rFonts w:ascii="Times New Roman" w:eastAsia="宋体" w:hAnsi="Times New Roman" w:cs="Times New Roman"/>
      <w:b/>
      <w:sz w:val="32"/>
      <w:szCs w:val="32"/>
    </w:rPr>
  </w:style>
  <w:style w:type="paragraph" w:customStyle="1" w:styleId="Normal1">
    <w:name w:val="Normal_1"/>
    <w:basedOn w:val="a"/>
    <w:rsid w:val="00663860"/>
    <w:pPr>
      <w:widowControl/>
      <w:jc w:val="left"/>
    </w:pPr>
    <w:rPr>
      <w:rFonts w:ascii="黑体" w:eastAsia="黑体" w:hAnsi="黑体"/>
      <w:b/>
      <w:kern w:val="0"/>
      <w:sz w:val="32"/>
      <w:szCs w:val="32"/>
    </w:rPr>
  </w:style>
  <w:style w:type="paragraph" w:styleId="a3">
    <w:name w:val="Body Text Indent"/>
    <w:basedOn w:val="a"/>
    <w:link w:val="Char"/>
    <w:uiPriority w:val="99"/>
    <w:unhideWhenUsed/>
    <w:rsid w:val="00663860"/>
    <w:pPr>
      <w:spacing w:before="100" w:beforeAutospacing="1" w:after="100" w:afterAutospacing="1" w:line="700" w:lineRule="exact"/>
      <w:ind w:left="960"/>
    </w:pPr>
    <w:rPr>
      <w:sz w:val="44"/>
      <w:szCs w:val="44"/>
    </w:rPr>
  </w:style>
  <w:style w:type="character" w:customStyle="1" w:styleId="Char">
    <w:name w:val="正文文本缩进 Char"/>
    <w:basedOn w:val="a0"/>
    <w:link w:val="a3"/>
    <w:uiPriority w:val="99"/>
    <w:rsid w:val="00663860"/>
    <w:rPr>
      <w:rFonts w:ascii="Times New Roman" w:eastAsia="宋体" w:hAnsi="Times New Roman" w:cs="Times New Roman"/>
      <w:sz w:val="44"/>
      <w:szCs w:val="44"/>
    </w:rPr>
  </w:style>
  <w:style w:type="paragraph" w:styleId="1">
    <w:name w:val="toc 1"/>
    <w:basedOn w:val="a"/>
    <w:next w:val="a"/>
    <w:autoRedefine/>
    <w:uiPriority w:val="99"/>
    <w:unhideWhenUsed/>
    <w:rsid w:val="00663860"/>
    <w:pPr>
      <w:jc w:val="center"/>
    </w:pPr>
    <w:rPr>
      <w:sz w:val="30"/>
      <w:szCs w:val="30"/>
    </w:rPr>
  </w:style>
</w:styles>
</file>

<file path=word/webSettings.xml><?xml version="1.0" encoding="utf-8"?>
<w:webSettings xmlns:r="http://schemas.openxmlformats.org/officeDocument/2006/relationships" xmlns:w="http://schemas.openxmlformats.org/wordprocessingml/2006/main">
  <w:divs>
    <w:div w:id="11193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2024-04-16T09:47:00Z</dcterms:created>
  <dcterms:modified xsi:type="dcterms:W3CDTF">2024-04-16T09:48:00Z</dcterms:modified>
</cp:coreProperties>
</file>