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E5CE05" w14:textId="77777777" w:rsidR="0045014A" w:rsidRPr="0045014A" w:rsidRDefault="0045014A" w:rsidP="0045014A">
      <w:pPr>
        <w:pStyle w:val="3"/>
        <w:spacing w:before="0" w:after="0" w:line="400" w:lineRule="exact"/>
        <w:jc w:val="center"/>
        <w:rPr>
          <w:rFonts w:ascii="宋体" w:eastAsia="宋体" w:hAnsi="宋体" w:cs="宋体"/>
          <w:b/>
          <w:bCs/>
        </w:rPr>
      </w:pPr>
      <w:bookmarkStart w:id="0" w:name="_Hlk153180863"/>
      <w:r w:rsidRPr="0045014A">
        <w:rPr>
          <w:rFonts w:ascii="宋体" w:eastAsia="宋体" w:hAnsi="宋体" w:cs="宋体" w:hint="eastAsia"/>
          <w:b/>
          <w:bCs/>
        </w:rPr>
        <w:t>评审标准</w:t>
      </w:r>
    </w:p>
    <w:tbl>
      <w:tblPr>
        <w:tblW w:w="98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89"/>
        <w:gridCol w:w="8171"/>
      </w:tblGrid>
      <w:tr w:rsidR="0045014A" w:rsidRPr="00616C9C" w14:paraId="10A03C61" w14:textId="77777777" w:rsidTr="00DD6389">
        <w:trPr>
          <w:trHeight w:val="455"/>
          <w:jc w:val="center"/>
        </w:trPr>
        <w:tc>
          <w:tcPr>
            <w:tcW w:w="1689" w:type="dxa"/>
            <w:tcBorders>
              <w:top w:val="single" w:sz="4" w:space="0" w:color="auto"/>
              <w:left w:val="single" w:sz="4" w:space="0" w:color="auto"/>
              <w:bottom w:val="single" w:sz="4" w:space="0" w:color="auto"/>
              <w:right w:val="single" w:sz="4" w:space="0" w:color="auto"/>
            </w:tcBorders>
            <w:vAlign w:val="center"/>
          </w:tcPr>
          <w:p w14:paraId="591D5534" w14:textId="77777777" w:rsidR="0045014A" w:rsidRPr="00616C9C" w:rsidRDefault="0045014A" w:rsidP="00DD6389">
            <w:pPr>
              <w:spacing w:line="360" w:lineRule="exact"/>
              <w:jc w:val="center"/>
              <w:rPr>
                <w:rFonts w:ascii="宋体" w:hAnsi="宋体"/>
                <w:b/>
                <w:bCs/>
                <w:sz w:val="21"/>
                <w:szCs w:val="21"/>
              </w:rPr>
            </w:pPr>
            <w:bookmarkStart w:id="1" w:name="_Hlk134266462"/>
            <w:r w:rsidRPr="00616C9C">
              <w:rPr>
                <w:rFonts w:ascii="宋体" w:hAnsi="宋体" w:hint="eastAsia"/>
                <w:b/>
                <w:bCs/>
                <w:sz w:val="21"/>
                <w:szCs w:val="21"/>
              </w:rPr>
              <w:t>项  目</w:t>
            </w:r>
          </w:p>
        </w:tc>
        <w:tc>
          <w:tcPr>
            <w:tcW w:w="8171" w:type="dxa"/>
            <w:tcBorders>
              <w:top w:val="single" w:sz="4" w:space="0" w:color="auto"/>
              <w:left w:val="single" w:sz="4" w:space="0" w:color="auto"/>
              <w:bottom w:val="single" w:sz="4" w:space="0" w:color="auto"/>
              <w:right w:val="single" w:sz="4" w:space="0" w:color="auto"/>
            </w:tcBorders>
            <w:vAlign w:val="center"/>
          </w:tcPr>
          <w:p w14:paraId="555A9F5B" w14:textId="77777777" w:rsidR="0045014A" w:rsidRPr="00616C9C" w:rsidRDefault="0045014A" w:rsidP="00DD6389">
            <w:pPr>
              <w:spacing w:line="360" w:lineRule="exact"/>
              <w:jc w:val="center"/>
              <w:rPr>
                <w:rFonts w:ascii="宋体" w:hAnsi="宋体"/>
                <w:b/>
                <w:bCs/>
                <w:sz w:val="21"/>
                <w:szCs w:val="21"/>
              </w:rPr>
            </w:pPr>
            <w:r w:rsidRPr="00616C9C">
              <w:rPr>
                <w:rFonts w:ascii="宋体" w:hAnsi="宋体" w:hint="eastAsia"/>
                <w:b/>
                <w:bCs/>
                <w:sz w:val="21"/>
                <w:szCs w:val="21"/>
              </w:rPr>
              <w:t>评  分  标  准</w:t>
            </w:r>
          </w:p>
        </w:tc>
      </w:tr>
      <w:tr w:rsidR="0045014A" w:rsidRPr="00616C9C" w14:paraId="56BE901D" w14:textId="77777777" w:rsidTr="00DD6389">
        <w:trPr>
          <w:trHeight w:val="455"/>
          <w:jc w:val="center"/>
        </w:trPr>
        <w:tc>
          <w:tcPr>
            <w:tcW w:w="1689" w:type="dxa"/>
            <w:tcBorders>
              <w:top w:val="single" w:sz="4" w:space="0" w:color="auto"/>
              <w:left w:val="single" w:sz="4" w:space="0" w:color="auto"/>
              <w:bottom w:val="single" w:sz="4" w:space="0" w:color="auto"/>
              <w:right w:val="single" w:sz="4" w:space="0" w:color="auto"/>
            </w:tcBorders>
            <w:vAlign w:val="center"/>
          </w:tcPr>
          <w:p w14:paraId="6E39124D" w14:textId="77777777" w:rsidR="0045014A" w:rsidRPr="00616C9C" w:rsidRDefault="0045014A" w:rsidP="00DD6389">
            <w:pPr>
              <w:spacing w:line="360" w:lineRule="exact"/>
              <w:jc w:val="center"/>
              <w:rPr>
                <w:rFonts w:ascii="宋体" w:hAnsi="宋体"/>
                <w:b/>
                <w:bCs/>
                <w:sz w:val="21"/>
                <w:szCs w:val="21"/>
              </w:rPr>
            </w:pPr>
            <w:r w:rsidRPr="00616C9C">
              <w:rPr>
                <w:rFonts w:ascii="宋体" w:hAnsi="宋体" w:hint="eastAsia"/>
                <w:b/>
                <w:bCs/>
                <w:sz w:val="21"/>
                <w:szCs w:val="21"/>
              </w:rPr>
              <w:t>响应报价</w:t>
            </w:r>
          </w:p>
          <w:p w14:paraId="1E80159A" w14:textId="77777777" w:rsidR="0045014A" w:rsidRPr="00616C9C" w:rsidRDefault="0045014A" w:rsidP="00DD6389">
            <w:pPr>
              <w:spacing w:line="360" w:lineRule="exact"/>
              <w:jc w:val="center"/>
              <w:rPr>
                <w:rFonts w:ascii="宋体" w:hAnsi="宋体"/>
                <w:b/>
                <w:bCs/>
                <w:sz w:val="21"/>
                <w:szCs w:val="21"/>
              </w:rPr>
            </w:pPr>
            <w:r w:rsidRPr="00616C9C">
              <w:rPr>
                <w:rFonts w:ascii="宋体" w:hAnsi="宋体" w:hint="eastAsia"/>
                <w:b/>
                <w:bCs/>
                <w:sz w:val="21"/>
                <w:szCs w:val="21"/>
              </w:rPr>
              <w:t>（20分）</w:t>
            </w:r>
          </w:p>
        </w:tc>
        <w:tc>
          <w:tcPr>
            <w:tcW w:w="8171" w:type="dxa"/>
            <w:tcBorders>
              <w:top w:val="single" w:sz="4" w:space="0" w:color="auto"/>
              <w:left w:val="single" w:sz="4" w:space="0" w:color="auto"/>
              <w:bottom w:val="single" w:sz="4" w:space="0" w:color="auto"/>
              <w:right w:val="single" w:sz="4" w:space="0" w:color="auto"/>
            </w:tcBorders>
            <w:vAlign w:val="center"/>
          </w:tcPr>
          <w:p w14:paraId="32C971B7" w14:textId="77777777" w:rsidR="0045014A" w:rsidRPr="00616C9C" w:rsidRDefault="0045014A" w:rsidP="00DD6389">
            <w:pPr>
              <w:spacing w:line="360" w:lineRule="exact"/>
              <w:rPr>
                <w:rFonts w:ascii="宋体" w:hAnsi="宋体" w:cs="宋体"/>
                <w:sz w:val="21"/>
                <w:szCs w:val="21"/>
              </w:rPr>
            </w:pPr>
            <w:r w:rsidRPr="00616C9C">
              <w:rPr>
                <w:rFonts w:ascii="宋体" w:hAnsi="宋体" w:cs="宋体" w:hint="eastAsia"/>
                <w:sz w:val="21"/>
                <w:szCs w:val="21"/>
              </w:rPr>
              <w:t>满足谈判文件要求且最后报价最低的供应商的价格为评审基准价，其价格分为满分。其他供应商的价格</w:t>
            </w:r>
            <w:proofErr w:type="gramStart"/>
            <w:r w:rsidRPr="00616C9C">
              <w:rPr>
                <w:rFonts w:ascii="宋体" w:hAnsi="宋体" w:cs="宋体" w:hint="eastAsia"/>
                <w:sz w:val="21"/>
                <w:szCs w:val="21"/>
              </w:rPr>
              <w:t>分统一</w:t>
            </w:r>
            <w:proofErr w:type="gramEnd"/>
            <w:r w:rsidRPr="00616C9C">
              <w:rPr>
                <w:rFonts w:ascii="宋体" w:hAnsi="宋体" w:cs="宋体" w:hint="eastAsia"/>
                <w:sz w:val="21"/>
                <w:szCs w:val="21"/>
              </w:rPr>
              <w:t>按照下列公式计算：报价得分=(评审基准价／最后响应报价)×2</w:t>
            </w:r>
            <w:r w:rsidRPr="00616C9C">
              <w:rPr>
                <w:rFonts w:ascii="宋体" w:hAnsi="宋体" w:cs="宋体"/>
                <w:sz w:val="21"/>
                <w:szCs w:val="21"/>
              </w:rPr>
              <w:t>0</w:t>
            </w:r>
            <w:r w:rsidRPr="00616C9C">
              <w:rPr>
                <w:rFonts w:ascii="宋体" w:hAnsi="宋体" w:cs="宋体" w:hint="eastAsia"/>
                <w:sz w:val="21"/>
                <w:szCs w:val="21"/>
              </w:rPr>
              <w:t xml:space="preserve">×100%（保留二位小数）。                                                          </w:t>
            </w:r>
          </w:p>
          <w:p w14:paraId="751C38DE" w14:textId="77777777" w:rsidR="0045014A" w:rsidRPr="00616C9C" w:rsidRDefault="0045014A" w:rsidP="00DD6389">
            <w:pPr>
              <w:spacing w:line="360" w:lineRule="exact"/>
              <w:jc w:val="left"/>
              <w:outlineLvl w:val="0"/>
              <w:rPr>
                <w:rFonts w:ascii="宋体" w:hAnsi="宋体"/>
                <w:sz w:val="21"/>
                <w:szCs w:val="21"/>
              </w:rPr>
            </w:pPr>
            <w:r w:rsidRPr="00616C9C">
              <w:rPr>
                <w:rFonts w:ascii="宋体" w:hAnsi="宋体" w:cs="宋体" w:hint="eastAsia"/>
                <w:sz w:val="21"/>
                <w:szCs w:val="21"/>
              </w:rPr>
              <w:t>注：评审委员会认为供应商的报价明显低于其他通过符合性审查供应商的报价，有可能影响服务质量或者不能诚信履约的，应当要求其在评审现场合理的时间内提供书面说明，必要时提交相关证明材料；供应商不能证明其报价合理性的，评审委员会应当将其作为无效响应处理。</w:t>
            </w:r>
          </w:p>
        </w:tc>
      </w:tr>
      <w:tr w:rsidR="0045014A" w:rsidRPr="00616C9C" w14:paraId="5B6C6CD1" w14:textId="77777777" w:rsidTr="00DD6389">
        <w:trPr>
          <w:trHeight w:val="455"/>
          <w:jc w:val="center"/>
        </w:trPr>
        <w:tc>
          <w:tcPr>
            <w:tcW w:w="1689" w:type="dxa"/>
            <w:tcBorders>
              <w:top w:val="single" w:sz="4" w:space="0" w:color="auto"/>
              <w:left w:val="single" w:sz="4" w:space="0" w:color="auto"/>
              <w:bottom w:val="single" w:sz="4" w:space="0" w:color="auto"/>
              <w:right w:val="single" w:sz="4" w:space="0" w:color="auto"/>
            </w:tcBorders>
            <w:vAlign w:val="center"/>
          </w:tcPr>
          <w:p w14:paraId="67AB7EED" w14:textId="77777777" w:rsidR="0045014A" w:rsidRPr="00616C9C" w:rsidRDefault="0045014A" w:rsidP="00DD6389">
            <w:pPr>
              <w:spacing w:line="360" w:lineRule="exact"/>
              <w:jc w:val="center"/>
              <w:rPr>
                <w:rFonts w:ascii="宋体" w:hAnsi="宋体"/>
                <w:b/>
                <w:bCs/>
                <w:sz w:val="21"/>
                <w:szCs w:val="21"/>
              </w:rPr>
            </w:pPr>
            <w:r w:rsidRPr="00616C9C">
              <w:rPr>
                <w:rFonts w:ascii="宋体" w:hAnsi="宋体" w:hint="eastAsia"/>
                <w:b/>
                <w:bCs/>
                <w:sz w:val="21"/>
                <w:szCs w:val="21"/>
              </w:rPr>
              <w:t>对项目的整体认识与理解</w:t>
            </w:r>
          </w:p>
          <w:p w14:paraId="3931347F" w14:textId="77777777" w:rsidR="0045014A" w:rsidRPr="00616C9C" w:rsidRDefault="0045014A" w:rsidP="00DD6389">
            <w:pPr>
              <w:spacing w:line="360" w:lineRule="exact"/>
              <w:jc w:val="center"/>
              <w:rPr>
                <w:rFonts w:ascii="宋体" w:hAnsi="宋体" w:hint="eastAsia"/>
                <w:b/>
                <w:bCs/>
                <w:sz w:val="21"/>
                <w:szCs w:val="21"/>
              </w:rPr>
            </w:pPr>
            <w:r w:rsidRPr="00616C9C">
              <w:rPr>
                <w:rFonts w:ascii="宋体" w:hAnsi="宋体" w:hint="eastAsia"/>
                <w:b/>
                <w:bCs/>
                <w:sz w:val="21"/>
                <w:szCs w:val="21"/>
              </w:rPr>
              <w:t>（10分）</w:t>
            </w:r>
          </w:p>
        </w:tc>
        <w:tc>
          <w:tcPr>
            <w:tcW w:w="8171" w:type="dxa"/>
            <w:tcBorders>
              <w:top w:val="single" w:sz="4" w:space="0" w:color="auto"/>
              <w:left w:val="single" w:sz="4" w:space="0" w:color="auto"/>
              <w:bottom w:val="single" w:sz="4" w:space="0" w:color="auto"/>
              <w:right w:val="single" w:sz="4" w:space="0" w:color="auto"/>
            </w:tcBorders>
            <w:vAlign w:val="center"/>
          </w:tcPr>
          <w:p w14:paraId="2FB7C348" w14:textId="77777777" w:rsidR="0045014A" w:rsidRPr="00616C9C" w:rsidRDefault="0045014A" w:rsidP="00DD6389">
            <w:pPr>
              <w:pStyle w:val="11"/>
              <w:ind w:firstLineChars="0" w:firstLine="0"/>
              <w:rPr>
                <w:rFonts w:ascii="宋体" w:hAnsi="宋体" w:cs="宋体"/>
                <w:sz w:val="21"/>
                <w:szCs w:val="21"/>
              </w:rPr>
            </w:pPr>
            <w:r w:rsidRPr="00616C9C">
              <w:rPr>
                <w:rFonts w:ascii="宋体" w:hAnsi="宋体" w:cs="宋体" w:hint="eastAsia"/>
                <w:sz w:val="21"/>
                <w:szCs w:val="21"/>
              </w:rPr>
              <w:t>根据本项目特点，详细阐述对本项目背景和需求的理解，对项目理解情况进行综合评定。正确理解项目需求、对本项目进行了详细的阐述，思路清晰，重点突出，得10分；</w:t>
            </w:r>
          </w:p>
          <w:p w14:paraId="37CB5E26" w14:textId="77777777" w:rsidR="0045014A" w:rsidRPr="00616C9C" w:rsidRDefault="0045014A" w:rsidP="00DD6389">
            <w:pPr>
              <w:pStyle w:val="11"/>
              <w:ind w:firstLineChars="0" w:firstLine="0"/>
              <w:rPr>
                <w:rFonts w:ascii="宋体" w:hAnsi="宋体" w:cs="宋体"/>
                <w:sz w:val="21"/>
                <w:szCs w:val="21"/>
              </w:rPr>
            </w:pPr>
            <w:r w:rsidRPr="00616C9C">
              <w:rPr>
                <w:rFonts w:ascii="宋体" w:hAnsi="宋体" w:cs="宋体" w:hint="eastAsia"/>
                <w:sz w:val="21"/>
                <w:szCs w:val="21"/>
              </w:rPr>
              <w:t>对本项目工作理解较全面、基本理解项目需求，思路较清晰，项目重点基本掌握，得7 分；</w:t>
            </w:r>
          </w:p>
          <w:p w14:paraId="0FE7AC1A" w14:textId="77777777" w:rsidR="0045014A" w:rsidRPr="00616C9C" w:rsidRDefault="0045014A" w:rsidP="00DD6389">
            <w:pPr>
              <w:pStyle w:val="11"/>
              <w:ind w:firstLineChars="0" w:firstLine="0"/>
              <w:rPr>
                <w:rFonts w:ascii="宋体" w:hAnsi="宋体" w:cs="宋体"/>
                <w:sz w:val="21"/>
                <w:szCs w:val="21"/>
              </w:rPr>
            </w:pPr>
            <w:r w:rsidRPr="00616C9C">
              <w:rPr>
                <w:rFonts w:ascii="宋体" w:hAnsi="宋体" w:cs="宋体" w:hint="eastAsia"/>
                <w:sz w:val="21"/>
                <w:szCs w:val="21"/>
              </w:rPr>
              <w:t>对本项目</w:t>
            </w:r>
            <w:proofErr w:type="gramStart"/>
            <w:r w:rsidRPr="00616C9C">
              <w:rPr>
                <w:rFonts w:ascii="宋体" w:hAnsi="宋体" w:cs="宋体" w:hint="eastAsia"/>
                <w:sz w:val="21"/>
                <w:szCs w:val="21"/>
              </w:rPr>
              <w:t>解读虽</w:t>
            </w:r>
            <w:proofErr w:type="gramEnd"/>
            <w:r w:rsidRPr="00616C9C">
              <w:rPr>
                <w:rFonts w:ascii="宋体" w:hAnsi="宋体" w:cs="宋体" w:hint="eastAsia"/>
                <w:sz w:val="21"/>
                <w:szCs w:val="21"/>
              </w:rPr>
              <w:t>进行了阐述但未能贴合项目实际情况进行详细论述，工作理解较差，项目重点未能完全掌握，得4分；</w:t>
            </w:r>
          </w:p>
          <w:p w14:paraId="45C2222F" w14:textId="77777777" w:rsidR="0045014A" w:rsidRPr="00616C9C" w:rsidRDefault="0045014A" w:rsidP="00DD6389">
            <w:pPr>
              <w:pStyle w:val="11"/>
              <w:ind w:firstLineChars="0" w:firstLine="0"/>
              <w:rPr>
                <w:rFonts w:ascii="宋体" w:hAnsi="宋体" w:cs="宋体"/>
                <w:sz w:val="21"/>
                <w:szCs w:val="21"/>
              </w:rPr>
            </w:pPr>
            <w:r w:rsidRPr="00616C9C">
              <w:rPr>
                <w:rFonts w:ascii="宋体" w:hAnsi="宋体" w:cs="宋体" w:hint="eastAsia"/>
                <w:sz w:val="21"/>
                <w:szCs w:val="21"/>
              </w:rPr>
              <w:t>对本项目</w:t>
            </w:r>
            <w:proofErr w:type="gramStart"/>
            <w:r w:rsidRPr="00616C9C">
              <w:rPr>
                <w:rFonts w:ascii="宋体" w:hAnsi="宋体" w:cs="宋体" w:hint="eastAsia"/>
                <w:sz w:val="21"/>
                <w:szCs w:val="21"/>
              </w:rPr>
              <w:t>解读虽</w:t>
            </w:r>
            <w:proofErr w:type="gramEnd"/>
            <w:r w:rsidRPr="00616C9C">
              <w:rPr>
                <w:rFonts w:ascii="宋体" w:hAnsi="宋体" w:cs="宋体" w:hint="eastAsia"/>
                <w:sz w:val="21"/>
                <w:szCs w:val="21"/>
              </w:rPr>
              <w:t>进行了阐述但仅为对采购需求的简单复制，得1分；</w:t>
            </w:r>
          </w:p>
          <w:p w14:paraId="43A63C84" w14:textId="77777777" w:rsidR="0045014A" w:rsidRPr="00616C9C" w:rsidRDefault="0045014A" w:rsidP="00DD6389">
            <w:pPr>
              <w:pStyle w:val="11"/>
              <w:ind w:firstLineChars="0" w:firstLine="0"/>
              <w:rPr>
                <w:rFonts w:hint="eastAsia"/>
                <w:sz w:val="21"/>
                <w:szCs w:val="21"/>
              </w:rPr>
            </w:pPr>
            <w:r w:rsidRPr="00616C9C">
              <w:rPr>
                <w:rFonts w:ascii="宋体" w:hAnsi="宋体" w:cs="宋体" w:hint="eastAsia"/>
                <w:sz w:val="21"/>
                <w:szCs w:val="21"/>
              </w:rPr>
              <w:t>未提供说明不得分。</w:t>
            </w:r>
          </w:p>
        </w:tc>
      </w:tr>
      <w:tr w:rsidR="0045014A" w:rsidRPr="00616C9C" w14:paraId="6C765998" w14:textId="77777777" w:rsidTr="00DD6389">
        <w:trPr>
          <w:trHeight w:val="455"/>
          <w:jc w:val="center"/>
        </w:trPr>
        <w:tc>
          <w:tcPr>
            <w:tcW w:w="1689" w:type="dxa"/>
            <w:tcBorders>
              <w:top w:val="single" w:sz="4" w:space="0" w:color="auto"/>
              <w:left w:val="single" w:sz="4" w:space="0" w:color="auto"/>
              <w:bottom w:val="single" w:sz="4" w:space="0" w:color="auto"/>
              <w:right w:val="single" w:sz="4" w:space="0" w:color="auto"/>
            </w:tcBorders>
            <w:vAlign w:val="center"/>
          </w:tcPr>
          <w:p w14:paraId="69977819" w14:textId="77777777" w:rsidR="0045014A" w:rsidRPr="00616C9C" w:rsidRDefault="0045014A" w:rsidP="00DD6389">
            <w:pPr>
              <w:spacing w:line="360" w:lineRule="exact"/>
              <w:jc w:val="center"/>
              <w:rPr>
                <w:rFonts w:ascii="宋体" w:hAnsi="宋体"/>
                <w:b/>
                <w:bCs/>
                <w:sz w:val="21"/>
                <w:szCs w:val="21"/>
              </w:rPr>
            </w:pPr>
            <w:r w:rsidRPr="00616C9C">
              <w:rPr>
                <w:rFonts w:ascii="宋体" w:hAnsi="宋体" w:hint="eastAsia"/>
                <w:b/>
                <w:bCs/>
                <w:sz w:val="21"/>
                <w:szCs w:val="21"/>
              </w:rPr>
              <w:t>整体服务方案</w:t>
            </w:r>
          </w:p>
          <w:p w14:paraId="72E73FAE" w14:textId="77777777" w:rsidR="0045014A" w:rsidRPr="00616C9C" w:rsidRDefault="0045014A" w:rsidP="00DD6389">
            <w:pPr>
              <w:spacing w:line="360" w:lineRule="exact"/>
              <w:jc w:val="center"/>
              <w:rPr>
                <w:rFonts w:ascii="宋体" w:hAnsi="宋体" w:hint="eastAsia"/>
                <w:b/>
                <w:bCs/>
                <w:sz w:val="21"/>
                <w:szCs w:val="21"/>
              </w:rPr>
            </w:pPr>
            <w:r w:rsidRPr="00616C9C">
              <w:rPr>
                <w:rFonts w:ascii="宋体" w:hAnsi="宋体" w:hint="eastAsia"/>
                <w:b/>
                <w:bCs/>
                <w:sz w:val="21"/>
                <w:szCs w:val="21"/>
              </w:rPr>
              <w:t>（15分）</w:t>
            </w:r>
          </w:p>
        </w:tc>
        <w:tc>
          <w:tcPr>
            <w:tcW w:w="8171" w:type="dxa"/>
            <w:tcBorders>
              <w:top w:val="single" w:sz="4" w:space="0" w:color="auto"/>
              <w:left w:val="single" w:sz="4" w:space="0" w:color="auto"/>
              <w:bottom w:val="single" w:sz="4" w:space="0" w:color="auto"/>
              <w:right w:val="single" w:sz="4" w:space="0" w:color="auto"/>
            </w:tcBorders>
            <w:vAlign w:val="center"/>
          </w:tcPr>
          <w:p w14:paraId="2C82E5EE" w14:textId="77777777" w:rsidR="0045014A" w:rsidRPr="00616C9C" w:rsidRDefault="0045014A" w:rsidP="00DD6389">
            <w:pPr>
              <w:spacing w:line="360" w:lineRule="exact"/>
              <w:rPr>
                <w:rFonts w:ascii="宋体" w:hAnsi="宋体" w:cs="宋体"/>
                <w:sz w:val="21"/>
                <w:szCs w:val="21"/>
              </w:rPr>
            </w:pPr>
            <w:r w:rsidRPr="00616C9C">
              <w:rPr>
                <w:rFonts w:ascii="宋体" w:hAnsi="宋体" w:cs="宋体" w:hint="eastAsia"/>
                <w:sz w:val="21"/>
                <w:szCs w:val="21"/>
              </w:rPr>
              <w:t>供应商结合采购需求编写本项目整体服务方案，包括但不限于活动的组织实施、与本项目实施相关的资源单位协同工作能力、参与人员安排、场地安排、车辆安排、设备安装调试及宣传、拍摄等方案进行评审。</w:t>
            </w:r>
          </w:p>
          <w:p w14:paraId="34BBAEB5" w14:textId="77777777" w:rsidR="0045014A" w:rsidRPr="00616C9C" w:rsidRDefault="0045014A" w:rsidP="00DD6389">
            <w:pPr>
              <w:spacing w:line="360" w:lineRule="exact"/>
              <w:rPr>
                <w:rFonts w:ascii="宋体" w:hAnsi="宋体" w:cs="宋体"/>
                <w:sz w:val="21"/>
                <w:szCs w:val="21"/>
              </w:rPr>
            </w:pPr>
            <w:r w:rsidRPr="00616C9C">
              <w:rPr>
                <w:rFonts w:ascii="宋体" w:hAnsi="宋体" w:cs="宋体" w:hint="eastAsia"/>
                <w:sz w:val="21"/>
                <w:szCs w:val="21"/>
              </w:rPr>
              <w:t>各项服务内容完整、方案思路清晰，可行性强，流程清晰，能保证成果质量，完全满足项目整体要求，得15分；</w:t>
            </w:r>
          </w:p>
          <w:p w14:paraId="1F2A2807" w14:textId="77777777" w:rsidR="0045014A" w:rsidRPr="00616C9C" w:rsidRDefault="0045014A" w:rsidP="00DD6389">
            <w:pPr>
              <w:spacing w:line="360" w:lineRule="exact"/>
              <w:rPr>
                <w:rFonts w:ascii="宋体" w:hAnsi="宋体" w:cs="宋体"/>
                <w:sz w:val="21"/>
                <w:szCs w:val="21"/>
              </w:rPr>
            </w:pPr>
            <w:r w:rsidRPr="00616C9C">
              <w:rPr>
                <w:rFonts w:ascii="宋体" w:hAnsi="宋体" w:cs="宋体" w:hint="eastAsia"/>
                <w:sz w:val="21"/>
                <w:szCs w:val="21"/>
              </w:rPr>
              <w:t>各项服务内容较完善、方案较合理，运作流程及管理措施较明确，较能体现项目整体要求，得 10分；</w:t>
            </w:r>
          </w:p>
          <w:p w14:paraId="2F4E58F4" w14:textId="77777777" w:rsidR="0045014A" w:rsidRPr="00616C9C" w:rsidRDefault="0045014A" w:rsidP="00DD6389">
            <w:pPr>
              <w:spacing w:line="360" w:lineRule="exact"/>
              <w:rPr>
                <w:rFonts w:ascii="宋体" w:hAnsi="宋体" w:cs="宋体"/>
                <w:sz w:val="21"/>
                <w:szCs w:val="21"/>
              </w:rPr>
            </w:pPr>
            <w:r w:rsidRPr="00616C9C">
              <w:rPr>
                <w:rFonts w:ascii="宋体" w:hAnsi="宋体" w:cs="宋体" w:hint="eastAsia"/>
                <w:sz w:val="21"/>
                <w:szCs w:val="21"/>
              </w:rPr>
              <w:t>各项服务内容及方案基本可行，基本合理，基本能体现项目整体要求，得6分；</w:t>
            </w:r>
          </w:p>
          <w:p w14:paraId="6BB75C42" w14:textId="77777777" w:rsidR="0045014A" w:rsidRPr="00616C9C" w:rsidRDefault="0045014A" w:rsidP="00DD6389">
            <w:pPr>
              <w:spacing w:line="360" w:lineRule="exact"/>
              <w:rPr>
                <w:rFonts w:ascii="宋体" w:hAnsi="宋体" w:cs="宋体"/>
                <w:sz w:val="21"/>
                <w:szCs w:val="21"/>
              </w:rPr>
            </w:pPr>
            <w:r w:rsidRPr="00616C9C">
              <w:rPr>
                <w:rFonts w:ascii="宋体" w:hAnsi="宋体" w:cs="宋体" w:hint="eastAsia"/>
                <w:sz w:val="21"/>
                <w:szCs w:val="21"/>
              </w:rPr>
              <w:t>各项服务内容及方案阐述有瑕疵，不能完全体现项目要求，得2分；</w:t>
            </w:r>
          </w:p>
          <w:p w14:paraId="745B4516" w14:textId="77777777" w:rsidR="0045014A" w:rsidRPr="00616C9C" w:rsidRDefault="0045014A" w:rsidP="00DD6389">
            <w:pPr>
              <w:spacing w:line="360" w:lineRule="exact"/>
              <w:rPr>
                <w:rFonts w:ascii="宋体" w:hAnsi="宋体" w:cs="宋体" w:hint="eastAsia"/>
                <w:sz w:val="21"/>
                <w:szCs w:val="21"/>
              </w:rPr>
            </w:pPr>
            <w:r w:rsidRPr="00616C9C">
              <w:rPr>
                <w:rFonts w:ascii="宋体" w:hAnsi="宋体" w:cs="宋体" w:hint="eastAsia"/>
                <w:sz w:val="21"/>
                <w:szCs w:val="21"/>
              </w:rPr>
              <w:t>未提供服务方案的不得分。</w:t>
            </w:r>
          </w:p>
        </w:tc>
      </w:tr>
      <w:tr w:rsidR="0045014A" w:rsidRPr="00616C9C" w14:paraId="1E2181BC" w14:textId="77777777" w:rsidTr="00DD6389">
        <w:trPr>
          <w:trHeight w:val="455"/>
          <w:jc w:val="center"/>
        </w:trPr>
        <w:tc>
          <w:tcPr>
            <w:tcW w:w="1689" w:type="dxa"/>
            <w:tcBorders>
              <w:top w:val="single" w:sz="4" w:space="0" w:color="auto"/>
              <w:left w:val="single" w:sz="4" w:space="0" w:color="auto"/>
              <w:bottom w:val="single" w:sz="4" w:space="0" w:color="auto"/>
              <w:right w:val="single" w:sz="4" w:space="0" w:color="auto"/>
            </w:tcBorders>
            <w:vAlign w:val="center"/>
          </w:tcPr>
          <w:p w14:paraId="13581F1F" w14:textId="77777777" w:rsidR="0045014A" w:rsidRPr="00616C9C" w:rsidRDefault="0045014A" w:rsidP="00DD6389">
            <w:pPr>
              <w:spacing w:line="360" w:lineRule="exact"/>
              <w:jc w:val="center"/>
              <w:rPr>
                <w:rFonts w:ascii="宋体" w:hAnsi="宋体"/>
                <w:b/>
                <w:bCs/>
                <w:sz w:val="21"/>
                <w:szCs w:val="21"/>
              </w:rPr>
            </w:pPr>
            <w:r w:rsidRPr="00616C9C">
              <w:rPr>
                <w:rFonts w:ascii="宋体" w:hAnsi="宋体" w:hint="eastAsia"/>
                <w:b/>
                <w:bCs/>
                <w:sz w:val="21"/>
                <w:szCs w:val="21"/>
              </w:rPr>
              <w:t>应急预案</w:t>
            </w:r>
          </w:p>
          <w:p w14:paraId="36AEA854" w14:textId="77777777" w:rsidR="0045014A" w:rsidRPr="00616C9C" w:rsidRDefault="0045014A" w:rsidP="00DD6389">
            <w:pPr>
              <w:spacing w:line="360" w:lineRule="exact"/>
              <w:jc w:val="center"/>
              <w:rPr>
                <w:rFonts w:ascii="宋体" w:hAnsi="宋体" w:hint="eastAsia"/>
                <w:b/>
                <w:bCs/>
                <w:sz w:val="21"/>
                <w:szCs w:val="21"/>
              </w:rPr>
            </w:pPr>
            <w:r w:rsidRPr="00616C9C">
              <w:rPr>
                <w:rFonts w:ascii="宋体" w:hAnsi="宋体" w:hint="eastAsia"/>
                <w:b/>
                <w:bCs/>
                <w:sz w:val="21"/>
                <w:szCs w:val="21"/>
              </w:rPr>
              <w:t>（10分）</w:t>
            </w:r>
          </w:p>
        </w:tc>
        <w:tc>
          <w:tcPr>
            <w:tcW w:w="8171" w:type="dxa"/>
            <w:tcBorders>
              <w:top w:val="single" w:sz="4" w:space="0" w:color="auto"/>
              <w:left w:val="single" w:sz="4" w:space="0" w:color="auto"/>
              <w:bottom w:val="single" w:sz="4" w:space="0" w:color="auto"/>
              <w:right w:val="single" w:sz="4" w:space="0" w:color="auto"/>
            </w:tcBorders>
            <w:vAlign w:val="center"/>
          </w:tcPr>
          <w:p w14:paraId="657C5D9A" w14:textId="77777777" w:rsidR="0045014A" w:rsidRPr="00616C9C" w:rsidRDefault="0045014A" w:rsidP="00DD6389">
            <w:pPr>
              <w:spacing w:line="360" w:lineRule="exact"/>
              <w:rPr>
                <w:rFonts w:ascii="宋体" w:hAnsi="宋体" w:cs="宋体"/>
                <w:sz w:val="21"/>
                <w:szCs w:val="21"/>
              </w:rPr>
            </w:pPr>
            <w:r w:rsidRPr="00616C9C">
              <w:rPr>
                <w:rFonts w:ascii="宋体" w:hAnsi="宋体" w:cs="宋体" w:hint="eastAsia"/>
                <w:sz w:val="21"/>
                <w:szCs w:val="21"/>
              </w:rPr>
              <w:t>供应商提供合理的流程布局、清晰的活动路线、活动方式调整等应急预案。</w:t>
            </w:r>
          </w:p>
          <w:p w14:paraId="6F1FDAE6" w14:textId="77777777" w:rsidR="0045014A" w:rsidRPr="00616C9C" w:rsidRDefault="0045014A" w:rsidP="00DD6389">
            <w:pPr>
              <w:spacing w:line="360" w:lineRule="exact"/>
              <w:rPr>
                <w:rFonts w:ascii="宋体" w:hAnsi="宋体" w:cs="宋体"/>
                <w:sz w:val="21"/>
                <w:szCs w:val="21"/>
              </w:rPr>
            </w:pPr>
            <w:r w:rsidRPr="00616C9C">
              <w:rPr>
                <w:rFonts w:ascii="宋体" w:hAnsi="宋体" w:cs="宋体" w:hint="eastAsia"/>
                <w:sz w:val="21"/>
                <w:szCs w:val="21"/>
              </w:rPr>
              <w:t>方案完整合理、可行性强，得10分；</w:t>
            </w:r>
          </w:p>
          <w:p w14:paraId="341D905B" w14:textId="77777777" w:rsidR="0045014A" w:rsidRPr="00616C9C" w:rsidRDefault="0045014A" w:rsidP="00DD6389">
            <w:pPr>
              <w:spacing w:line="360" w:lineRule="exact"/>
              <w:rPr>
                <w:rFonts w:ascii="宋体" w:hAnsi="宋体" w:cs="宋体"/>
                <w:sz w:val="21"/>
                <w:szCs w:val="21"/>
              </w:rPr>
            </w:pPr>
            <w:r w:rsidRPr="00616C9C">
              <w:rPr>
                <w:rFonts w:ascii="宋体" w:hAnsi="宋体" w:cs="宋体" w:hint="eastAsia"/>
                <w:sz w:val="21"/>
                <w:szCs w:val="21"/>
              </w:rPr>
              <w:t>方案较合理，较可行，得7分；</w:t>
            </w:r>
          </w:p>
          <w:p w14:paraId="6D37D4FD" w14:textId="77777777" w:rsidR="0045014A" w:rsidRPr="00616C9C" w:rsidRDefault="0045014A" w:rsidP="00DD6389">
            <w:pPr>
              <w:spacing w:line="360" w:lineRule="exact"/>
              <w:rPr>
                <w:rFonts w:ascii="宋体" w:hAnsi="宋体" w:cs="宋体"/>
                <w:sz w:val="21"/>
                <w:szCs w:val="21"/>
              </w:rPr>
            </w:pPr>
            <w:r w:rsidRPr="00616C9C">
              <w:rPr>
                <w:rFonts w:ascii="宋体" w:hAnsi="宋体" w:cs="宋体" w:hint="eastAsia"/>
                <w:sz w:val="21"/>
                <w:szCs w:val="21"/>
              </w:rPr>
              <w:t>方案基本合理、基本可行，得4分；</w:t>
            </w:r>
          </w:p>
          <w:p w14:paraId="11F2D743" w14:textId="77777777" w:rsidR="0045014A" w:rsidRPr="00616C9C" w:rsidRDefault="0045014A" w:rsidP="00DD6389">
            <w:pPr>
              <w:spacing w:line="360" w:lineRule="exact"/>
              <w:rPr>
                <w:rFonts w:ascii="宋体" w:hAnsi="宋体" w:cs="宋体"/>
                <w:sz w:val="21"/>
                <w:szCs w:val="21"/>
              </w:rPr>
            </w:pPr>
            <w:r w:rsidRPr="00616C9C">
              <w:rPr>
                <w:rFonts w:ascii="宋体" w:hAnsi="宋体" w:cs="宋体" w:hint="eastAsia"/>
                <w:sz w:val="21"/>
                <w:szCs w:val="21"/>
              </w:rPr>
              <w:t>方案内容有瑕疵，与项目关联度较低，得1分；</w:t>
            </w:r>
          </w:p>
          <w:p w14:paraId="2C38E7CE" w14:textId="77777777" w:rsidR="0045014A" w:rsidRPr="00616C9C" w:rsidRDefault="0045014A" w:rsidP="00DD6389">
            <w:pPr>
              <w:spacing w:line="360" w:lineRule="exact"/>
              <w:rPr>
                <w:rFonts w:ascii="宋体" w:hAnsi="宋体" w:cs="宋体" w:hint="eastAsia"/>
                <w:sz w:val="21"/>
                <w:szCs w:val="21"/>
              </w:rPr>
            </w:pPr>
            <w:r w:rsidRPr="00616C9C">
              <w:rPr>
                <w:rFonts w:ascii="宋体" w:hAnsi="宋体" w:cs="宋体" w:hint="eastAsia"/>
                <w:sz w:val="21"/>
                <w:szCs w:val="21"/>
              </w:rPr>
              <w:t>未阐述的不得分。</w:t>
            </w:r>
          </w:p>
        </w:tc>
      </w:tr>
      <w:tr w:rsidR="0045014A" w:rsidRPr="00616C9C" w14:paraId="010F09D0" w14:textId="77777777" w:rsidTr="00DD6389">
        <w:trPr>
          <w:trHeight w:val="455"/>
          <w:jc w:val="center"/>
        </w:trPr>
        <w:tc>
          <w:tcPr>
            <w:tcW w:w="1689" w:type="dxa"/>
            <w:tcBorders>
              <w:top w:val="single" w:sz="4" w:space="0" w:color="auto"/>
              <w:left w:val="single" w:sz="4" w:space="0" w:color="auto"/>
              <w:bottom w:val="single" w:sz="4" w:space="0" w:color="auto"/>
              <w:right w:val="single" w:sz="4" w:space="0" w:color="auto"/>
            </w:tcBorders>
            <w:vAlign w:val="center"/>
          </w:tcPr>
          <w:p w14:paraId="067AD01C" w14:textId="77777777" w:rsidR="0045014A" w:rsidRPr="00616C9C" w:rsidRDefault="0045014A" w:rsidP="00DD6389">
            <w:pPr>
              <w:spacing w:line="360" w:lineRule="exact"/>
              <w:jc w:val="center"/>
              <w:rPr>
                <w:rFonts w:ascii="宋体" w:hAnsi="宋体" w:hint="eastAsia"/>
                <w:b/>
                <w:bCs/>
                <w:sz w:val="21"/>
                <w:szCs w:val="21"/>
              </w:rPr>
            </w:pPr>
            <w:r w:rsidRPr="00616C9C">
              <w:rPr>
                <w:rFonts w:ascii="宋体" w:hAnsi="宋体" w:hint="eastAsia"/>
                <w:b/>
                <w:bCs/>
                <w:sz w:val="21"/>
                <w:szCs w:val="21"/>
              </w:rPr>
              <w:t>进度、质量服务承诺（10分）</w:t>
            </w:r>
          </w:p>
        </w:tc>
        <w:tc>
          <w:tcPr>
            <w:tcW w:w="8171" w:type="dxa"/>
            <w:tcBorders>
              <w:top w:val="single" w:sz="4" w:space="0" w:color="auto"/>
              <w:left w:val="single" w:sz="4" w:space="0" w:color="auto"/>
              <w:bottom w:val="single" w:sz="4" w:space="0" w:color="auto"/>
              <w:right w:val="single" w:sz="4" w:space="0" w:color="auto"/>
            </w:tcBorders>
            <w:vAlign w:val="center"/>
          </w:tcPr>
          <w:p w14:paraId="308E683D" w14:textId="77777777" w:rsidR="0045014A" w:rsidRPr="00616C9C" w:rsidRDefault="0045014A" w:rsidP="00DD6389">
            <w:pPr>
              <w:spacing w:line="360" w:lineRule="exact"/>
              <w:rPr>
                <w:rFonts w:ascii="宋体" w:hAnsi="宋体" w:cs="宋体"/>
                <w:sz w:val="21"/>
                <w:szCs w:val="21"/>
              </w:rPr>
            </w:pPr>
            <w:r w:rsidRPr="00616C9C">
              <w:rPr>
                <w:rFonts w:ascii="宋体" w:hAnsi="宋体" w:cs="宋体" w:hint="eastAsia"/>
                <w:sz w:val="21"/>
                <w:szCs w:val="21"/>
              </w:rPr>
              <w:t>对供应商提供的服务进度、质量承诺进行综合评审。</w:t>
            </w:r>
          </w:p>
          <w:p w14:paraId="6241AA20" w14:textId="77777777" w:rsidR="0045014A" w:rsidRPr="00616C9C" w:rsidRDefault="0045014A" w:rsidP="00DD6389">
            <w:pPr>
              <w:spacing w:line="360" w:lineRule="exact"/>
              <w:rPr>
                <w:rFonts w:ascii="宋体" w:hAnsi="宋体" w:cs="宋体"/>
                <w:sz w:val="21"/>
                <w:szCs w:val="21"/>
              </w:rPr>
            </w:pPr>
            <w:r w:rsidRPr="00616C9C">
              <w:rPr>
                <w:rFonts w:ascii="宋体" w:hAnsi="宋体" w:cs="宋体" w:hint="eastAsia"/>
                <w:sz w:val="21"/>
                <w:szCs w:val="21"/>
              </w:rPr>
              <w:t>进度、质量保证措施合理、可行，服务承诺全面细致，得10分；</w:t>
            </w:r>
          </w:p>
          <w:p w14:paraId="0C286FC9" w14:textId="77777777" w:rsidR="0045014A" w:rsidRPr="00616C9C" w:rsidRDefault="0045014A" w:rsidP="00DD6389">
            <w:pPr>
              <w:spacing w:line="360" w:lineRule="exact"/>
              <w:rPr>
                <w:rFonts w:ascii="宋体" w:hAnsi="宋体" w:cs="宋体"/>
                <w:sz w:val="21"/>
                <w:szCs w:val="21"/>
              </w:rPr>
            </w:pPr>
            <w:r w:rsidRPr="00616C9C">
              <w:rPr>
                <w:rFonts w:ascii="宋体" w:hAnsi="宋体" w:cs="宋体" w:hint="eastAsia"/>
                <w:sz w:val="21"/>
                <w:szCs w:val="21"/>
              </w:rPr>
              <w:t>进度、质量保证措施较合理、较可行，服务</w:t>
            </w:r>
            <w:proofErr w:type="gramStart"/>
            <w:r w:rsidRPr="00616C9C">
              <w:rPr>
                <w:rFonts w:ascii="宋体" w:hAnsi="宋体" w:cs="宋体" w:hint="eastAsia"/>
                <w:sz w:val="21"/>
                <w:szCs w:val="21"/>
              </w:rPr>
              <w:t>承诺较</w:t>
            </w:r>
            <w:proofErr w:type="gramEnd"/>
            <w:r w:rsidRPr="00616C9C">
              <w:rPr>
                <w:rFonts w:ascii="宋体" w:hAnsi="宋体" w:cs="宋体" w:hint="eastAsia"/>
                <w:sz w:val="21"/>
                <w:szCs w:val="21"/>
              </w:rPr>
              <w:t>细致，得7分；</w:t>
            </w:r>
          </w:p>
          <w:p w14:paraId="0655238D" w14:textId="77777777" w:rsidR="0045014A" w:rsidRPr="00616C9C" w:rsidRDefault="0045014A" w:rsidP="00DD6389">
            <w:pPr>
              <w:spacing w:line="360" w:lineRule="exact"/>
              <w:rPr>
                <w:rFonts w:ascii="宋体" w:hAnsi="宋体" w:cs="宋体"/>
                <w:sz w:val="21"/>
                <w:szCs w:val="21"/>
              </w:rPr>
            </w:pPr>
            <w:r w:rsidRPr="00616C9C">
              <w:rPr>
                <w:rFonts w:ascii="宋体" w:hAnsi="宋体" w:cs="宋体" w:hint="eastAsia"/>
                <w:sz w:val="21"/>
                <w:szCs w:val="21"/>
              </w:rPr>
              <w:t>进度、质量保证措施基本合理、基本可行，得4分；</w:t>
            </w:r>
          </w:p>
          <w:p w14:paraId="0B418E2D" w14:textId="77777777" w:rsidR="0045014A" w:rsidRPr="00616C9C" w:rsidRDefault="0045014A" w:rsidP="00DD6389">
            <w:pPr>
              <w:spacing w:line="360" w:lineRule="exact"/>
              <w:rPr>
                <w:rFonts w:ascii="宋体" w:hAnsi="宋体" w:cs="宋体"/>
                <w:sz w:val="21"/>
                <w:szCs w:val="21"/>
              </w:rPr>
            </w:pPr>
            <w:r w:rsidRPr="00616C9C">
              <w:rPr>
                <w:rFonts w:ascii="宋体" w:hAnsi="宋体" w:cs="宋体" w:hint="eastAsia"/>
                <w:sz w:val="21"/>
                <w:szCs w:val="21"/>
              </w:rPr>
              <w:lastRenderedPageBreak/>
              <w:t>进度、质量保证措施内容欠缺有瑕疵，与项目关联度较低，得1分；</w:t>
            </w:r>
          </w:p>
          <w:p w14:paraId="6CF7FF6E" w14:textId="77777777" w:rsidR="0045014A" w:rsidRPr="00616C9C" w:rsidRDefault="0045014A" w:rsidP="00DD6389">
            <w:pPr>
              <w:spacing w:line="360" w:lineRule="exact"/>
              <w:rPr>
                <w:rFonts w:ascii="宋体" w:hAnsi="宋体" w:cs="宋体" w:hint="eastAsia"/>
                <w:sz w:val="21"/>
                <w:szCs w:val="21"/>
              </w:rPr>
            </w:pPr>
            <w:r w:rsidRPr="00616C9C">
              <w:rPr>
                <w:rFonts w:ascii="宋体" w:hAnsi="宋体" w:cs="宋体" w:hint="eastAsia"/>
                <w:sz w:val="21"/>
                <w:szCs w:val="21"/>
              </w:rPr>
              <w:t>未阐述的不得分。</w:t>
            </w:r>
          </w:p>
        </w:tc>
      </w:tr>
      <w:tr w:rsidR="0045014A" w:rsidRPr="00616C9C" w14:paraId="24B74E72" w14:textId="77777777" w:rsidTr="00DD6389">
        <w:trPr>
          <w:trHeight w:val="455"/>
          <w:jc w:val="center"/>
        </w:trPr>
        <w:tc>
          <w:tcPr>
            <w:tcW w:w="1689" w:type="dxa"/>
            <w:vMerge w:val="restart"/>
            <w:tcBorders>
              <w:top w:val="single" w:sz="4" w:space="0" w:color="auto"/>
              <w:left w:val="single" w:sz="4" w:space="0" w:color="auto"/>
              <w:right w:val="single" w:sz="4" w:space="0" w:color="auto"/>
            </w:tcBorders>
            <w:vAlign w:val="center"/>
          </w:tcPr>
          <w:p w14:paraId="38F824F0" w14:textId="77777777" w:rsidR="0045014A" w:rsidRPr="00616C9C" w:rsidRDefault="0045014A" w:rsidP="00DD6389">
            <w:pPr>
              <w:spacing w:line="360" w:lineRule="exact"/>
              <w:jc w:val="center"/>
              <w:rPr>
                <w:rFonts w:ascii="宋体" w:hAnsi="宋体" w:hint="eastAsia"/>
                <w:b/>
                <w:bCs/>
                <w:sz w:val="21"/>
                <w:szCs w:val="21"/>
              </w:rPr>
            </w:pPr>
            <w:r w:rsidRPr="00616C9C">
              <w:rPr>
                <w:rFonts w:ascii="宋体" w:hAnsi="宋体" w:hint="eastAsia"/>
                <w:b/>
                <w:bCs/>
                <w:sz w:val="21"/>
                <w:szCs w:val="21"/>
              </w:rPr>
              <w:lastRenderedPageBreak/>
              <w:t>服务团队</w:t>
            </w:r>
          </w:p>
          <w:p w14:paraId="22ADE3C2" w14:textId="77777777" w:rsidR="0045014A" w:rsidRPr="00616C9C" w:rsidRDefault="0045014A" w:rsidP="00DD6389">
            <w:pPr>
              <w:spacing w:line="360" w:lineRule="exact"/>
              <w:jc w:val="center"/>
              <w:rPr>
                <w:rFonts w:ascii="宋体" w:hAnsi="宋体" w:hint="eastAsia"/>
                <w:b/>
                <w:bCs/>
                <w:sz w:val="21"/>
                <w:szCs w:val="21"/>
              </w:rPr>
            </w:pPr>
            <w:r w:rsidRPr="00616C9C">
              <w:rPr>
                <w:rFonts w:ascii="宋体" w:hAnsi="宋体" w:hint="eastAsia"/>
                <w:b/>
                <w:bCs/>
                <w:sz w:val="21"/>
                <w:szCs w:val="21"/>
              </w:rPr>
              <w:t>（1</w:t>
            </w:r>
            <w:r w:rsidRPr="00616C9C">
              <w:rPr>
                <w:rFonts w:ascii="宋体" w:hAnsi="宋体"/>
                <w:b/>
                <w:bCs/>
                <w:sz w:val="21"/>
                <w:szCs w:val="21"/>
              </w:rPr>
              <w:t>5</w:t>
            </w:r>
            <w:r w:rsidRPr="00616C9C">
              <w:rPr>
                <w:rFonts w:ascii="宋体" w:hAnsi="宋体" w:hint="eastAsia"/>
                <w:b/>
                <w:bCs/>
                <w:sz w:val="21"/>
                <w:szCs w:val="21"/>
              </w:rPr>
              <w:t>分）</w:t>
            </w:r>
          </w:p>
        </w:tc>
        <w:tc>
          <w:tcPr>
            <w:tcW w:w="8171" w:type="dxa"/>
            <w:tcBorders>
              <w:top w:val="single" w:sz="4" w:space="0" w:color="auto"/>
              <w:left w:val="single" w:sz="4" w:space="0" w:color="auto"/>
              <w:bottom w:val="single" w:sz="4" w:space="0" w:color="auto"/>
              <w:right w:val="single" w:sz="4" w:space="0" w:color="auto"/>
            </w:tcBorders>
            <w:vAlign w:val="center"/>
          </w:tcPr>
          <w:p w14:paraId="04073CE2" w14:textId="77777777" w:rsidR="0045014A" w:rsidRPr="00616C9C" w:rsidRDefault="0045014A" w:rsidP="00DD6389">
            <w:pPr>
              <w:spacing w:line="360" w:lineRule="exact"/>
              <w:rPr>
                <w:rFonts w:ascii="宋体" w:hAnsi="宋体" w:cs="宋体" w:hint="eastAsia"/>
                <w:sz w:val="21"/>
                <w:szCs w:val="21"/>
              </w:rPr>
            </w:pPr>
            <w:r w:rsidRPr="00616C9C">
              <w:rPr>
                <w:rFonts w:ascii="宋体" w:hAnsi="宋体" w:cs="宋体" w:hint="eastAsia"/>
                <w:sz w:val="21"/>
                <w:szCs w:val="21"/>
              </w:rPr>
              <w:t>项目负责人：近3年（2021年1月1日至今）以项目负责人的身份承担过类似活动案例，每有1项得</w:t>
            </w:r>
            <w:r w:rsidRPr="00616C9C">
              <w:rPr>
                <w:rFonts w:ascii="宋体" w:hAnsi="宋体" w:cs="宋体"/>
                <w:sz w:val="21"/>
                <w:szCs w:val="21"/>
              </w:rPr>
              <w:t>2.5</w:t>
            </w:r>
            <w:r w:rsidRPr="00616C9C">
              <w:rPr>
                <w:rFonts w:ascii="宋体" w:hAnsi="宋体" w:cs="宋体" w:hint="eastAsia"/>
                <w:sz w:val="21"/>
                <w:szCs w:val="21"/>
              </w:rPr>
              <w:t>分，最多得</w:t>
            </w:r>
            <w:r w:rsidRPr="00616C9C">
              <w:rPr>
                <w:rFonts w:ascii="宋体" w:hAnsi="宋体" w:cs="宋体"/>
                <w:sz w:val="21"/>
                <w:szCs w:val="21"/>
              </w:rPr>
              <w:t>5</w:t>
            </w:r>
            <w:r w:rsidRPr="00616C9C">
              <w:rPr>
                <w:rFonts w:ascii="宋体" w:hAnsi="宋体" w:cs="宋体" w:hint="eastAsia"/>
                <w:sz w:val="21"/>
                <w:szCs w:val="21"/>
              </w:rPr>
              <w:t>分。</w:t>
            </w:r>
            <w:r w:rsidRPr="00616C9C">
              <w:rPr>
                <w:rFonts w:ascii="宋体" w:hAnsi="宋体" w:cs="宋体" w:hint="eastAsia"/>
                <w:b/>
                <w:bCs/>
                <w:sz w:val="21"/>
                <w:szCs w:val="21"/>
              </w:rPr>
              <w:t>（提供合同复印件加盖供应商公章，合同上须能体现项目负责人的身份，如若不能体现，可以提供其他证明材料，加盖供应商公章）</w:t>
            </w:r>
          </w:p>
        </w:tc>
      </w:tr>
      <w:tr w:rsidR="0045014A" w:rsidRPr="00616C9C" w14:paraId="367D2B15" w14:textId="77777777" w:rsidTr="00DD6389">
        <w:trPr>
          <w:trHeight w:val="2136"/>
          <w:jc w:val="center"/>
        </w:trPr>
        <w:tc>
          <w:tcPr>
            <w:tcW w:w="1689" w:type="dxa"/>
            <w:vMerge/>
            <w:tcBorders>
              <w:left w:val="single" w:sz="4" w:space="0" w:color="auto"/>
              <w:right w:val="single" w:sz="4" w:space="0" w:color="auto"/>
            </w:tcBorders>
            <w:vAlign w:val="center"/>
          </w:tcPr>
          <w:p w14:paraId="27492290" w14:textId="77777777" w:rsidR="0045014A" w:rsidRPr="00616C9C" w:rsidRDefault="0045014A" w:rsidP="00DD6389">
            <w:pPr>
              <w:spacing w:line="360" w:lineRule="exact"/>
              <w:jc w:val="center"/>
              <w:rPr>
                <w:rFonts w:ascii="宋体" w:hAnsi="宋体" w:hint="eastAsia"/>
                <w:b/>
                <w:bCs/>
                <w:sz w:val="21"/>
                <w:szCs w:val="21"/>
              </w:rPr>
            </w:pPr>
          </w:p>
        </w:tc>
        <w:tc>
          <w:tcPr>
            <w:tcW w:w="8171" w:type="dxa"/>
            <w:tcBorders>
              <w:top w:val="single" w:sz="4" w:space="0" w:color="auto"/>
              <w:left w:val="single" w:sz="4" w:space="0" w:color="auto"/>
              <w:right w:val="single" w:sz="4" w:space="0" w:color="auto"/>
            </w:tcBorders>
            <w:vAlign w:val="center"/>
          </w:tcPr>
          <w:p w14:paraId="3BBFBC2A" w14:textId="77777777" w:rsidR="0045014A" w:rsidRPr="00616C9C" w:rsidRDefault="0045014A" w:rsidP="00DD6389">
            <w:pPr>
              <w:spacing w:line="360" w:lineRule="exact"/>
              <w:rPr>
                <w:rFonts w:ascii="宋体" w:hAnsi="宋体" w:cs="宋体"/>
                <w:sz w:val="21"/>
                <w:szCs w:val="21"/>
              </w:rPr>
            </w:pPr>
            <w:r w:rsidRPr="00616C9C">
              <w:rPr>
                <w:rFonts w:ascii="宋体" w:hAnsi="宋体" w:cs="宋体" w:hint="eastAsia"/>
                <w:sz w:val="21"/>
                <w:szCs w:val="21"/>
              </w:rPr>
              <w:t>对拟派项目团队的配备情况及人员的数量、能力、相关经验等因素综合评分。</w:t>
            </w:r>
          </w:p>
          <w:p w14:paraId="45A26688" w14:textId="77777777" w:rsidR="0045014A" w:rsidRPr="00616C9C" w:rsidRDefault="0045014A" w:rsidP="00DD6389">
            <w:pPr>
              <w:spacing w:line="360" w:lineRule="exact"/>
              <w:rPr>
                <w:rFonts w:ascii="宋体" w:hAnsi="宋体" w:cs="宋体"/>
                <w:sz w:val="21"/>
                <w:szCs w:val="21"/>
              </w:rPr>
            </w:pPr>
            <w:r w:rsidRPr="00616C9C">
              <w:rPr>
                <w:rFonts w:ascii="宋体" w:hAnsi="宋体" w:cs="宋体" w:hint="eastAsia"/>
                <w:sz w:val="21"/>
                <w:szCs w:val="21"/>
              </w:rPr>
              <w:t>人员配备齐全、团队人员稳定、组织结构合理、分工明确、具备项目所需的工作经验，得10分；</w:t>
            </w:r>
          </w:p>
          <w:p w14:paraId="02444FFE" w14:textId="77777777" w:rsidR="0045014A" w:rsidRPr="00616C9C" w:rsidRDefault="0045014A" w:rsidP="00DD6389">
            <w:pPr>
              <w:spacing w:line="360" w:lineRule="exact"/>
              <w:rPr>
                <w:rFonts w:ascii="宋体" w:hAnsi="宋体" w:cs="宋体"/>
                <w:sz w:val="21"/>
                <w:szCs w:val="21"/>
              </w:rPr>
            </w:pPr>
            <w:r w:rsidRPr="00616C9C">
              <w:rPr>
                <w:rFonts w:ascii="宋体" w:hAnsi="宋体" w:cs="宋体" w:hint="eastAsia"/>
                <w:sz w:val="21"/>
                <w:szCs w:val="21"/>
              </w:rPr>
              <w:t>项目服务人员配置相对完整，分工较为合理，得6分；</w:t>
            </w:r>
          </w:p>
          <w:p w14:paraId="11BD7BEC" w14:textId="77777777" w:rsidR="0045014A" w:rsidRPr="00616C9C" w:rsidRDefault="0045014A" w:rsidP="00DD6389">
            <w:pPr>
              <w:spacing w:line="360" w:lineRule="exact"/>
              <w:rPr>
                <w:rFonts w:ascii="宋体" w:hAnsi="宋体" w:cs="宋体"/>
                <w:sz w:val="21"/>
                <w:szCs w:val="21"/>
              </w:rPr>
            </w:pPr>
            <w:r w:rsidRPr="00616C9C">
              <w:rPr>
                <w:rFonts w:ascii="宋体" w:hAnsi="宋体" w:cs="宋体" w:hint="eastAsia"/>
                <w:sz w:val="21"/>
                <w:szCs w:val="21"/>
              </w:rPr>
              <w:t>团队人员配备缺乏合理性、人员工作经验不足，分工信息不明确，得2分；</w:t>
            </w:r>
          </w:p>
          <w:p w14:paraId="2D47CC81" w14:textId="77777777" w:rsidR="0045014A" w:rsidRPr="00616C9C" w:rsidRDefault="0045014A" w:rsidP="00DD6389">
            <w:pPr>
              <w:spacing w:line="360" w:lineRule="exact"/>
              <w:rPr>
                <w:rFonts w:ascii="宋体" w:hAnsi="宋体" w:cs="宋体" w:hint="eastAsia"/>
                <w:sz w:val="21"/>
                <w:szCs w:val="21"/>
              </w:rPr>
            </w:pPr>
            <w:r w:rsidRPr="00616C9C">
              <w:rPr>
                <w:rFonts w:ascii="宋体" w:hAnsi="宋体" w:cs="宋体" w:hint="eastAsia"/>
                <w:sz w:val="21"/>
                <w:szCs w:val="21"/>
              </w:rPr>
              <w:t>未提供人员配置名单或未阐述的不得分。</w:t>
            </w:r>
          </w:p>
        </w:tc>
      </w:tr>
      <w:tr w:rsidR="0045014A" w:rsidRPr="00616C9C" w14:paraId="295D22D9" w14:textId="77777777" w:rsidTr="00DD6389">
        <w:trPr>
          <w:trHeight w:val="455"/>
          <w:jc w:val="center"/>
        </w:trPr>
        <w:tc>
          <w:tcPr>
            <w:tcW w:w="1689" w:type="dxa"/>
            <w:tcBorders>
              <w:top w:val="single" w:sz="4" w:space="0" w:color="auto"/>
              <w:left w:val="single" w:sz="4" w:space="0" w:color="auto"/>
              <w:right w:val="single" w:sz="4" w:space="0" w:color="auto"/>
            </w:tcBorders>
            <w:vAlign w:val="center"/>
          </w:tcPr>
          <w:p w14:paraId="7AEAA3A2" w14:textId="77777777" w:rsidR="0045014A" w:rsidRPr="00616C9C" w:rsidRDefault="0045014A" w:rsidP="00DD6389">
            <w:pPr>
              <w:spacing w:line="360" w:lineRule="exact"/>
              <w:jc w:val="center"/>
              <w:rPr>
                <w:rFonts w:ascii="宋体" w:hAnsi="宋体"/>
                <w:b/>
                <w:bCs/>
                <w:sz w:val="21"/>
                <w:szCs w:val="21"/>
              </w:rPr>
            </w:pPr>
            <w:r w:rsidRPr="00616C9C">
              <w:rPr>
                <w:rFonts w:ascii="宋体" w:hAnsi="宋体" w:hint="eastAsia"/>
                <w:b/>
                <w:bCs/>
                <w:sz w:val="21"/>
                <w:szCs w:val="21"/>
              </w:rPr>
              <w:t>类似业绩</w:t>
            </w:r>
          </w:p>
          <w:p w14:paraId="16948A58" w14:textId="77777777" w:rsidR="0045014A" w:rsidRPr="00616C9C" w:rsidRDefault="0045014A" w:rsidP="00DD6389">
            <w:pPr>
              <w:spacing w:line="360" w:lineRule="exact"/>
              <w:jc w:val="center"/>
              <w:rPr>
                <w:rFonts w:ascii="宋体" w:hAnsi="宋体"/>
                <w:b/>
                <w:bCs/>
                <w:sz w:val="21"/>
                <w:szCs w:val="21"/>
              </w:rPr>
            </w:pPr>
            <w:r w:rsidRPr="00616C9C">
              <w:rPr>
                <w:rFonts w:ascii="宋体" w:hAnsi="宋体" w:hint="eastAsia"/>
                <w:b/>
                <w:bCs/>
                <w:sz w:val="21"/>
                <w:szCs w:val="21"/>
              </w:rPr>
              <w:t>（</w:t>
            </w:r>
            <w:r w:rsidRPr="00616C9C">
              <w:rPr>
                <w:rFonts w:ascii="宋体" w:hAnsi="宋体"/>
                <w:b/>
                <w:bCs/>
                <w:sz w:val="21"/>
                <w:szCs w:val="21"/>
              </w:rPr>
              <w:t>20</w:t>
            </w:r>
            <w:r w:rsidRPr="00616C9C">
              <w:rPr>
                <w:rFonts w:ascii="宋体" w:hAnsi="宋体" w:hint="eastAsia"/>
                <w:b/>
                <w:bCs/>
                <w:sz w:val="21"/>
                <w:szCs w:val="21"/>
              </w:rPr>
              <w:t>分）</w:t>
            </w:r>
          </w:p>
        </w:tc>
        <w:tc>
          <w:tcPr>
            <w:tcW w:w="8171" w:type="dxa"/>
            <w:tcBorders>
              <w:top w:val="single" w:sz="4" w:space="0" w:color="auto"/>
              <w:left w:val="single" w:sz="4" w:space="0" w:color="auto"/>
              <w:bottom w:val="single" w:sz="4" w:space="0" w:color="auto"/>
              <w:right w:val="single" w:sz="4" w:space="0" w:color="auto"/>
            </w:tcBorders>
          </w:tcPr>
          <w:p w14:paraId="5B8C1B9F" w14:textId="77777777" w:rsidR="0045014A" w:rsidRPr="00616C9C" w:rsidRDefault="0045014A" w:rsidP="00DD6389">
            <w:pPr>
              <w:spacing w:line="360" w:lineRule="exact"/>
              <w:rPr>
                <w:rFonts w:ascii="宋体" w:hAnsi="宋体" w:hint="eastAsia"/>
                <w:bCs/>
                <w:sz w:val="21"/>
                <w:szCs w:val="21"/>
              </w:rPr>
            </w:pPr>
            <w:r w:rsidRPr="00616C9C">
              <w:rPr>
                <w:rFonts w:ascii="宋体" w:hAnsi="宋体" w:hint="eastAsia"/>
                <w:bCs/>
                <w:sz w:val="21"/>
                <w:szCs w:val="21"/>
              </w:rPr>
              <w:t>供应商提供近3年（2021年1月1日至今）承担过的类似项目案例。每提供一个案例得5分，满分20分。</w:t>
            </w:r>
          </w:p>
          <w:p w14:paraId="290C91CF" w14:textId="77777777" w:rsidR="0045014A" w:rsidRPr="00616C9C" w:rsidRDefault="0045014A" w:rsidP="00DD6389">
            <w:pPr>
              <w:spacing w:line="360" w:lineRule="exact"/>
              <w:rPr>
                <w:rFonts w:ascii="宋体" w:hAnsi="宋体"/>
                <w:b/>
                <w:sz w:val="21"/>
                <w:szCs w:val="21"/>
              </w:rPr>
            </w:pPr>
            <w:r w:rsidRPr="00616C9C">
              <w:rPr>
                <w:rFonts w:ascii="宋体" w:hAnsi="宋体" w:hint="eastAsia"/>
                <w:b/>
                <w:sz w:val="21"/>
                <w:szCs w:val="21"/>
              </w:rPr>
              <w:t>注1：以合同签订时间为准，提供合作复印件加盖供应商公章。</w:t>
            </w:r>
          </w:p>
          <w:p w14:paraId="62426D04" w14:textId="77777777" w:rsidR="0045014A" w:rsidRPr="00616C9C" w:rsidRDefault="0045014A" w:rsidP="00DD6389">
            <w:pPr>
              <w:spacing w:line="360" w:lineRule="exact"/>
              <w:rPr>
                <w:rFonts w:ascii="宋体" w:hAnsi="宋体" w:hint="eastAsia"/>
                <w:b/>
                <w:sz w:val="21"/>
                <w:szCs w:val="21"/>
              </w:rPr>
            </w:pPr>
            <w:r w:rsidRPr="00616C9C">
              <w:rPr>
                <w:rFonts w:ascii="宋体" w:hAnsi="宋体" w:hint="eastAsia"/>
                <w:b/>
                <w:sz w:val="21"/>
                <w:szCs w:val="21"/>
              </w:rPr>
              <w:t>注2：项目负责人的业绩与单位业绩不重复计分。</w:t>
            </w:r>
          </w:p>
        </w:tc>
      </w:tr>
      <w:bookmarkEnd w:id="0"/>
      <w:bookmarkEnd w:id="1"/>
    </w:tbl>
    <w:p w14:paraId="15E3D6DD" w14:textId="77777777" w:rsidR="00B55AC0" w:rsidRPr="0045014A" w:rsidRDefault="00B55AC0"/>
    <w:sectPr w:rsidR="00B55AC0" w:rsidRPr="0045014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820A76" w14:textId="77777777" w:rsidR="000235CC" w:rsidRDefault="000235CC" w:rsidP="0045014A">
      <w:r>
        <w:separator/>
      </w:r>
    </w:p>
  </w:endnote>
  <w:endnote w:type="continuationSeparator" w:id="0">
    <w:p w14:paraId="1CF3D30A" w14:textId="77777777" w:rsidR="000235CC" w:rsidRDefault="000235CC" w:rsidP="004501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D1DB23" w14:textId="77777777" w:rsidR="000235CC" w:rsidRDefault="000235CC" w:rsidP="0045014A">
      <w:r>
        <w:separator/>
      </w:r>
    </w:p>
  </w:footnote>
  <w:footnote w:type="continuationSeparator" w:id="0">
    <w:p w14:paraId="2673F2E0" w14:textId="77777777" w:rsidR="000235CC" w:rsidRDefault="000235CC" w:rsidP="004501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AC0"/>
    <w:rsid w:val="000235CC"/>
    <w:rsid w:val="0045014A"/>
    <w:rsid w:val="00B55A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20B10B27-747B-40A8-9460-F8EA937C8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5014A"/>
    <w:pPr>
      <w:widowControl w:val="0"/>
      <w:spacing w:after="0" w:line="240" w:lineRule="auto"/>
      <w:jc w:val="both"/>
    </w:pPr>
    <w:rPr>
      <w:rFonts w:ascii="Times New Roman" w:eastAsia="宋体" w:hAnsi="Times New Roman" w:cs="Times New Roman"/>
      <w:sz w:val="28"/>
      <w:szCs w:val="20"/>
      <w14:ligatures w14:val="none"/>
    </w:rPr>
  </w:style>
  <w:style w:type="paragraph" w:styleId="1">
    <w:name w:val="heading 1"/>
    <w:basedOn w:val="a"/>
    <w:next w:val="a"/>
    <w:link w:val="10"/>
    <w:uiPriority w:val="9"/>
    <w:qFormat/>
    <w:rsid w:val="00B55AC0"/>
    <w:pPr>
      <w:keepNext/>
      <w:keepLines/>
      <w:spacing w:before="480" w:after="80" w:line="278" w:lineRule="auto"/>
      <w:jc w:val="left"/>
      <w:outlineLvl w:val="0"/>
    </w:pPr>
    <w:rPr>
      <w:rFonts w:asciiTheme="majorHAnsi" w:eastAsiaTheme="majorEastAsia" w:hAnsiTheme="majorHAnsi" w:cstheme="majorBidi"/>
      <w:color w:val="0F4761" w:themeColor="accent1" w:themeShade="BF"/>
      <w:sz w:val="48"/>
      <w:szCs w:val="48"/>
      <w14:ligatures w14:val="standardContextual"/>
    </w:rPr>
  </w:style>
  <w:style w:type="paragraph" w:styleId="2">
    <w:name w:val="heading 2"/>
    <w:basedOn w:val="a"/>
    <w:next w:val="a"/>
    <w:link w:val="20"/>
    <w:uiPriority w:val="9"/>
    <w:semiHidden/>
    <w:unhideWhenUsed/>
    <w:qFormat/>
    <w:rsid w:val="00B55AC0"/>
    <w:pPr>
      <w:keepNext/>
      <w:keepLines/>
      <w:spacing w:before="160" w:after="80" w:line="278" w:lineRule="auto"/>
      <w:jc w:val="left"/>
      <w:outlineLvl w:val="1"/>
    </w:pPr>
    <w:rPr>
      <w:rFonts w:asciiTheme="majorHAnsi" w:eastAsiaTheme="majorEastAsia" w:hAnsiTheme="majorHAnsi" w:cstheme="majorBidi"/>
      <w:color w:val="0F4761" w:themeColor="accent1" w:themeShade="BF"/>
      <w:sz w:val="40"/>
      <w:szCs w:val="40"/>
      <w14:ligatures w14:val="standardContextual"/>
    </w:rPr>
  </w:style>
  <w:style w:type="paragraph" w:styleId="3">
    <w:name w:val="heading 3"/>
    <w:basedOn w:val="a"/>
    <w:next w:val="a"/>
    <w:link w:val="30"/>
    <w:unhideWhenUsed/>
    <w:qFormat/>
    <w:rsid w:val="00B55AC0"/>
    <w:pPr>
      <w:keepNext/>
      <w:keepLines/>
      <w:spacing w:before="160" w:after="80" w:line="278" w:lineRule="auto"/>
      <w:jc w:val="left"/>
      <w:outlineLvl w:val="2"/>
    </w:pPr>
    <w:rPr>
      <w:rFonts w:asciiTheme="majorHAnsi" w:eastAsiaTheme="majorEastAsia" w:hAnsiTheme="majorHAnsi" w:cstheme="majorBidi"/>
      <w:color w:val="0F4761" w:themeColor="accent1" w:themeShade="BF"/>
      <w:sz w:val="32"/>
      <w:szCs w:val="32"/>
      <w14:ligatures w14:val="standardContextual"/>
    </w:rPr>
  </w:style>
  <w:style w:type="paragraph" w:styleId="4">
    <w:name w:val="heading 4"/>
    <w:basedOn w:val="a"/>
    <w:next w:val="a"/>
    <w:link w:val="40"/>
    <w:uiPriority w:val="9"/>
    <w:semiHidden/>
    <w:unhideWhenUsed/>
    <w:qFormat/>
    <w:rsid w:val="00B55AC0"/>
    <w:pPr>
      <w:keepNext/>
      <w:keepLines/>
      <w:spacing w:before="80" w:after="40" w:line="278" w:lineRule="auto"/>
      <w:jc w:val="left"/>
      <w:outlineLvl w:val="3"/>
    </w:pPr>
    <w:rPr>
      <w:rFonts w:asciiTheme="minorHAnsi" w:eastAsiaTheme="minorEastAsia" w:hAnsiTheme="minorHAnsi" w:cstheme="majorBidi"/>
      <w:color w:val="0F4761" w:themeColor="accent1" w:themeShade="BF"/>
      <w:szCs w:val="28"/>
      <w14:ligatures w14:val="standardContextual"/>
    </w:rPr>
  </w:style>
  <w:style w:type="paragraph" w:styleId="5">
    <w:name w:val="heading 5"/>
    <w:basedOn w:val="a"/>
    <w:next w:val="a"/>
    <w:link w:val="50"/>
    <w:uiPriority w:val="9"/>
    <w:semiHidden/>
    <w:unhideWhenUsed/>
    <w:qFormat/>
    <w:rsid w:val="00B55AC0"/>
    <w:pPr>
      <w:keepNext/>
      <w:keepLines/>
      <w:spacing w:before="80" w:after="40" w:line="278" w:lineRule="auto"/>
      <w:jc w:val="left"/>
      <w:outlineLvl w:val="4"/>
    </w:pPr>
    <w:rPr>
      <w:rFonts w:asciiTheme="minorHAnsi" w:eastAsiaTheme="minorEastAsia" w:hAnsiTheme="minorHAnsi" w:cstheme="majorBidi"/>
      <w:color w:val="0F4761" w:themeColor="accent1" w:themeShade="BF"/>
      <w:sz w:val="24"/>
      <w:szCs w:val="24"/>
      <w14:ligatures w14:val="standardContextual"/>
    </w:rPr>
  </w:style>
  <w:style w:type="paragraph" w:styleId="6">
    <w:name w:val="heading 6"/>
    <w:basedOn w:val="a"/>
    <w:next w:val="a"/>
    <w:link w:val="60"/>
    <w:uiPriority w:val="9"/>
    <w:semiHidden/>
    <w:unhideWhenUsed/>
    <w:qFormat/>
    <w:rsid w:val="00B55AC0"/>
    <w:pPr>
      <w:keepNext/>
      <w:keepLines/>
      <w:spacing w:before="40" w:line="278" w:lineRule="auto"/>
      <w:jc w:val="left"/>
      <w:outlineLvl w:val="5"/>
    </w:pPr>
    <w:rPr>
      <w:rFonts w:asciiTheme="minorHAnsi" w:eastAsiaTheme="minorEastAsia" w:hAnsiTheme="minorHAnsi" w:cstheme="majorBidi"/>
      <w:b/>
      <w:bCs/>
      <w:color w:val="0F4761" w:themeColor="accent1" w:themeShade="BF"/>
      <w:sz w:val="22"/>
      <w:szCs w:val="24"/>
      <w14:ligatures w14:val="standardContextual"/>
    </w:rPr>
  </w:style>
  <w:style w:type="paragraph" w:styleId="7">
    <w:name w:val="heading 7"/>
    <w:basedOn w:val="a"/>
    <w:next w:val="a"/>
    <w:link w:val="70"/>
    <w:uiPriority w:val="9"/>
    <w:semiHidden/>
    <w:unhideWhenUsed/>
    <w:qFormat/>
    <w:rsid w:val="00B55AC0"/>
    <w:pPr>
      <w:keepNext/>
      <w:keepLines/>
      <w:spacing w:before="40" w:line="278" w:lineRule="auto"/>
      <w:jc w:val="left"/>
      <w:outlineLvl w:val="6"/>
    </w:pPr>
    <w:rPr>
      <w:rFonts w:asciiTheme="minorHAnsi" w:eastAsiaTheme="minorEastAsia" w:hAnsiTheme="minorHAnsi" w:cstheme="majorBidi"/>
      <w:b/>
      <w:bCs/>
      <w:color w:val="595959" w:themeColor="text1" w:themeTint="A6"/>
      <w:sz w:val="22"/>
      <w:szCs w:val="24"/>
      <w14:ligatures w14:val="standardContextual"/>
    </w:rPr>
  </w:style>
  <w:style w:type="paragraph" w:styleId="8">
    <w:name w:val="heading 8"/>
    <w:basedOn w:val="a"/>
    <w:next w:val="a"/>
    <w:link w:val="80"/>
    <w:uiPriority w:val="9"/>
    <w:semiHidden/>
    <w:unhideWhenUsed/>
    <w:qFormat/>
    <w:rsid w:val="00B55AC0"/>
    <w:pPr>
      <w:keepNext/>
      <w:keepLines/>
      <w:spacing w:line="278" w:lineRule="auto"/>
      <w:jc w:val="left"/>
      <w:outlineLvl w:val="7"/>
    </w:pPr>
    <w:rPr>
      <w:rFonts w:asciiTheme="minorHAnsi" w:eastAsiaTheme="minorEastAsia" w:hAnsiTheme="minorHAnsi" w:cstheme="majorBidi"/>
      <w:color w:val="595959" w:themeColor="text1" w:themeTint="A6"/>
      <w:sz w:val="22"/>
      <w:szCs w:val="24"/>
      <w14:ligatures w14:val="standardContextual"/>
    </w:rPr>
  </w:style>
  <w:style w:type="paragraph" w:styleId="9">
    <w:name w:val="heading 9"/>
    <w:basedOn w:val="a"/>
    <w:next w:val="a"/>
    <w:link w:val="90"/>
    <w:uiPriority w:val="9"/>
    <w:semiHidden/>
    <w:unhideWhenUsed/>
    <w:qFormat/>
    <w:rsid w:val="00B55AC0"/>
    <w:pPr>
      <w:keepNext/>
      <w:keepLines/>
      <w:spacing w:line="278" w:lineRule="auto"/>
      <w:jc w:val="left"/>
      <w:outlineLvl w:val="8"/>
    </w:pPr>
    <w:rPr>
      <w:rFonts w:asciiTheme="minorHAnsi" w:eastAsiaTheme="majorEastAsia" w:hAnsiTheme="minorHAnsi" w:cstheme="majorBidi"/>
      <w:color w:val="595959" w:themeColor="text1" w:themeTint="A6"/>
      <w:sz w:val="22"/>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55AC0"/>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B55AC0"/>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B55AC0"/>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B55AC0"/>
    <w:rPr>
      <w:rFonts w:cstheme="majorBidi"/>
      <w:color w:val="0F4761" w:themeColor="accent1" w:themeShade="BF"/>
      <w:sz w:val="28"/>
      <w:szCs w:val="28"/>
    </w:rPr>
  </w:style>
  <w:style w:type="character" w:customStyle="1" w:styleId="50">
    <w:name w:val="标题 5 字符"/>
    <w:basedOn w:val="a0"/>
    <w:link w:val="5"/>
    <w:uiPriority w:val="9"/>
    <w:semiHidden/>
    <w:rsid w:val="00B55AC0"/>
    <w:rPr>
      <w:rFonts w:cstheme="majorBidi"/>
      <w:color w:val="0F4761" w:themeColor="accent1" w:themeShade="BF"/>
      <w:sz w:val="24"/>
    </w:rPr>
  </w:style>
  <w:style w:type="character" w:customStyle="1" w:styleId="60">
    <w:name w:val="标题 6 字符"/>
    <w:basedOn w:val="a0"/>
    <w:link w:val="6"/>
    <w:uiPriority w:val="9"/>
    <w:semiHidden/>
    <w:rsid w:val="00B55AC0"/>
    <w:rPr>
      <w:rFonts w:cstheme="majorBidi"/>
      <w:b/>
      <w:bCs/>
      <w:color w:val="0F4761" w:themeColor="accent1" w:themeShade="BF"/>
    </w:rPr>
  </w:style>
  <w:style w:type="character" w:customStyle="1" w:styleId="70">
    <w:name w:val="标题 7 字符"/>
    <w:basedOn w:val="a0"/>
    <w:link w:val="7"/>
    <w:uiPriority w:val="9"/>
    <w:semiHidden/>
    <w:rsid w:val="00B55AC0"/>
    <w:rPr>
      <w:rFonts w:cstheme="majorBidi"/>
      <w:b/>
      <w:bCs/>
      <w:color w:val="595959" w:themeColor="text1" w:themeTint="A6"/>
    </w:rPr>
  </w:style>
  <w:style w:type="character" w:customStyle="1" w:styleId="80">
    <w:name w:val="标题 8 字符"/>
    <w:basedOn w:val="a0"/>
    <w:link w:val="8"/>
    <w:uiPriority w:val="9"/>
    <w:semiHidden/>
    <w:rsid w:val="00B55AC0"/>
    <w:rPr>
      <w:rFonts w:cstheme="majorBidi"/>
      <w:color w:val="595959" w:themeColor="text1" w:themeTint="A6"/>
    </w:rPr>
  </w:style>
  <w:style w:type="character" w:customStyle="1" w:styleId="90">
    <w:name w:val="标题 9 字符"/>
    <w:basedOn w:val="a0"/>
    <w:link w:val="9"/>
    <w:uiPriority w:val="9"/>
    <w:semiHidden/>
    <w:rsid w:val="00B55AC0"/>
    <w:rPr>
      <w:rFonts w:eastAsiaTheme="majorEastAsia" w:cstheme="majorBidi"/>
      <w:color w:val="595959" w:themeColor="text1" w:themeTint="A6"/>
    </w:rPr>
  </w:style>
  <w:style w:type="paragraph" w:styleId="a3">
    <w:name w:val="Title"/>
    <w:basedOn w:val="a"/>
    <w:next w:val="a"/>
    <w:link w:val="a4"/>
    <w:uiPriority w:val="10"/>
    <w:qFormat/>
    <w:rsid w:val="00B55AC0"/>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标题 字符"/>
    <w:basedOn w:val="a0"/>
    <w:link w:val="a3"/>
    <w:uiPriority w:val="10"/>
    <w:rsid w:val="00B55AC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55AC0"/>
    <w:pPr>
      <w:numPr>
        <w:ilvl w:val="1"/>
      </w:numPr>
      <w:spacing w:after="160" w:line="278" w:lineRule="auto"/>
      <w:jc w:val="center"/>
    </w:pPr>
    <w:rPr>
      <w:rFonts w:asciiTheme="majorHAnsi" w:eastAsiaTheme="majorEastAsia" w:hAnsiTheme="majorHAnsi" w:cstheme="majorBidi"/>
      <w:color w:val="595959" w:themeColor="text1" w:themeTint="A6"/>
      <w:spacing w:val="15"/>
      <w:szCs w:val="28"/>
      <w14:ligatures w14:val="standardContextual"/>
    </w:rPr>
  </w:style>
  <w:style w:type="character" w:customStyle="1" w:styleId="a6">
    <w:name w:val="副标题 字符"/>
    <w:basedOn w:val="a0"/>
    <w:link w:val="a5"/>
    <w:uiPriority w:val="11"/>
    <w:rsid w:val="00B55AC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55AC0"/>
    <w:pPr>
      <w:spacing w:before="160" w:after="160" w:line="278" w:lineRule="auto"/>
      <w:jc w:val="center"/>
    </w:pPr>
    <w:rPr>
      <w:rFonts w:asciiTheme="minorHAnsi" w:eastAsiaTheme="minorEastAsia" w:hAnsiTheme="minorHAnsi" w:cstheme="minorBidi"/>
      <w:i/>
      <w:iCs/>
      <w:color w:val="404040" w:themeColor="text1" w:themeTint="BF"/>
      <w:sz w:val="22"/>
      <w:szCs w:val="24"/>
      <w14:ligatures w14:val="standardContextual"/>
    </w:rPr>
  </w:style>
  <w:style w:type="character" w:customStyle="1" w:styleId="a8">
    <w:name w:val="引用 字符"/>
    <w:basedOn w:val="a0"/>
    <w:link w:val="a7"/>
    <w:uiPriority w:val="29"/>
    <w:rsid w:val="00B55AC0"/>
    <w:rPr>
      <w:i/>
      <w:iCs/>
      <w:color w:val="404040" w:themeColor="text1" w:themeTint="BF"/>
    </w:rPr>
  </w:style>
  <w:style w:type="paragraph" w:styleId="a9">
    <w:name w:val="List Paragraph"/>
    <w:basedOn w:val="a"/>
    <w:uiPriority w:val="34"/>
    <w:qFormat/>
    <w:rsid w:val="00B55AC0"/>
    <w:pPr>
      <w:spacing w:after="160" w:line="278" w:lineRule="auto"/>
      <w:ind w:left="720"/>
      <w:contextualSpacing/>
      <w:jc w:val="left"/>
    </w:pPr>
    <w:rPr>
      <w:rFonts w:asciiTheme="minorHAnsi" w:eastAsiaTheme="minorEastAsia" w:hAnsiTheme="minorHAnsi" w:cstheme="minorBidi"/>
      <w:sz w:val="22"/>
      <w:szCs w:val="24"/>
      <w14:ligatures w14:val="standardContextual"/>
    </w:rPr>
  </w:style>
  <w:style w:type="character" w:styleId="aa">
    <w:name w:val="Intense Emphasis"/>
    <w:basedOn w:val="a0"/>
    <w:uiPriority w:val="21"/>
    <w:qFormat/>
    <w:rsid w:val="00B55AC0"/>
    <w:rPr>
      <w:i/>
      <w:iCs/>
      <w:color w:val="0F4761" w:themeColor="accent1" w:themeShade="BF"/>
    </w:rPr>
  </w:style>
  <w:style w:type="paragraph" w:styleId="ab">
    <w:name w:val="Intense Quote"/>
    <w:basedOn w:val="a"/>
    <w:next w:val="a"/>
    <w:link w:val="ac"/>
    <w:uiPriority w:val="30"/>
    <w:qFormat/>
    <w:rsid w:val="00B55AC0"/>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EastAsia" w:hAnsiTheme="minorHAnsi" w:cstheme="minorBidi"/>
      <w:i/>
      <w:iCs/>
      <w:color w:val="0F4761" w:themeColor="accent1" w:themeShade="BF"/>
      <w:sz w:val="22"/>
      <w:szCs w:val="24"/>
      <w14:ligatures w14:val="standardContextual"/>
    </w:rPr>
  </w:style>
  <w:style w:type="character" w:customStyle="1" w:styleId="ac">
    <w:name w:val="明显引用 字符"/>
    <w:basedOn w:val="a0"/>
    <w:link w:val="ab"/>
    <w:uiPriority w:val="30"/>
    <w:rsid w:val="00B55AC0"/>
    <w:rPr>
      <w:i/>
      <w:iCs/>
      <w:color w:val="0F4761" w:themeColor="accent1" w:themeShade="BF"/>
    </w:rPr>
  </w:style>
  <w:style w:type="character" w:styleId="ad">
    <w:name w:val="Intense Reference"/>
    <w:basedOn w:val="a0"/>
    <w:uiPriority w:val="32"/>
    <w:qFormat/>
    <w:rsid w:val="00B55AC0"/>
    <w:rPr>
      <w:b/>
      <w:bCs/>
      <w:smallCaps/>
      <w:color w:val="0F4761" w:themeColor="accent1" w:themeShade="BF"/>
      <w:spacing w:val="5"/>
    </w:rPr>
  </w:style>
  <w:style w:type="paragraph" w:styleId="ae">
    <w:name w:val="header"/>
    <w:basedOn w:val="a"/>
    <w:link w:val="af"/>
    <w:uiPriority w:val="99"/>
    <w:unhideWhenUsed/>
    <w:rsid w:val="0045014A"/>
    <w:pPr>
      <w:tabs>
        <w:tab w:val="center" w:pos="4153"/>
        <w:tab w:val="right" w:pos="8306"/>
      </w:tabs>
      <w:snapToGrid w:val="0"/>
      <w:spacing w:after="160"/>
      <w:jc w:val="center"/>
    </w:pPr>
    <w:rPr>
      <w:rFonts w:asciiTheme="minorHAnsi" w:eastAsiaTheme="minorEastAsia" w:hAnsiTheme="minorHAnsi" w:cstheme="minorBidi"/>
      <w:sz w:val="18"/>
      <w:szCs w:val="18"/>
      <w14:ligatures w14:val="standardContextual"/>
    </w:rPr>
  </w:style>
  <w:style w:type="character" w:customStyle="1" w:styleId="af">
    <w:name w:val="页眉 字符"/>
    <w:basedOn w:val="a0"/>
    <w:link w:val="ae"/>
    <w:uiPriority w:val="99"/>
    <w:rsid w:val="0045014A"/>
    <w:rPr>
      <w:sz w:val="18"/>
      <w:szCs w:val="18"/>
    </w:rPr>
  </w:style>
  <w:style w:type="paragraph" w:styleId="af0">
    <w:name w:val="footer"/>
    <w:basedOn w:val="a"/>
    <w:link w:val="af1"/>
    <w:uiPriority w:val="99"/>
    <w:unhideWhenUsed/>
    <w:rsid w:val="0045014A"/>
    <w:pPr>
      <w:tabs>
        <w:tab w:val="center" w:pos="4153"/>
        <w:tab w:val="right" w:pos="8306"/>
      </w:tabs>
      <w:snapToGrid w:val="0"/>
      <w:spacing w:after="160"/>
      <w:jc w:val="left"/>
    </w:pPr>
    <w:rPr>
      <w:rFonts w:asciiTheme="minorHAnsi" w:eastAsiaTheme="minorEastAsia" w:hAnsiTheme="minorHAnsi" w:cstheme="minorBidi"/>
      <w:sz w:val="18"/>
      <w:szCs w:val="18"/>
      <w14:ligatures w14:val="standardContextual"/>
    </w:rPr>
  </w:style>
  <w:style w:type="character" w:customStyle="1" w:styleId="af1">
    <w:name w:val="页脚 字符"/>
    <w:basedOn w:val="a0"/>
    <w:link w:val="af0"/>
    <w:uiPriority w:val="99"/>
    <w:rsid w:val="0045014A"/>
    <w:rPr>
      <w:sz w:val="18"/>
      <w:szCs w:val="18"/>
    </w:rPr>
  </w:style>
  <w:style w:type="character" w:customStyle="1" w:styleId="31">
    <w:name w:val="标题 3 字符1"/>
    <w:rsid w:val="0045014A"/>
    <w:rPr>
      <w:rFonts w:eastAsia="宋体"/>
      <w:b/>
      <w:kern w:val="2"/>
      <w:sz w:val="32"/>
      <w:lang w:val="en-US" w:eastAsia="zh-CN"/>
    </w:rPr>
  </w:style>
  <w:style w:type="paragraph" w:customStyle="1" w:styleId="11">
    <w:name w:val="正文1"/>
    <w:basedOn w:val="a"/>
    <w:uiPriority w:val="99"/>
    <w:qFormat/>
    <w:rsid w:val="0045014A"/>
    <w:pPr>
      <w:spacing w:line="300" w:lineRule="auto"/>
      <w:ind w:firstLineChars="200" w:firstLine="200"/>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226</Words>
  <Characters>1293</Characters>
  <Application>Microsoft Office Word</Application>
  <DocSecurity>0</DocSecurity>
  <Lines>10</Lines>
  <Paragraphs>3</Paragraphs>
  <ScaleCrop>false</ScaleCrop>
  <Company/>
  <LinksUpToDate>false</LinksUpToDate>
  <CharactersWithSpaces>1516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静 张</dc:creator>
  <cp:keywords/>
  <dc:description/>
  <cp:lastModifiedBy>静 张</cp:lastModifiedBy>
  <cp:revision>2</cp:revision>
  <dcterms:created xsi:type="dcterms:W3CDTF">2024-03-15T07:50:00Z</dcterms:created>
  <dcterms:modified xsi:type="dcterms:W3CDTF">2024-03-15T07:51:00Z</dcterms:modified>
</cp:coreProperties>
</file>