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电机参数要求明细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No.1</w:t>
      </w:r>
    </w:p>
    <w:tbl>
      <w:tblPr>
        <w:tblStyle w:val="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078"/>
        <w:gridCol w:w="1657"/>
        <w:gridCol w:w="1143"/>
        <w:gridCol w:w="123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0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6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适配电压</w:t>
            </w:r>
          </w:p>
        </w:tc>
        <w:tc>
          <w:tcPr>
            <w:tcW w:w="11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</w:t>
            </w:r>
          </w:p>
        </w:tc>
        <w:tc>
          <w:tcPr>
            <w:tcW w:w="12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转速</w:t>
            </w:r>
          </w:p>
        </w:tc>
        <w:tc>
          <w:tcPr>
            <w:tcW w:w="17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三相异步电动机</w:t>
            </w:r>
          </w:p>
        </w:tc>
        <w:tc>
          <w:tcPr>
            <w:tcW w:w="107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 台</w:t>
            </w:r>
          </w:p>
        </w:tc>
        <w:tc>
          <w:tcPr>
            <w:tcW w:w="165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220/380V 50HZ</w:t>
            </w:r>
          </w:p>
        </w:tc>
        <w:tc>
          <w:tcPr>
            <w:tcW w:w="11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≥550W</w:t>
            </w:r>
          </w:p>
        </w:tc>
        <w:tc>
          <w:tcPr>
            <w:tcW w:w="123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1400r/min</w:t>
            </w:r>
          </w:p>
        </w:tc>
        <w:tc>
          <w:tcPr>
            <w:tcW w:w="17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冲瓶机驱动电机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详情图如下：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55445" cy="4520565"/>
            <wp:effectExtent l="0" t="0" r="5715" b="5715"/>
            <wp:docPr id="3" name="图片 3" descr="微信图片_2024032011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320114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5445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No.2</w:t>
      </w:r>
    </w:p>
    <w:tbl>
      <w:tblPr>
        <w:tblStyle w:val="3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718"/>
        <w:gridCol w:w="1070"/>
        <w:gridCol w:w="963"/>
        <w:gridCol w:w="1176"/>
        <w:gridCol w:w="124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71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适配电压</w:t>
            </w:r>
          </w:p>
        </w:tc>
        <w:tc>
          <w:tcPr>
            <w:tcW w:w="9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功率</w:t>
            </w:r>
          </w:p>
        </w:tc>
        <w:tc>
          <w:tcPr>
            <w:tcW w:w="1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转速</w:t>
            </w: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风量</w:t>
            </w:r>
          </w:p>
        </w:tc>
        <w:tc>
          <w:tcPr>
            <w:tcW w:w="1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离心式中压低噪音吹风机电机</w:t>
            </w:r>
          </w:p>
        </w:tc>
        <w:tc>
          <w:tcPr>
            <w:tcW w:w="7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 台</w:t>
            </w:r>
          </w:p>
        </w:tc>
        <w:tc>
          <w:tcPr>
            <w:tcW w:w="10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380V</w:t>
            </w:r>
          </w:p>
        </w:tc>
        <w:tc>
          <w:tcPr>
            <w:tcW w:w="9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≥370W</w:t>
            </w:r>
          </w:p>
        </w:tc>
        <w:tc>
          <w:tcPr>
            <w:tcW w:w="1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2800转/分</w:t>
            </w:r>
          </w:p>
        </w:tc>
        <w:tc>
          <w:tcPr>
            <w:tcW w:w="12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≥18m/min</w:t>
            </w:r>
          </w:p>
        </w:tc>
        <w:tc>
          <w:tcPr>
            <w:tcW w:w="150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热风循环烘箱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详情图如下：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31390" cy="1678305"/>
            <wp:effectExtent l="0" t="0" r="8890" b="13335"/>
            <wp:docPr id="2" name="图片 2" descr="微信图片_20240320114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0114941"/>
                    <pic:cNvPicPr>
                      <a:picLocks noChangeAspect="1"/>
                    </pic:cNvPicPr>
                  </pic:nvPicPr>
                  <pic:blipFill>
                    <a:blip r:embed="rId5"/>
                    <a:srcRect t="36993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24405" cy="1666875"/>
            <wp:effectExtent l="0" t="0" r="635" b="9525"/>
            <wp:docPr id="1" name="图片 1" descr="微信图片_2024032011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201149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>部  门：药学部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日  期：2024年03月20日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00000000"/>
    <w:rsid w:val="20AA6F98"/>
    <w:rsid w:val="408E369A"/>
    <w:rsid w:val="4FBD65CD"/>
    <w:rsid w:val="53CC7688"/>
    <w:rsid w:val="5A59758B"/>
    <w:rsid w:val="767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2024-03-20T03:33:00Z</dcterms:created>
  <dc:creator>陈威龙</dc:creator>
  <cp:lastModifiedBy>小鱼 </cp:lastModifiedBy>
  <dcterms:modified xsi:type="dcterms:W3CDTF">2024-03-21T07:25:41Z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BD4362CA2A1C40D8BAD163CBAD06924E_12</vt:lpwstr>
  </property>
</Properties>
</file>