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b/>
          <w:bCs/>
          <w:szCs w:val="24"/>
        </w:rPr>
      </w:pPr>
      <w:r>
        <w:rPr>
          <w:rFonts w:ascii="MicrosoftYaHei-Bold" w:hAnsi="MicrosoftYaHei-Bold" w:eastAsia="MicrosoftYaHei-Bold" w:cs="MicrosoftYaHei-Bold"/>
          <w:b/>
          <w:bCs/>
          <w:color w:val="383940"/>
          <w:kern w:val="0"/>
          <w:sz w:val="28"/>
          <w:szCs w:val="28"/>
          <w:lang w:val="en-US" w:eastAsia="zh-CN" w:bidi="ar"/>
        </w:rPr>
        <w:t>海口广播电视台-</w:t>
      </w:r>
      <w:r>
        <w:rPr>
          <w:rFonts w:hint="eastAsia" w:ascii="MicrosoftYaHei-Bold" w:hAnsi="MicrosoftYaHei-Bold" w:eastAsia="MicrosoftYaHei-Bold" w:cs="MicrosoftYaHei-Bold"/>
          <w:b/>
          <w:bCs/>
          <w:color w:val="383940"/>
          <w:kern w:val="0"/>
          <w:sz w:val="28"/>
          <w:szCs w:val="28"/>
          <w:lang w:val="en-US" w:eastAsia="zh-CN" w:bidi="ar"/>
        </w:rPr>
        <w:t>2024年度海口广播电视台影视剧购置框架协议采购</w:t>
      </w:r>
      <w:r>
        <w:rPr>
          <w:rFonts w:ascii="MicrosoftYaHei-Bold" w:hAnsi="MicrosoftYaHei-Bold" w:eastAsia="MicrosoftYaHei-Bold" w:cs="MicrosoftYaHei-Bold"/>
          <w:b/>
          <w:bCs/>
          <w:color w:val="383940"/>
          <w:kern w:val="0"/>
          <w:sz w:val="28"/>
          <w:szCs w:val="28"/>
          <w:lang w:val="en-US" w:eastAsia="zh-CN" w:bidi="ar"/>
        </w:rPr>
        <w:t>-</w:t>
      </w:r>
      <w:r>
        <w:rPr>
          <w:rFonts w:hint="eastAsia" w:ascii="MicrosoftYaHei-Bold" w:hAnsi="MicrosoftYaHei-Bold" w:eastAsia="MicrosoftYaHei-Bold" w:cs="MicrosoftYaHei-Bold"/>
          <w:b/>
          <w:bCs/>
          <w:color w:val="383940"/>
          <w:kern w:val="0"/>
          <w:sz w:val="28"/>
          <w:szCs w:val="28"/>
          <w:lang w:val="en-US" w:eastAsia="zh-CN" w:bidi="ar"/>
        </w:rPr>
        <w:t>开放式框架协议征集公告</w:t>
      </w:r>
      <w:bookmarkStart w:id="30" w:name="_GoBack"/>
      <w:bookmarkEnd w:id="30"/>
    </w:p>
    <w:p>
      <w:pPr>
        <w:ind w:firstLine="480" w:firstLineChars="200"/>
        <w:rPr>
          <w:rFonts w:ascii="宋体" w:hAnsi="宋体"/>
          <w:szCs w:val="24"/>
        </w:rPr>
      </w:pPr>
      <w:r>
        <w:rPr>
          <w:rFonts w:hint="eastAsia" w:ascii="宋体" w:hAnsi="宋体"/>
          <w:szCs w:val="24"/>
        </w:rPr>
        <w:t>项目概况</w:t>
      </w:r>
    </w:p>
    <w:p>
      <w:pPr>
        <w:ind w:firstLine="480" w:firstLineChars="200"/>
        <w:rPr>
          <w:rFonts w:hint="eastAsia" w:ascii="宋体" w:hAnsi="宋体"/>
          <w:szCs w:val="24"/>
        </w:rPr>
      </w:pPr>
      <w:r>
        <w:rPr>
          <w:rFonts w:hint="eastAsia" w:ascii="宋体" w:hAnsi="宋体"/>
          <w:szCs w:val="24"/>
        </w:rPr>
        <w:t>海南恒高泰项目管理咨询有限公司</w:t>
      </w:r>
      <w:r>
        <w:rPr>
          <w:rFonts w:hint="eastAsia"/>
        </w:rPr>
        <w:t>受海口广播电视台的委托，现就</w:t>
      </w:r>
      <w:r>
        <w:rPr>
          <w:rFonts w:hint="eastAsia" w:ascii="宋体" w:hAnsi="宋体"/>
          <w:szCs w:val="24"/>
          <w:u w:val="single"/>
          <w:lang w:eastAsia="zh-CN"/>
        </w:rPr>
        <w:t>2024年度海口广播电视台影视剧购置框架协议采购</w:t>
      </w:r>
      <w:r>
        <w:rPr>
          <w:rFonts w:hint="eastAsia"/>
        </w:rPr>
        <w:t>项目采用开放式框架协议采购的方式公开征集入围供应商。现邀请满足采购需求且接受框架协议条件的潜在供应商以提交申请文件的形式参加本次征集活动。</w:t>
      </w:r>
    </w:p>
    <w:p>
      <w:pPr>
        <w:pStyle w:val="2"/>
        <w:jc w:val="both"/>
      </w:pPr>
      <w:r>
        <w:rPr>
          <w:rFonts w:hint="eastAsia"/>
        </w:rPr>
        <w:t>一、项目基本情况</w:t>
      </w:r>
    </w:p>
    <w:p>
      <w:pPr>
        <w:ind w:firstLine="480" w:firstLineChars="200"/>
        <w:rPr>
          <w:rFonts w:hint="eastAsia" w:ascii="宋体" w:hAnsi="宋体"/>
          <w:szCs w:val="24"/>
          <w:lang w:eastAsia="zh-CN"/>
        </w:rPr>
      </w:pPr>
      <w:r>
        <w:rPr>
          <w:rFonts w:hint="eastAsia" w:ascii="宋体" w:hAnsi="宋体"/>
          <w:szCs w:val="24"/>
        </w:rPr>
        <w:t>项目编号：</w:t>
      </w:r>
      <w:r>
        <w:rPr>
          <w:rFonts w:hint="eastAsia" w:ascii="宋体" w:hAnsi="宋体"/>
          <w:szCs w:val="24"/>
          <w:lang w:eastAsia="zh-CN"/>
        </w:rPr>
        <w:t>HNHGT2024-113</w:t>
      </w:r>
    </w:p>
    <w:p>
      <w:pPr>
        <w:ind w:firstLine="480" w:firstLineChars="200"/>
        <w:rPr>
          <w:rFonts w:hint="eastAsia" w:ascii="宋体" w:hAnsi="宋体" w:eastAsia="宋体"/>
          <w:szCs w:val="24"/>
          <w:lang w:eastAsia="zh-CN"/>
        </w:rPr>
      </w:pPr>
      <w:r>
        <w:rPr>
          <w:rFonts w:hint="eastAsia" w:ascii="宋体" w:hAnsi="宋体"/>
          <w:szCs w:val="24"/>
        </w:rPr>
        <w:t>项目名称：</w:t>
      </w:r>
      <w:r>
        <w:rPr>
          <w:rFonts w:hint="eastAsia" w:ascii="宋体" w:hAnsi="宋体"/>
          <w:szCs w:val="24"/>
          <w:lang w:eastAsia="zh-CN"/>
        </w:rPr>
        <w:t>2024年度海口广播电视台影视剧购置框架协议采购</w:t>
      </w:r>
    </w:p>
    <w:p>
      <w:pPr>
        <w:ind w:firstLine="480"/>
        <w:rPr>
          <w:rFonts w:hint="eastAsia" w:ascii="宋体" w:hAnsi="宋体" w:eastAsia="宋体"/>
          <w:lang w:val="en-US" w:eastAsia="zh-CN"/>
        </w:rPr>
      </w:pPr>
      <w:bookmarkStart w:id="0" w:name="_Toc35393622"/>
      <w:bookmarkStart w:id="1" w:name="_Toc28359080"/>
      <w:bookmarkStart w:id="2" w:name="_Toc35393791"/>
      <w:bookmarkStart w:id="3" w:name="_Toc28359003"/>
      <w:r>
        <w:rPr>
          <w:rFonts w:hint="eastAsia" w:ascii="宋体" w:hAnsi="宋体"/>
        </w:rPr>
        <w:t>预算金额：</w:t>
      </w:r>
      <w:r>
        <w:rPr>
          <w:rFonts w:hint="eastAsia" w:ascii="宋体" w:hAnsi="宋体"/>
          <w:lang w:val="en-US" w:eastAsia="zh-CN"/>
        </w:rPr>
        <w:t>234.9</w:t>
      </w:r>
      <w:r>
        <w:rPr>
          <w:rFonts w:hint="eastAsia" w:ascii="宋体" w:hAnsi="宋体"/>
        </w:rPr>
        <w:t>万元</w:t>
      </w:r>
      <w:r>
        <w:rPr>
          <w:rFonts w:hint="eastAsia" w:ascii="宋体" w:hAnsi="宋体"/>
          <w:lang w:eastAsia="zh-CN"/>
        </w:rPr>
        <w:t>（合同期内累计结算金额达到</w:t>
      </w:r>
      <w:r>
        <w:rPr>
          <w:rFonts w:hint="eastAsia" w:ascii="宋体" w:hAnsi="宋体"/>
          <w:lang w:val="en-US" w:eastAsia="zh-CN"/>
        </w:rPr>
        <w:t>预算</w:t>
      </w:r>
      <w:r>
        <w:rPr>
          <w:rFonts w:hint="eastAsia" w:ascii="宋体" w:hAnsi="宋体"/>
          <w:lang w:eastAsia="zh-CN"/>
        </w:rPr>
        <w:t>金额或</w:t>
      </w:r>
      <w:r>
        <w:rPr>
          <w:rFonts w:hint="eastAsia" w:ascii="宋体" w:hAnsi="宋体"/>
          <w:lang w:val="en-US" w:eastAsia="zh-CN"/>
        </w:rPr>
        <w:t>框架协议期限</w:t>
      </w:r>
      <w:r>
        <w:rPr>
          <w:rFonts w:hint="eastAsia" w:ascii="宋体" w:hAnsi="宋体"/>
          <w:lang w:eastAsia="zh-CN"/>
        </w:rPr>
        <w:t>届满这两项中任意一项达到时，采购人有权终止合同。）</w:t>
      </w:r>
    </w:p>
    <w:p>
      <w:pPr>
        <w:ind w:firstLine="480"/>
        <w:rPr>
          <w:rFonts w:hint="eastAsia" w:ascii="宋体" w:hAnsi="宋体" w:eastAsia="宋体"/>
          <w:lang w:eastAsia="zh-CN"/>
        </w:rPr>
      </w:pPr>
      <w:r>
        <w:rPr>
          <w:rFonts w:hint="eastAsia" w:ascii="宋体" w:hAnsi="宋体"/>
        </w:rPr>
        <w:t>最高限价单价：电视剧首轮单集</w:t>
      </w:r>
      <w:r>
        <w:rPr>
          <w:rFonts w:hint="eastAsia" w:ascii="宋体" w:hAnsi="宋体"/>
          <w:lang w:eastAsia="zh-CN"/>
        </w:rPr>
        <w:t>为</w:t>
      </w:r>
      <w:r>
        <w:rPr>
          <w:rFonts w:hint="eastAsia" w:ascii="宋体" w:hAnsi="宋体"/>
        </w:rPr>
        <w:t>2500元/集</w:t>
      </w:r>
      <w:r>
        <w:rPr>
          <w:rFonts w:hint="eastAsia" w:ascii="宋体" w:hAnsi="宋体"/>
          <w:lang w:eastAsia="zh-CN"/>
        </w:rPr>
        <w:t>；栏目（栏目剧）为1500元／集。</w:t>
      </w:r>
    </w:p>
    <w:p>
      <w:pPr>
        <w:ind w:firstLine="480"/>
        <w:rPr>
          <w:rFonts w:hint="eastAsia" w:ascii="宋体" w:hAnsi="宋体"/>
        </w:rPr>
      </w:pPr>
      <w:r>
        <w:rPr>
          <w:rFonts w:hint="eastAsia" w:ascii="宋体" w:hAnsi="宋体"/>
        </w:rPr>
        <w:t>采购需求：具体详见第</w:t>
      </w:r>
      <w:r>
        <w:rPr>
          <w:rFonts w:hint="eastAsia" w:ascii="宋体" w:hAnsi="宋体"/>
          <w:lang w:eastAsia="zh-CN"/>
        </w:rPr>
        <w:t>三</w:t>
      </w:r>
      <w:r>
        <w:rPr>
          <w:rFonts w:hint="eastAsia" w:ascii="宋体" w:hAnsi="宋体"/>
        </w:rPr>
        <w:t>章《采购需求》</w:t>
      </w:r>
    </w:p>
    <w:p>
      <w:pPr>
        <w:ind w:firstLine="480"/>
        <w:rPr>
          <w:rFonts w:hint="default" w:ascii="宋体" w:hAnsi="宋体" w:eastAsia="宋体"/>
          <w:lang w:val="en-US" w:eastAsia="zh-CN"/>
        </w:rPr>
      </w:pPr>
      <w:r>
        <w:rPr>
          <w:rFonts w:hint="eastAsia" w:ascii="宋体" w:hAnsi="宋体"/>
        </w:rPr>
        <w:t>资金来源：</w:t>
      </w:r>
      <w:r>
        <w:rPr>
          <w:rFonts w:hint="eastAsia" w:ascii="宋体" w:hAnsi="宋体"/>
          <w:lang w:val="en-US" w:eastAsia="zh-CN"/>
        </w:rPr>
        <w:t>财政资金</w:t>
      </w:r>
    </w:p>
    <w:p>
      <w:pPr>
        <w:ind w:firstLine="480"/>
        <w:rPr>
          <w:rFonts w:hint="eastAsia" w:ascii="宋体" w:hAnsi="宋体"/>
          <w:lang w:eastAsia="zh-CN"/>
        </w:rPr>
      </w:pPr>
      <w:r>
        <w:rPr>
          <w:rFonts w:hint="eastAsia" w:ascii="宋体" w:hAnsi="宋体"/>
          <w:lang w:val="en-US" w:eastAsia="zh-CN"/>
        </w:rPr>
        <w:t>框架协议期限</w:t>
      </w:r>
      <w:r>
        <w:rPr>
          <w:rFonts w:hint="eastAsia" w:ascii="宋体" w:hAnsi="宋体"/>
        </w:rPr>
        <w:t>：</w:t>
      </w:r>
      <w:r>
        <w:rPr>
          <w:rFonts w:hint="eastAsia" w:ascii="宋体" w:hAnsi="宋体"/>
          <w:lang w:eastAsia="zh-CN"/>
        </w:rPr>
        <w:t>签订之日起至2024年12月31日截止</w:t>
      </w:r>
    </w:p>
    <w:p>
      <w:pPr>
        <w:ind w:firstLine="480"/>
        <w:rPr>
          <w:rFonts w:hint="eastAsia" w:ascii="宋体" w:hAnsi="宋体" w:eastAsia="宋体" w:cs="Times New Roman"/>
          <w:lang w:eastAsia="zh-CN"/>
        </w:rPr>
      </w:pPr>
      <w:r>
        <w:rPr>
          <w:rFonts w:hint="eastAsia" w:ascii="宋体" w:hAnsi="宋体"/>
          <w:lang w:eastAsia="zh-CN"/>
        </w:rPr>
        <w:t>适用框架协议的服务</w:t>
      </w:r>
      <w:r>
        <w:rPr>
          <w:rFonts w:hint="eastAsia" w:ascii="宋体" w:hAnsi="宋体" w:eastAsia="宋体" w:cs="Times New Roman"/>
          <w:lang w:eastAsia="zh-CN"/>
        </w:rPr>
        <w:t>对象范围：海口广播电视台</w:t>
      </w:r>
    </w:p>
    <w:p>
      <w:pPr>
        <w:ind w:firstLine="480"/>
        <w:rPr>
          <w:rFonts w:hint="eastAsia" w:ascii="宋体" w:hAnsi="宋体"/>
        </w:rPr>
      </w:pPr>
      <w:r>
        <w:rPr>
          <w:rFonts w:hint="eastAsia" w:ascii="宋体" w:hAnsi="宋体"/>
        </w:rPr>
        <w:t>本项目（是</w:t>
      </w:r>
      <w:r>
        <w:rPr>
          <w:rFonts w:ascii="宋体" w:hAnsi="宋体"/>
        </w:rPr>
        <w:t>/否</w:t>
      </w:r>
      <w:r>
        <w:rPr>
          <w:rFonts w:hint="eastAsia" w:ascii="宋体" w:hAnsi="宋体"/>
        </w:rPr>
        <w:t>）接受联合体:否</w:t>
      </w:r>
    </w:p>
    <w:p>
      <w:pPr>
        <w:ind w:firstLine="480"/>
        <w:rPr>
          <w:rFonts w:hint="eastAsia"/>
        </w:rPr>
      </w:pPr>
      <w:r>
        <w:rPr>
          <w:rFonts w:hint="eastAsia"/>
        </w:rPr>
        <w:t>本项目（是</w:t>
      </w:r>
      <w:r>
        <w:t>/否</w:t>
      </w:r>
      <w:r>
        <w:rPr>
          <w:rFonts w:hint="eastAsia"/>
        </w:rPr>
        <w:t>）专门面向中小企业采购：否</w:t>
      </w:r>
    </w:p>
    <w:p>
      <w:pPr>
        <w:ind w:firstLine="480"/>
        <w:rPr>
          <w:rFonts w:hint="eastAsia" w:ascii="宋体" w:hAnsi="宋体"/>
        </w:rPr>
      </w:pPr>
      <w:r>
        <w:rPr>
          <w:rFonts w:hint="eastAsia" w:ascii="宋体" w:hAnsi="宋体"/>
        </w:rPr>
        <w:t>本项目不允许分包、转包。</w:t>
      </w:r>
    </w:p>
    <w:p>
      <w:pPr>
        <w:pStyle w:val="2"/>
        <w:jc w:val="both"/>
      </w:pPr>
      <w:r>
        <w:rPr>
          <w:rFonts w:hint="eastAsia"/>
        </w:rPr>
        <w:t>二、供应商的资格条件：</w:t>
      </w:r>
      <w:bookmarkEnd w:id="0"/>
      <w:bookmarkEnd w:id="1"/>
      <w:bookmarkEnd w:id="2"/>
      <w:bookmarkEnd w:id="3"/>
    </w:p>
    <w:p>
      <w:pPr>
        <w:numPr>
          <w:ilvl w:val="0"/>
          <w:numId w:val="1"/>
        </w:numPr>
        <w:ind w:firstLine="643" w:firstLineChars="0"/>
        <w:rPr>
          <w:rFonts w:hint="eastAsia" w:ascii="宋体" w:hAnsi="宋体" w:eastAsia="宋体" w:cs="宋体"/>
          <w:color w:val="auto"/>
          <w:highlight w:val="none"/>
        </w:rPr>
      </w:pPr>
      <w:bookmarkStart w:id="4" w:name="_Toc28359004"/>
      <w:bookmarkStart w:id="5" w:name="_Toc35393623"/>
      <w:bookmarkStart w:id="6" w:name="_Toc35393792"/>
      <w:bookmarkStart w:id="7" w:name="_Toc28359081"/>
      <w:r>
        <w:rPr>
          <w:rFonts w:hint="eastAsia" w:ascii="宋体" w:hAnsi="宋体" w:eastAsia="宋体" w:cs="宋体"/>
          <w:color w:val="auto"/>
          <w:highlight w:val="none"/>
        </w:rPr>
        <w:t>满足《中华人民共和国政府采购法》第二十二条规定</w:t>
      </w:r>
      <w:r>
        <w:rPr>
          <w:rFonts w:hint="eastAsia" w:ascii="宋体" w:hAnsi="宋体" w:eastAsia="宋体" w:cs="宋体"/>
          <w:color w:val="auto"/>
          <w:highlight w:val="none"/>
          <w:lang w:eastAsia="zh-CN"/>
        </w:rPr>
        <w:t>。（提供证明材料及承诺函，详见格式</w:t>
      </w:r>
      <w:r>
        <w:rPr>
          <w:rFonts w:hint="eastAsia" w:ascii="宋体" w:hAnsi="宋体" w:eastAsia="宋体" w:cs="宋体"/>
          <w:color w:val="auto"/>
          <w:highlight w:val="none"/>
          <w:lang w:val="en-US" w:eastAsia="zh-CN"/>
        </w:rPr>
        <w:t>5.1和格式5.2</w:t>
      </w:r>
      <w:r>
        <w:rPr>
          <w:rFonts w:hint="eastAsia" w:ascii="宋体" w:hAnsi="宋体" w:eastAsia="宋体" w:cs="宋体"/>
          <w:color w:val="auto"/>
          <w:highlight w:val="none"/>
          <w:lang w:eastAsia="zh-CN"/>
        </w:rPr>
        <w:t>）。</w:t>
      </w:r>
    </w:p>
    <w:p>
      <w:pPr>
        <w:numPr>
          <w:ilvl w:val="0"/>
          <w:numId w:val="1"/>
        </w:numPr>
        <w:ind w:firstLine="643" w:firstLineChars="0"/>
        <w:rPr>
          <w:rFonts w:hint="eastAsia" w:ascii="宋体" w:hAnsi="宋体" w:eastAsia="宋体" w:cs="宋体"/>
          <w:color w:val="auto"/>
          <w:highlight w:val="none"/>
        </w:rPr>
      </w:pPr>
      <w:r>
        <w:rPr>
          <w:rFonts w:hint="eastAsia" w:ascii="宋体" w:hAnsi="宋体" w:eastAsia="宋体" w:cs="宋体"/>
          <w:color w:val="auto"/>
          <w:highlight w:val="none"/>
        </w:rPr>
        <w:t>落实政府采购政策需满足的资格要求：</w:t>
      </w:r>
      <w:r>
        <w:rPr>
          <w:rFonts w:hint="eastAsia" w:ascii="宋体" w:hAnsi="宋体" w:eastAsia="宋体" w:cs="宋体"/>
          <w:color w:val="auto"/>
          <w:highlight w:val="none"/>
          <w:lang w:val="en-US" w:eastAsia="zh-CN"/>
        </w:rPr>
        <w:t>无</w:t>
      </w:r>
      <w:r>
        <w:rPr>
          <w:rFonts w:hint="eastAsia" w:ascii="宋体" w:hAnsi="宋体" w:cs="宋体"/>
          <w:color w:val="auto"/>
          <w:highlight w:val="none"/>
          <w:lang w:eastAsia="zh-CN"/>
        </w:rPr>
        <w:t>。</w:t>
      </w:r>
    </w:p>
    <w:p>
      <w:pPr>
        <w:numPr>
          <w:ilvl w:val="0"/>
          <w:numId w:val="1"/>
        </w:numPr>
        <w:ind w:firstLine="643" w:firstLineChars="0"/>
        <w:rPr>
          <w:rFonts w:hint="eastAsia" w:ascii="宋体" w:hAnsi="宋体" w:eastAsia="宋体" w:cs="宋体"/>
          <w:color w:val="auto"/>
          <w:highlight w:val="none"/>
        </w:rPr>
      </w:pPr>
      <w:r>
        <w:rPr>
          <w:rFonts w:hint="eastAsia" w:ascii="宋体" w:hAnsi="宋体" w:eastAsia="宋体" w:cs="宋体"/>
          <w:color w:val="auto"/>
          <w:highlight w:val="none"/>
        </w:rPr>
        <w:t>本项目的特定资格要求：</w:t>
      </w:r>
      <w:r>
        <w:rPr>
          <w:rFonts w:hint="eastAsia" w:ascii="宋体" w:hAnsi="宋体" w:eastAsia="宋体" w:cs="宋体"/>
          <w:color w:val="auto"/>
          <w:highlight w:val="none"/>
          <w:lang w:val="en-US" w:eastAsia="zh-CN"/>
        </w:rPr>
        <w:t>无。</w:t>
      </w:r>
    </w:p>
    <w:p>
      <w:pPr>
        <w:numPr>
          <w:ilvl w:val="0"/>
          <w:numId w:val="1"/>
        </w:numPr>
        <w:ind w:firstLine="643"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提供政府采购活动前三年内无环保类行政处罚记录（提供声明函，详见格式5.5）</w:t>
      </w:r>
    </w:p>
    <w:p>
      <w:pPr>
        <w:numPr>
          <w:ilvl w:val="0"/>
          <w:numId w:val="1"/>
        </w:numPr>
        <w:ind w:firstLine="643"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信用中国”网站（www.creditchina.gov.cn）未被列入失信被执行人、未被列入政府采购严重违法失信行为记录名单，在“国家税务总局”网站（www.chinatax.gov.cn）未被列入重大税收违法失信案件信息公布栏，在中国政府采购网（www.ccgp.gov.cn）未被列入政府采购严重违法失信行为记录名单。</w:t>
      </w:r>
    </w:p>
    <w:p>
      <w:pPr>
        <w:pStyle w:val="2"/>
        <w:rPr>
          <w:rFonts w:hint="eastAsia" w:eastAsia="宋体"/>
          <w:lang w:eastAsia="zh-CN"/>
        </w:rPr>
      </w:pPr>
      <w:r>
        <w:rPr>
          <w:rFonts w:hint="eastAsia"/>
        </w:rPr>
        <w:t>三、获取</w:t>
      </w:r>
      <w:r>
        <w:rPr>
          <w:rFonts w:hint="eastAsia"/>
          <w:lang w:eastAsia="zh-CN"/>
        </w:rPr>
        <w:t>征集公告</w:t>
      </w:r>
    </w:p>
    <w:p>
      <w:pPr>
        <w:ind w:firstLine="480" w:firstLineChars="200"/>
        <w:rPr>
          <w:rFonts w:hint="eastAsia" w:ascii="宋体" w:hAnsi="宋体" w:eastAsia="宋体" w:cs="Times New Roman"/>
          <w:bCs/>
          <w:szCs w:val="24"/>
          <w:shd w:val="clear" w:color="auto" w:fill="FFFFFF"/>
        </w:rPr>
      </w:pPr>
      <w:r>
        <w:rPr>
          <w:rFonts w:hint="eastAsia" w:ascii="宋体" w:hAnsi="宋体" w:eastAsia="宋体" w:cs="Times New Roman"/>
          <w:bCs/>
          <w:szCs w:val="24"/>
          <w:shd w:val="clear" w:color="auto" w:fill="FFFFFF"/>
        </w:rPr>
        <w:t>时间：</w:t>
      </w:r>
      <w:r>
        <w:rPr>
          <w:rFonts w:hint="eastAsia" w:ascii="宋体" w:hAnsi="宋体" w:eastAsia="宋体" w:cs="Times New Roman"/>
          <w:bCs/>
          <w:szCs w:val="24"/>
          <w:shd w:val="clear" w:color="auto" w:fill="FFFFFF"/>
          <w:lang w:eastAsia="zh-CN"/>
        </w:rPr>
        <w:t>自</w:t>
      </w:r>
      <w:r>
        <w:rPr>
          <w:rFonts w:hint="eastAsia" w:ascii="宋体" w:hAnsi="宋体" w:eastAsia="宋体" w:cs="Times New Roman"/>
          <w:bCs/>
          <w:szCs w:val="24"/>
          <w:shd w:val="clear" w:color="auto" w:fill="FFFFFF"/>
          <w:lang w:val="en-US" w:eastAsia="zh-CN"/>
        </w:rPr>
        <w:t>公告发布</w:t>
      </w:r>
      <w:r>
        <w:rPr>
          <w:rFonts w:hint="eastAsia" w:ascii="宋体" w:hAnsi="宋体" w:eastAsia="宋体" w:cs="Times New Roman"/>
          <w:bCs/>
          <w:szCs w:val="24"/>
          <w:shd w:val="clear" w:color="auto" w:fill="FFFFFF"/>
          <w:lang w:eastAsia="zh-CN"/>
        </w:rPr>
        <w:t>之日起至2024年12月31日截止，即</w:t>
      </w:r>
      <w:r>
        <w:rPr>
          <w:rFonts w:hint="eastAsia" w:ascii="宋体" w:hAnsi="宋体" w:eastAsia="宋体" w:cs="Times New Roman"/>
          <w:bCs/>
          <w:szCs w:val="24"/>
          <w:shd w:val="clear" w:color="auto" w:fill="FFFFFF"/>
        </w:rPr>
        <w:t>202</w:t>
      </w:r>
      <w:r>
        <w:rPr>
          <w:rFonts w:hint="eastAsia" w:ascii="宋体" w:hAnsi="宋体" w:eastAsia="宋体" w:cs="Times New Roman"/>
          <w:bCs/>
          <w:szCs w:val="24"/>
          <w:shd w:val="clear" w:color="auto" w:fill="FFFFFF"/>
          <w:lang w:val="en-US" w:eastAsia="zh-CN"/>
        </w:rPr>
        <w:t>4</w:t>
      </w:r>
      <w:r>
        <w:rPr>
          <w:rFonts w:hint="eastAsia" w:ascii="宋体" w:hAnsi="宋体" w:eastAsia="宋体" w:cs="Times New Roman"/>
          <w:bCs/>
          <w:szCs w:val="24"/>
          <w:shd w:val="clear" w:color="auto" w:fill="FFFFFF"/>
        </w:rPr>
        <w:t>年</w:t>
      </w:r>
      <w:r>
        <w:rPr>
          <w:rFonts w:hint="eastAsia" w:ascii="宋体" w:hAnsi="宋体" w:eastAsia="宋体" w:cs="Times New Roman"/>
          <w:bCs/>
          <w:szCs w:val="24"/>
          <w:shd w:val="clear" w:color="auto" w:fill="FFFFFF"/>
          <w:lang w:val="en-US" w:eastAsia="zh-CN"/>
        </w:rPr>
        <w:t>3</w:t>
      </w:r>
      <w:r>
        <w:rPr>
          <w:rFonts w:hint="eastAsia" w:ascii="宋体" w:hAnsi="宋体" w:eastAsia="宋体" w:cs="Times New Roman"/>
          <w:bCs/>
          <w:szCs w:val="24"/>
          <w:shd w:val="clear" w:color="auto" w:fill="FFFFFF"/>
        </w:rPr>
        <w:t>月</w:t>
      </w:r>
      <w:r>
        <w:rPr>
          <w:rFonts w:hint="eastAsia" w:ascii="宋体" w:hAnsi="宋体" w:eastAsia="宋体" w:cs="Times New Roman"/>
          <w:bCs/>
          <w:szCs w:val="24"/>
          <w:shd w:val="clear" w:color="auto" w:fill="FFFFFF"/>
          <w:lang w:val="en-US" w:eastAsia="zh-CN"/>
        </w:rPr>
        <w:t>18</w:t>
      </w:r>
      <w:r>
        <w:rPr>
          <w:rFonts w:hint="eastAsia" w:ascii="宋体" w:hAnsi="宋体" w:eastAsia="宋体" w:cs="Times New Roman"/>
          <w:bCs/>
          <w:szCs w:val="24"/>
          <w:shd w:val="clear" w:color="auto" w:fill="FFFFFF"/>
        </w:rPr>
        <w:t>日至202</w:t>
      </w:r>
      <w:r>
        <w:rPr>
          <w:rFonts w:hint="eastAsia" w:ascii="宋体" w:hAnsi="宋体" w:eastAsia="宋体" w:cs="Times New Roman"/>
          <w:bCs/>
          <w:szCs w:val="24"/>
          <w:shd w:val="clear" w:color="auto" w:fill="FFFFFF"/>
          <w:lang w:val="en-US" w:eastAsia="zh-CN"/>
        </w:rPr>
        <w:t>4</w:t>
      </w:r>
      <w:r>
        <w:rPr>
          <w:rFonts w:hint="eastAsia" w:ascii="宋体" w:hAnsi="宋体" w:eastAsia="宋体" w:cs="Times New Roman"/>
          <w:bCs/>
          <w:szCs w:val="24"/>
          <w:shd w:val="clear" w:color="auto" w:fill="FFFFFF"/>
        </w:rPr>
        <w:t>年</w:t>
      </w:r>
      <w:r>
        <w:rPr>
          <w:rFonts w:hint="eastAsia" w:ascii="宋体" w:hAnsi="宋体" w:eastAsia="宋体" w:cs="Times New Roman"/>
          <w:bCs/>
          <w:szCs w:val="24"/>
          <w:shd w:val="clear" w:color="auto" w:fill="FFFFFF"/>
          <w:lang w:val="en-US" w:eastAsia="zh-CN"/>
        </w:rPr>
        <w:t>12</w:t>
      </w:r>
      <w:r>
        <w:rPr>
          <w:rFonts w:hint="eastAsia" w:ascii="宋体" w:hAnsi="宋体" w:eastAsia="宋体" w:cs="Times New Roman"/>
          <w:bCs/>
          <w:szCs w:val="24"/>
          <w:shd w:val="clear" w:color="auto" w:fill="FFFFFF"/>
        </w:rPr>
        <w:t>月</w:t>
      </w:r>
      <w:r>
        <w:rPr>
          <w:rFonts w:hint="eastAsia" w:ascii="宋体" w:hAnsi="宋体" w:eastAsia="宋体" w:cs="Times New Roman"/>
          <w:bCs/>
          <w:szCs w:val="24"/>
          <w:shd w:val="clear" w:color="auto" w:fill="FFFFFF"/>
          <w:lang w:val="en-US" w:eastAsia="zh-CN"/>
        </w:rPr>
        <w:t>31</w:t>
      </w:r>
      <w:r>
        <w:rPr>
          <w:rFonts w:hint="eastAsia" w:ascii="宋体" w:hAnsi="宋体" w:eastAsia="宋体" w:cs="Times New Roman"/>
          <w:bCs/>
          <w:szCs w:val="24"/>
          <w:shd w:val="clear" w:color="auto" w:fill="FFFFFF"/>
        </w:rPr>
        <w:t>日，每天上午09:00至12:00，下午14:30至17:00（北京时间，法定节假日除外）。</w:t>
      </w:r>
    </w:p>
    <w:p>
      <w:pPr>
        <w:ind w:firstLine="480" w:firstLineChars="200"/>
        <w:rPr>
          <w:rFonts w:hint="eastAsia" w:ascii="宋体" w:hAnsi="宋体" w:eastAsia="宋体" w:cs="Times New Roman"/>
          <w:bCs/>
          <w:szCs w:val="24"/>
          <w:shd w:val="clear" w:color="auto" w:fill="FFFFFF"/>
        </w:rPr>
      </w:pPr>
      <w:r>
        <w:rPr>
          <w:rFonts w:hint="eastAsia" w:ascii="宋体" w:hAnsi="宋体" w:eastAsia="宋体" w:cs="Times New Roman"/>
          <w:bCs/>
          <w:szCs w:val="24"/>
          <w:shd w:val="clear" w:color="auto" w:fill="FFFFFF"/>
        </w:rPr>
        <w:t>地点：海南省海口市海甸岛怡心路7号建安花园1#1305。</w:t>
      </w:r>
    </w:p>
    <w:p>
      <w:pPr>
        <w:ind w:firstLine="480" w:firstLineChars="200"/>
        <w:rPr>
          <w:rFonts w:hint="eastAsia" w:ascii="宋体" w:hAnsi="宋体" w:eastAsia="宋体" w:cs="Times New Roman"/>
          <w:bCs/>
          <w:szCs w:val="24"/>
          <w:shd w:val="clear" w:color="auto" w:fill="FFFFFF"/>
          <w:lang w:eastAsia="zh-CN"/>
        </w:rPr>
      </w:pPr>
      <w:r>
        <w:rPr>
          <w:rFonts w:hint="eastAsia" w:ascii="宋体" w:hAnsi="宋体" w:eastAsia="宋体" w:cs="Times New Roman"/>
          <w:bCs/>
          <w:szCs w:val="24"/>
          <w:shd w:val="clear" w:color="auto" w:fill="FFFFFF"/>
        </w:rPr>
        <w:t>方式：</w:t>
      </w:r>
      <w:r>
        <w:rPr>
          <w:rFonts w:hint="eastAsia" w:ascii="宋体" w:hAnsi="宋体" w:eastAsia="宋体" w:cs="Times New Roman"/>
          <w:bCs/>
          <w:szCs w:val="24"/>
          <w:shd w:val="clear" w:color="auto" w:fill="FFFFFF"/>
          <w:lang w:val="en-US" w:eastAsia="zh-CN"/>
        </w:rPr>
        <w:t>网上</w:t>
      </w:r>
      <w:r>
        <w:rPr>
          <w:rFonts w:hint="eastAsia" w:ascii="宋体" w:hAnsi="宋体" w:eastAsia="宋体" w:cs="Times New Roman"/>
          <w:bCs/>
          <w:szCs w:val="24"/>
          <w:shd w:val="clear" w:color="auto" w:fill="FFFFFF"/>
          <w:lang w:eastAsia="zh-CN"/>
        </w:rPr>
        <w:t>报名（</w:t>
      </w:r>
      <w:r>
        <w:rPr>
          <w:rFonts w:hint="eastAsia" w:ascii="宋体" w:hAnsi="宋体" w:cs="宋体"/>
          <w:highlight w:val="none"/>
        </w:rPr>
        <w:t>请潜在</w:t>
      </w:r>
      <w:r>
        <w:rPr>
          <w:rFonts w:hint="eastAsia" w:ascii="宋体" w:hAnsi="宋体" w:cs="宋体"/>
          <w:highlight w:val="none"/>
          <w:lang w:eastAsia="zh-CN"/>
        </w:rPr>
        <w:t>供应商</w:t>
      </w:r>
      <w:r>
        <w:rPr>
          <w:rFonts w:hint="eastAsia" w:ascii="宋体" w:hAnsi="宋体" w:cs="宋体"/>
          <w:highlight w:val="none"/>
        </w:rPr>
        <w:t>以网上方式进行购买文件，购买时须把营业执照复印件（资料加盖公章，需注明联系人及联系方式），发送至邮箱hnhgtxmglzxyxgs@163.com。</w:t>
      </w:r>
      <w:r>
        <w:rPr>
          <w:rFonts w:hint="eastAsia" w:ascii="宋体" w:hAnsi="宋体" w:eastAsia="宋体" w:cs="Times New Roman"/>
          <w:bCs/>
          <w:szCs w:val="24"/>
          <w:shd w:val="clear" w:color="auto" w:fill="FFFFFF"/>
          <w:lang w:eastAsia="zh-CN"/>
        </w:rPr>
        <w:t>）</w:t>
      </w:r>
    </w:p>
    <w:p>
      <w:pPr>
        <w:ind w:firstLine="480" w:firstLineChars="200"/>
        <w:rPr>
          <w:rFonts w:hint="eastAsia"/>
          <w:lang w:eastAsia="zh-CN"/>
        </w:rPr>
      </w:pPr>
      <w:r>
        <w:rPr>
          <w:rFonts w:hint="eastAsia" w:ascii="宋体" w:hAnsi="宋体" w:eastAsia="宋体" w:cs="Times New Roman"/>
          <w:bCs/>
          <w:szCs w:val="24"/>
          <w:shd w:val="clear" w:color="auto" w:fill="FFFFFF"/>
        </w:rPr>
        <w:t>售价：300.00元（售后不退）</w:t>
      </w:r>
      <w:bookmarkEnd w:id="4"/>
      <w:bookmarkEnd w:id="5"/>
      <w:bookmarkEnd w:id="6"/>
      <w:bookmarkEnd w:id="7"/>
      <w:bookmarkStart w:id="8" w:name="_Toc35393793"/>
      <w:bookmarkStart w:id="9" w:name="_Toc35393624"/>
      <w:bookmarkStart w:id="10" w:name="_Toc28359005"/>
      <w:bookmarkStart w:id="11" w:name="_Toc28359082"/>
    </w:p>
    <w:p>
      <w:pPr>
        <w:pStyle w:val="2"/>
        <w:jc w:val="both"/>
      </w:pPr>
      <w:r>
        <w:rPr>
          <w:rFonts w:hint="eastAsia"/>
          <w:lang w:eastAsia="zh-CN"/>
        </w:rPr>
        <w:t>四</w:t>
      </w:r>
      <w:r>
        <w:rPr>
          <w:rFonts w:hint="eastAsia"/>
        </w:rPr>
        <w:t>、</w:t>
      </w:r>
      <w:bookmarkEnd w:id="8"/>
      <w:bookmarkEnd w:id="9"/>
      <w:bookmarkEnd w:id="10"/>
      <w:bookmarkEnd w:id="11"/>
      <w:r>
        <w:rPr>
          <w:rFonts w:hint="eastAsia"/>
        </w:rPr>
        <w:t>提交加入框架协议申请文件的方式、地点</w:t>
      </w:r>
    </w:p>
    <w:p>
      <w:pPr>
        <w:ind w:firstLine="480" w:firstLineChars="200"/>
        <w:rPr>
          <w:rFonts w:hint="eastAsia" w:ascii="宋体" w:hAnsi="宋体"/>
          <w:bCs/>
          <w:szCs w:val="24"/>
          <w:shd w:val="clear" w:color="auto" w:fill="FFFFFF"/>
        </w:rPr>
      </w:pPr>
      <w:r>
        <w:rPr>
          <w:rFonts w:hint="eastAsia" w:ascii="宋体" w:hAnsi="宋体"/>
          <w:bCs/>
          <w:szCs w:val="24"/>
          <w:shd w:val="clear" w:color="auto" w:fill="FFFFFF"/>
        </w:rPr>
        <w:t>申请文件提交方式：自本项目征集公告发布之日起至框架协议期限截止日止，潜在供应商可随时递交符合要求的申请文件。</w:t>
      </w:r>
    </w:p>
    <w:p>
      <w:pPr>
        <w:ind w:firstLine="480" w:firstLineChars="200"/>
        <w:rPr>
          <w:rFonts w:hint="eastAsia" w:ascii="宋体" w:hAnsi="宋体"/>
          <w:bCs/>
          <w:szCs w:val="24"/>
          <w:shd w:val="clear" w:color="auto" w:fill="FFFFFF"/>
        </w:rPr>
      </w:pPr>
      <w:r>
        <w:rPr>
          <w:rFonts w:hint="eastAsia" w:ascii="宋体" w:hAnsi="宋体"/>
          <w:bCs/>
          <w:szCs w:val="24"/>
          <w:shd w:val="clear" w:color="auto" w:fill="FFFFFF"/>
        </w:rPr>
        <w:t>申请文件提交地点：海南省海口市海甸岛怡心路7号建安花园1#1305室</w:t>
      </w:r>
      <w:r>
        <w:rPr>
          <w:rFonts w:hint="eastAsia" w:ascii="宋体" w:hAnsi="宋体"/>
          <w:bCs/>
          <w:szCs w:val="24"/>
          <w:shd w:val="clear" w:color="auto" w:fill="FFFFFF"/>
          <w:lang w:eastAsia="zh-CN"/>
        </w:rPr>
        <w:t>（</w:t>
      </w:r>
      <w:r>
        <w:rPr>
          <w:rFonts w:hint="eastAsia" w:ascii="宋体" w:hAnsi="宋体"/>
          <w:bCs/>
          <w:szCs w:val="24"/>
          <w:shd w:val="clear" w:color="auto" w:fill="FFFFFF"/>
          <w:lang w:val="en-US" w:eastAsia="zh-CN"/>
        </w:rPr>
        <w:t>接受邮寄</w:t>
      </w:r>
      <w:r>
        <w:rPr>
          <w:rFonts w:hint="eastAsia" w:ascii="宋体" w:hAnsi="宋体"/>
          <w:bCs/>
          <w:szCs w:val="24"/>
          <w:shd w:val="clear" w:color="auto" w:fill="FFFFFF"/>
          <w:lang w:eastAsia="zh-CN"/>
        </w:rPr>
        <w:t>）</w:t>
      </w:r>
      <w:r>
        <w:rPr>
          <w:rFonts w:hint="eastAsia" w:ascii="宋体" w:hAnsi="宋体"/>
          <w:bCs/>
          <w:szCs w:val="24"/>
          <w:shd w:val="clear" w:color="auto" w:fill="FFFFFF"/>
        </w:rPr>
        <w:t>。</w:t>
      </w:r>
    </w:p>
    <w:p>
      <w:pPr>
        <w:pStyle w:val="2"/>
        <w:jc w:val="both"/>
      </w:pPr>
      <w:bookmarkStart w:id="12" w:name="_Toc35393795"/>
      <w:bookmarkStart w:id="13" w:name="_Toc35393626"/>
      <w:r>
        <w:rPr>
          <w:rFonts w:hint="eastAsia"/>
          <w:lang w:eastAsia="zh-CN"/>
        </w:rPr>
        <w:t>五</w:t>
      </w:r>
      <w:r>
        <w:rPr>
          <w:rFonts w:hint="eastAsia"/>
        </w:rPr>
        <w:t>、其他补充事宜</w:t>
      </w:r>
      <w:bookmarkEnd w:id="12"/>
      <w:bookmarkEnd w:id="13"/>
    </w:p>
    <w:p>
      <w:pPr>
        <w:numPr>
          <w:ilvl w:val="0"/>
          <w:numId w:val="2"/>
        </w:numPr>
        <w:spacing w:line="420" w:lineRule="exact"/>
        <w:ind w:firstLineChars="0"/>
        <w:rPr>
          <w:rFonts w:hint="eastAsia" w:ascii="宋体" w:hAnsi="宋体" w:cs="宋体"/>
          <w:color w:val="auto"/>
          <w:highlight w:val="none"/>
        </w:rPr>
      </w:pPr>
      <w:r>
        <w:rPr>
          <w:rFonts w:hint="eastAsia" w:ascii="宋体" w:hAnsi="宋体" w:cs="宋体"/>
          <w:color w:val="auto"/>
          <w:highlight w:val="none"/>
        </w:rPr>
        <w:t>征集公告发布后至框架协议期满前，供应商可以按照征集公告要求，随时提交加入框架协议的申请。征集人在收到供应商申请后7个工作日内完成审核，并将审核结果书面通知申请供应商。</w:t>
      </w:r>
    </w:p>
    <w:p>
      <w:pPr>
        <w:numPr>
          <w:ilvl w:val="0"/>
          <w:numId w:val="2"/>
        </w:numPr>
        <w:spacing w:line="420" w:lineRule="exact"/>
        <w:ind w:firstLineChars="0"/>
        <w:rPr>
          <w:rFonts w:hint="eastAsia" w:ascii="宋体" w:hAnsi="宋体" w:cs="宋体"/>
          <w:color w:val="auto"/>
          <w:highlight w:val="none"/>
        </w:rPr>
      </w:pPr>
      <w:r>
        <w:rPr>
          <w:rFonts w:hint="eastAsia" w:ascii="宋体" w:hAnsi="宋体" w:cs="宋体"/>
          <w:color w:val="auto"/>
          <w:highlight w:val="none"/>
        </w:rPr>
        <w:t>征集人在审核通过后2个工作日内，</w:t>
      </w:r>
      <w:r>
        <w:rPr>
          <w:rFonts w:hint="eastAsia" w:ascii="宋体" w:hAnsi="宋体" w:cs="宋体"/>
          <w:color w:val="auto"/>
          <w:highlight w:val="none"/>
          <w:lang w:eastAsia="zh-CN"/>
        </w:rPr>
        <w:t>将</w:t>
      </w:r>
      <w:r>
        <w:rPr>
          <w:rFonts w:hint="eastAsia" w:ascii="宋体" w:hAnsi="宋体" w:cs="宋体"/>
          <w:color w:val="auto"/>
          <w:highlight w:val="none"/>
        </w:rPr>
        <w:t>发布入围结果公告，公告入围供应商名称、地址、联系方式及付费标准，并动态更新入围供应商信息。</w:t>
      </w:r>
    </w:p>
    <w:p>
      <w:pPr>
        <w:numPr>
          <w:ilvl w:val="0"/>
          <w:numId w:val="2"/>
        </w:numPr>
        <w:spacing w:line="420" w:lineRule="exact"/>
        <w:ind w:firstLineChars="0"/>
        <w:rPr>
          <w:rFonts w:hint="eastAsia" w:ascii="宋体" w:hAnsi="宋体" w:cs="宋体"/>
          <w:color w:val="auto"/>
          <w:highlight w:val="none"/>
        </w:rPr>
      </w:pPr>
      <w:r>
        <w:rPr>
          <w:rFonts w:hint="eastAsia" w:ascii="宋体" w:hAnsi="宋体" w:cs="宋体"/>
          <w:color w:val="auto"/>
          <w:highlight w:val="none"/>
        </w:rPr>
        <w:t>采购项目需要落实的政府采购政策：</w:t>
      </w:r>
    </w:p>
    <w:p>
      <w:pPr>
        <w:spacing w:line="420" w:lineRule="exact"/>
        <w:ind w:firstLine="480"/>
        <w:rPr>
          <w:rFonts w:hint="eastAsia" w:ascii="宋体" w:hAnsi="宋体" w:cs="宋体"/>
          <w:bCs/>
          <w:color w:val="auto"/>
          <w:highlight w:val="none"/>
        </w:rPr>
      </w:pPr>
      <w:r>
        <w:rPr>
          <w:rFonts w:hint="eastAsia" w:ascii="宋体" w:hAnsi="宋体" w:cs="宋体"/>
          <w:bCs/>
          <w:color w:val="auto"/>
          <w:highlight w:val="none"/>
        </w:rPr>
        <w:t>《政府采购促进中小企业发展管理办法》、《财政部 发展改革委 生态环境部 市场监管总局关于调整优化节能产品、环境标志产品政府采购执行机制的通知》、《关于信息安全产品实施政府采购的通知》、《关于促进残疾人就业政府采购政策的通知》、《财政部 司法部关于政府采购支持监狱企业发展有关问题的通知》、《关于政府采购支持绿色建材促进建筑品质提升试点工作的通知》、《财政部 国务院扶贫办关于运用政府采购政策支持脱贫攻坚的通知》、《海南省财政厅关于印发《海南省绿色产品政府采购实施意见（试行）》的通知》、《关于进一步加大政府采购支持中小企业力度的通知》、《海南省财政厅关于进一步加强政府采购支持中小企业发展的通知》。</w:t>
      </w:r>
    </w:p>
    <w:p>
      <w:pPr>
        <w:numPr>
          <w:ilvl w:val="0"/>
          <w:numId w:val="2"/>
        </w:numPr>
        <w:spacing w:line="420" w:lineRule="exact"/>
        <w:ind w:firstLineChars="0"/>
        <w:rPr>
          <w:rFonts w:hint="eastAsia" w:ascii="宋体" w:hAnsi="宋体" w:cs="宋体"/>
          <w:color w:val="auto"/>
          <w:highlight w:val="none"/>
        </w:rPr>
      </w:pPr>
      <w:r>
        <w:rPr>
          <w:rFonts w:hint="eastAsia" w:ascii="宋体" w:hAnsi="宋体" w:cs="宋体"/>
          <w:color w:val="auto"/>
          <w:highlight w:val="none"/>
        </w:rPr>
        <w:t>采购信息发布媒体</w:t>
      </w:r>
    </w:p>
    <w:p>
      <w:pPr>
        <w:spacing w:line="420" w:lineRule="exact"/>
        <w:ind w:firstLine="480"/>
        <w:rPr>
          <w:rFonts w:hint="eastAsia" w:ascii="宋体" w:hAnsi="宋体" w:cs="宋体"/>
          <w:color w:val="auto"/>
          <w:highlight w:val="none"/>
          <w:lang w:bidi="ar"/>
        </w:rPr>
      </w:pPr>
      <w:r>
        <w:rPr>
          <w:rFonts w:hint="eastAsia" w:ascii="宋体" w:hAnsi="宋体" w:cs="宋体"/>
          <w:color w:val="auto"/>
          <w:highlight w:val="none"/>
        </w:rPr>
        <w:t>中国政府采购网（http://www.ccgp.gov.cn/）、海南省政府采购网（https://www.ccgp-hainan.gov.cn/zhuzhan/）</w:t>
      </w:r>
      <w:r>
        <w:rPr>
          <w:rFonts w:hint="eastAsia" w:ascii="宋体" w:hAnsi="宋体" w:cs="宋体"/>
          <w:color w:val="auto"/>
          <w:highlight w:val="none"/>
          <w:lang w:bidi="ar"/>
        </w:rPr>
        <w:t>。</w:t>
      </w:r>
    </w:p>
    <w:p>
      <w:pPr>
        <w:pStyle w:val="2"/>
        <w:jc w:val="both"/>
      </w:pPr>
      <w:bookmarkStart w:id="14" w:name="_Toc35393627"/>
      <w:bookmarkStart w:id="15" w:name="_Toc28359008"/>
      <w:bookmarkStart w:id="16" w:name="_Toc28359085"/>
      <w:bookmarkStart w:id="17" w:name="_Toc35393796"/>
      <w:r>
        <w:rPr>
          <w:rFonts w:hint="eastAsia"/>
          <w:lang w:eastAsia="zh-CN"/>
        </w:rPr>
        <w:t>六</w:t>
      </w:r>
      <w:r>
        <w:rPr>
          <w:rFonts w:hint="eastAsia"/>
        </w:rPr>
        <w:t>、对本次采购提出询问，请按</w:t>
      </w:r>
      <w:r>
        <w:t>以下方式</w:t>
      </w:r>
      <w:r>
        <w:rPr>
          <w:rFonts w:hint="eastAsia"/>
        </w:rPr>
        <w:t>联系。</w:t>
      </w:r>
      <w:bookmarkEnd w:id="14"/>
      <w:bookmarkEnd w:id="15"/>
      <w:bookmarkEnd w:id="16"/>
      <w:bookmarkEnd w:id="17"/>
    </w:p>
    <w:p>
      <w:pPr>
        <w:ind w:firstLine="480"/>
        <w:rPr>
          <w:rFonts w:ascii="宋体" w:hAnsi="宋体" w:cs="宋体"/>
          <w:b/>
        </w:rPr>
      </w:pPr>
      <w:bookmarkStart w:id="18" w:name="_Toc35393637"/>
      <w:bookmarkStart w:id="19" w:name="_Toc35393806"/>
      <w:bookmarkStart w:id="20" w:name="_Toc28359019"/>
      <w:bookmarkStart w:id="21" w:name="_Toc28359096"/>
      <w:r>
        <w:rPr>
          <w:rFonts w:hint="eastAsia" w:ascii="宋体" w:hAnsi="宋体" w:cs="宋体"/>
        </w:rPr>
        <w:t>1.采购人信息</w:t>
      </w:r>
      <w:bookmarkEnd w:id="18"/>
      <w:bookmarkEnd w:id="19"/>
      <w:bookmarkEnd w:id="20"/>
      <w:bookmarkEnd w:id="21"/>
    </w:p>
    <w:p>
      <w:pPr>
        <w:ind w:firstLine="480"/>
        <w:rPr>
          <w:rFonts w:hint="eastAsia" w:ascii="宋体" w:hAnsi="宋体" w:eastAsia="宋体"/>
          <w:lang w:eastAsia="zh-CN"/>
        </w:rPr>
      </w:pPr>
      <w:r>
        <w:rPr>
          <w:rFonts w:hint="eastAsia" w:ascii="宋体" w:hAnsi="宋体"/>
        </w:rPr>
        <w:t>名    称：</w:t>
      </w:r>
      <w:r>
        <w:rPr>
          <w:rFonts w:hint="eastAsia" w:ascii="宋体" w:hAnsi="宋体"/>
          <w:u w:val="single"/>
          <w:lang w:eastAsia="zh-CN"/>
        </w:rPr>
        <w:t>海口广播电视台</w:t>
      </w:r>
    </w:p>
    <w:p>
      <w:pPr>
        <w:ind w:firstLine="480"/>
        <w:rPr>
          <w:rFonts w:hint="eastAsia" w:ascii="宋体" w:hAnsi="宋体" w:eastAsia="宋体"/>
          <w:lang w:eastAsia="zh-CN"/>
        </w:rPr>
      </w:pPr>
      <w:r>
        <w:rPr>
          <w:rFonts w:hint="eastAsia" w:ascii="宋体" w:hAnsi="宋体"/>
        </w:rPr>
        <w:t>地    址：</w:t>
      </w:r>
      <w:r>
        <w:rPr>
          <w:rFonts w:hint="eastAsia" w:ascii="宋体" w:hAnsi="宋体"/>
          <w:u w:val="single"/>
          <w:lang w:eastAsia="zh-CN"/>
        </w:rPr>
        <w:t>海南省海口市中沙路十五号</w:t>
      </w:r>
    </w:p>
    <w:p>
      <w:pPr>
        <w:ind w:firstLine="480"/>
        <w:rPr>
          <w:rFonts w:hint="eastAsia" w:ascii="宋体" w:hAnsi="宋体"/>
          <w:color w:val="FF0000"/>
        </w:rPr>
      </w:pPr>
      <w:r>
        <w:rPr>
          <w:rFonts w:hint="eastAsia" w:ascii="宋体" w:hAnsi="宋体"/>
        </w:rPr>
        <w:t>联系方式：</w:t>
      </w:r>
      <w:r>
        <w:rPr>
          <w:rFonts w:hint="eastAsia" w:ascii="宋体" w:hAnsi="宋体"/>
          <w:color w:val="auto"/>
          <w:u w:val="single"/>
        </w:rPr>
        <w:t>张工 0898-66833792</w:t>
      </w:r>
    </w:p>
    <w:p>
      <w:pPr>
        <w:ind w:firstLine="480"/>
        <w:rPr>
          <w:rFonts w:ascii="宋体" w:hAnsi="宋体" w:cs="宋体"/>
          <w:b/>
        </w:rPr>
      </w:pPr>
      <w:bookmarkStart w:id="22" w:name="_Toc28359020"/>
      <w:bookmarkStart w:id="23" w:name="_Toc28359097"/>
      <w:bookmarkStart w:id="24" w:name="_Toc35393807"/>
      <w:bookmarkStart w:id="25" w:name="_Toc35393638"/>
      <w:r>
        <w:rPr>
          <w:rFonts w:hint="eastAsia" w:ascii="宋体" w:hAnsi="宋体" w:cs="宋体"/>
        </w:rPr>
        <w:t>2.</w:t>
      </w:r>
      <w:bookmarkEnd w:id="22"/>
      <w:bookmarkEnd w:id="23"/>
      <w:bookmarkEnd w:id="24"/>
      <w:bookmarkEnd w:id="25"/>
      <w:r>
        <w:rPr>
          <w:rFonts w:hint="eastAsia" w:ascii="宋体" w:hAnsi="宋体" w:cs="宋体"/>
          <w:lang w:eastAsia="zh-CN"/>
        </w:rPr>
        <w:t>采购代理机构</w:t>
      </w:r>
      <w:r>
        <w:rPr>
          <w:rFonts w:hint="eastAsia" w:ascii="宋体" w:hAnsi="宋体" w:cs="宋体"/>
        </w:rPr>
        <w:t>信息</w:t>
      </w:r>
    </w:p>
    <w:p>
      <w:pPr>
        <w:ind w:firstLine="480"/>
        <w:rPr>
          <w:rFonts w:hint="eastAsia" w:ascii="宋体" w:hAnsi="宋体" w:eastAsia="宋体"/>
          <w:lang w:eastAsia="zh-CN"/>
        </w:rPr>
      </w:pPr>
      <w:r>
        <w:rPr>
          <w:rFonts w:hint="eastAsia" w:ascii="宋体" w:hAnsi="宋体"/>
        </w:rPr>
        <w:t>名    称：</w:t>
      </w:r>
      <w:r>
        <w:rPr>
          <w:rFonts w:hint="eastAsia" w:ascii="宋体" w:hAnsi="宋体"/>
          <w:u w:val="single"/>
          <w:lang w:eastAsia="zh-CN"/>
        </w:rPr>
        <w:t>海南恒高泰项目管理咨询有限公司</w:t>
      </w:r>
    </w:p>
    <w:p>
      <w:pPr>
        <w:ind w:firstLine="480"/>
        <w:rPr>
          <w:rFonts w:hint="eastAsia" w:ascii="宋体" w:hAnsi="宋体" w:eastAsia="宋体"/>
          <w:lang w:eastAsia="zh-CN"/>
        </w:rPr>
      </w:pPr>
      <w:r>
        <w:rPr>
          <w:rFonts w:hint="eastAsia" w:ascii="宋体" w:hAnsi="宋体"/>
        </w:rPr>
        <w:t>地　　址：</w:t>
      </w:r>
      <w:r>
        <w:rPr>
          <w:rFonts w:hint="eastAsia" w:ascii="宋体" w:hAnsi="宋体"/>
          <w:u w:val="single"/>
          <w:lang w:eastAsia="zh-CN"/>
        </w:rPr>
        <w:t>海南省海口市海甸岛怡心路7号建安花园1#1305室</w:t>
      </w:r>
    </w:p>
    <w:p>
      <w:pPr>
        <w:ind w:firstLine="480"/>
        <w:rPr>
          <w:rFonts w:hint="eastAsia" w:ascii="宋体" w:hAnsi="宋体" w:eastAsia="宋体"/>
          <w:u w:val="single"/>
          <w:lang w:eastAsia="zh-CN"/>
        </w:rPr>
      </w:pPr>
      <w:r>
        <w:rPr>
          <w:rFonts w:hint="eastAsia" w:ascii="宋体" w:hAnsi="宋体"/>
        </w:rPr>
        <w:t>联系方式：</w:t>
      </w:r>
      <w:r>
        <w:rPr>
          <w:rFonts w:hint="eastAsia" w:ascii="宋体" w:hAnsi="宋体"/>
          <w:u w:val="single"/>
          <w:lang w:val="en-US" w:eastAsia="zh-CN"/>
        </w:rPr>
        <w:t>黎</w:t>
      </w:r>
      <w:r>
        <w:rPr>
          <w:rFonts w:hint="eastAsia" w:ascii="宋体" w:hAnsi="宋体"/>
          <w:u w:val="single"/>
          <w:lang w:eastAsia="zh-CN"/>
        </w:rPr>
        <w:t>工  0898-66150556</w:t>
      </w:r>
    </w:p>
    <w:p>
      <w:pPr>
        <w:ind w:firstLine="480"/>
        <w:rPr>
          <w:rFonts w:ascii="宋体" w:hAnsi="宋体" w:cs="宋体"/>
          <w:b/>
        </w:rPr>
      </w:pPr>
      <w:bookmarkStart w:id="26" w:name="_Toc35393639"/>
      <w:bookmarkStart w:id="27" w:name="_Toc28359021"/>
      <w:bookmarkStart w:id="28" w:name="_Toc35393808"/>
      <w:bookmarkStart w:id="29" w:name="_Toc28359098"/>
      <w:r>
        <w:rPr>
          <w:rFonts w:hint="eastAsia" w:ascii="宋体" w:hAnsi="宋体" w:cs="宋体"/>
        </w:rPr>
        <w:t>3.项目联系</w:t>
      </w:r>
      <w:r>
        <w:rPr>
          <w:rFonts w:ascii="宋体" w:hAnsi="宋体" w:cs="宋体"/>
        </w:rPr>
        <w:t>方式</w:t>
      </w:r>
      <w:bookmarkEnd w:id="26"/>
      <w:bookmarkEnd w:id="27"/>
      <w:bookmarkEnd w:id="28"/>
      <w:bookmarkEnd w:id="29"/>
    </w:p>
    <w:p>
      <w:pPr>
        <w:ind w:firstLine="480"/>
        <w:rPr>
          <w:rFonts w:ascii="宋体" w:hAnsi="宋体"/>
        </w:rPr>
      </w:pPr>
      <w:r>
        <w:rPr>
          <w:rFonts w:hint="eastAsia" w:ascii="宋体" w:hAnsi="宋体"/>
        </w:rPr>
        <w:t>项目联系人：</w:t>
      </w:r>
      <w:r>
        <w:rPr>
          <w:rFonts w:hint="eastAsia" w:ascii="宋体" w:hAnsi="宋体"/>
          <w:u w:val="single"/>
          <w:lang w:eastAsia="zh-CN"/>
        </w:rPr>
        <w:t>卢</w:t>
      </w:r>
      <w:r>
        <w:rPr>
          <w:rFonts w:hint="eastAsia" w:ascii="宋体" w:hAnsi="宋体"/>
          <w:u w:val="single"/>
        </w:rPr>
        <w:t>工</w:t>
      </w:r>
    </w:p>
    <w:p>
      <w:pPr>
        <w:rPr>
          <w:b/>
          <w:bCs/>
        </w:rPr>
      </w:pPr>
      <w:r>
        <w:rPr>
          <w:rFonts w:hint="eastAsia" w:ascii="宋体" w:hAnsi="宋体"/>
        </w:rPr>
        <w:t>电　　 话：</w:t>
      </w:r>
      <w:r>
        <w:rPr>
          <w:rFonts w:hint="eastAsia" w:ascii="宋体" w:hAnsi="宋体"/>
          <w:u w:val="single"/>
        </w:rPr>
        <w:t>0898-66150556</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singleLevel"/>
    <w:tmpl w:val="00000019"/>
    <w:lvl w:ilvl="0" w:tentative="0">
      <w:start w:val="1"/>
      <w:numFmt w:val="decimal"/>
      <w:suff w:val="nothing"/>
      <w:lvlText w:val="%1．"/>
      <w:lvlJc w:val="left"/>
      <w:pPr>
        <w:tabs>
          <w:tab w:val="left" w:pos="0"/>
        </w:tabs>
        <w:ind w:left="0" w:firstLine="400"/>
      </w:pPr>
      <w:rPr>
        <w:rFonts w:hint="default" w:cs="宋体"/>
      </w:rPr>
    </w:lvl>
  </w:abstractNum>
  <w:abstractNum w:abstractNumId="1">
    <w:nsid w:val="7F766F73"/>
    <w:multiLevelType w:val="singleLevel"/>
    <w:tmpl w:val="7F766F73"/>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NDU3Y2VkNDJlOTYzNWNhNjRjYTEyMzFkYjcyZTkifQ=="/>
  </w:docVars>
  <w:rsids>
    <w:rsidRoot w:val="74E0432A"/>
    <w:rsid w:val="4F1E3979"/>
    <w:rsid w:val="74E0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2">
    <w:name w:val="heading 2"/>
    <w:basedOn w:val="1"/>
    <w:next w:val="1"/>
    <w:qFormat/>
    <w:uiPriority w:val="99"/>
    <w:pPr>
      <w:keepNext/>
      <w:keepLines/>
      <w:spacing w:line="360" w:lineRule="auto"/>
      <w:jc w:val="left"/>
      <w:outlineLvl w:val="1"/>
    </w:pPr>
    <w:rPr>
      <w:rFonts w:ascii="Arial" w:hAnsi="Arial" w:eastAsia="宋体"/>
      <w:b/>
      <w:bCs/>
      <w:sz w:val="28"/>
      <w:szCs w:val="32"/>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2024-03-18T08:43:00Z</dcterms:created>
  <dc:creator>1714</dc:creator>
  <cp:lastModifiedBy>1714</cp:lastModifiedBy>
  <dcterms:modified xsi:type="dcterms:W3CDTF">2024-03-18T09:50:28Z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12DAFEFE36084ACE8B0E8274829CD62D_11</vt:lpwstr>
  </property>
</Properties>
</file>