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AF" w:rsidRDefault="00F909AF" w:rsidP="00F909AF">
      <w:pPr>
        <w:widowControl/>
        <w:spacing w:line="420" w:lineRule="exact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附件：项目采购需求文件</w:t>
      </w:r>
    </w:p>
    <w:p w:rsidR="00F909AF" w:rsidRDefault="00F909AF" w:rsidP="00F909AF">
      <w:pPr>
        <w:widowControl/>
        <w:spacing w:line="500" w:lineRule="exact"/>
        <w:ind w:firstLine="430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技术要求和规格</w:t>
      </w:r>
    </w:p>
    <w:p w:rsidR="00F909AF" w:rsidRDefault="00F909AF" w:rsidP="00F909AF">
      <w:pPr>
        <w:widowControl/>
        <w:spacing w:line="500" w:lineRule="exact"/>
        <w:ind w:firstLine="43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:rsidR="00F909AF" w:rsidRDefault="00F909AF" w:rsidP="00F909AF">
      <w:pPr>
        <w:widowControl/>
        <w:spacing w:line="360" w:lineRule="auto"/>
        <w:ind w:firstLine="405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单一产品采购时，提供相同品牌产品且通过资格审查、符合性审查的不同投标人参加同一合同项下投标的，按一家投标人计算，评审后得分最高的同品牌投标人获得中标人推荐资格；评审得分相同的，由采购人代表或采购人代表委托评标委员会采取随机抽取方式确定，其他投标无效。</w:t>
      </w:r>
    </w:p>
    <w:p w:rsidR="00F909AF" w:rsidRDefault="00F909AF" w:rsidP="00F909AF"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非单一产品采购项目，提供的核心产品品牌相同的，按前款处理。核心产品由采购人根据采购项目技术构成、产品价格比重等合理确定，并载明在招标文件的货物需求及技术要求中，</w:t>
      </w:r>
      <w:r>
        <w:rPr>
          <w:rFonts w:ascii="宋体" w:hAnsi="宋体"/>
          <w:b/>
          <w:bCs/>
          <w:szCs w:val="21"/>
        </w:rPr>
        <w:t>本次招标中所有产品品牌</w:t>
      </w:r>
      <w:r>
        <w:rPr>
          <w:rFonts w:ascii="宋体" w:hAnsi="宋体" w:hint="eastAsia"/>
          <w:b/>
          <w:bCs/>
          <w:szCs w:val="21"/>
        </w:rPr>
        <w:t>均</w:t>
      </w:r>
      <w:r>
        <w:rPr>
          <w:rFonts w:ascii="宋体" w:hAnsi="宋体"/>
          <w:b/>
          <w:bCs/>
          <w:szCs w:val="21"/>
        </w:rPr>
        <w:t>对应相同的就视为</w:t>
      </w:r>
      <w:r>
        <w:rPr>
          <w:rFonts w:ascii="宋体" w:hAnsi="宋体" w:hint="eastAsia"/>
          <w:b/>
          <w:bCs/>
          <w:szCs w:val="21"/>
        </w:rPr>
        <w:t>核心产品品牌相同。</w:t>
      </w:r>
    </w:p>
    <w:p w:rsidR="00F909AF" w:rsidRDefault="00F909AF" w:rsidP="00F909AF">
      <w:pPr>
        <w:ind w:firstLineChars="200" w:firstLine="422"/>
        <w:rPr>
          <w:rFonts w:ascii="宋体" w:hAnsi="宋体"/>
          <w:b/>
          <w:bCs/>
          <w:szCs w:val="21"/>
        </w:rPr>
      </w:pPr>
      <w:bookmarkStart w:id="0" w:name="_Toc24273"/>
    </w:p>
    <w:p w:rsidR="00F909AF" w:rsidRDefault="00F909AF" w:rsidP="00F909AF">
      <w:pPr>
        <w:pStyle w:val="3"/>
        <w:ind w:firstLineChars="196" w:firstLine="472"/>
      </w:pPr>
      <w:r>
        <w:rPr>
          <w:rFonts w:hint="eastAsia"/>
        </w:rPr>
        <w:t>一、商务要求：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1767"/>
        <w:gridCol w:w="5171"/>
      </w:tblGrid>
      <w:tr w:rsidR="00F909AF" w:rsidTr="00E952F4">
        <w:trPr>
          <w:cantSplit/>
          <w:trHeight w:val="509"/>
          <w:jc w:val="center"/>
        </w:trPr>
        <w:tc>
          <w:tcPr>
            <w:tcW w:w="929" w:type="pct"/>
            <w:vAlign w:val="center"/>
          </w:tcPr>
          <w:p w:rsidR="00F909AF" w:rsidRDefault="00F909AF" w:rsidP="00E952F4">
            <w:pPr>
              <w:pStyle w:val="a4"/>
              <w:jc w:val="center"/>
              <w:rPr>
                <w:rFonts w:asciiTheme="minorEastAsia" w:eastAsiaTheme="minorEastAsia" w:hAnsiTheme="minorEastAsia" w:cs="Wingdings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Wingdings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37" w:type="pct"/>
            <w:vAlign w:val="center"/>
          </w:tcPr>
          <w:p w:rsidR="00F909AF" w:rsidRDefault="00F909AF" w:rsidP="00E952F4">
            <w:pPr>
              <w:pStyle w:val="a4"/>
              <w:jc w:val="center"/>
              <w:rPr>
                <w:rFonts w:asciiTheme="minorEastAsia" w:eastAsiaTheme="minorEastAsia" w:hAnsiTheme="minorEastAsia" w:cs="Wingdings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商务条款名称</w:t>
            </w:r>
          </w:p>
          <w:p w:rsidR="00F909AF" w:rsidRDefault="00F909AF" w:rsidP="00E952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34" w:type="pct"/>
            <w:vAlign w:val="center"/>
          </w:tcPr>
          <w:p w:rsidR="00F909AF" w:rsidRDefault="00F909AF" w:rsidP="00E952F4">
            <w:pPr>
              <w:pStyle w:val="a4"/>
              <w:jc w:val="center"/>
              <w:rPr>
                <w:rFonts w:asciiTheme="minorEastAsia" w:eastAsiaTheme="minorEastAsia" w:hAnsiTheme="minorEastAsia" w:cs="Wingdings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Wingdings" w:hint="eastAsia"/>
                <w:b/>
                <w:sz w:val="24"/>
                <w:szCs w:val="24"/>
              </w:rPr>
              <w:t>具体要求内容</w:t>
            </w:r>
          </w:p>
        </w:tc>
      </w:tr>
      <w:tr w:rsidR="00F909AF" w:rsidTr="00E952F4">
        <w:trPr>
          <w:cantSplit/>
          <w:trHeight w:val="454"/>
          <w:jc w:val="center"/>
        </w:trPr>
        <w:tc>
          <w:tcPr>
            <w:tcW w:w="929" w:type="pct"/>
            <w:vAlign w:val="center"/>
          </w:tcPr>
          <w:p w:rsidR="00F909AF" w:rsidRDefault="00F909AF" w:rsidP="00E952F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037" w:type="pct"/>
            <w:vAlign w:val="center"/>
          </w:tcPr>
          <w:p w:rsidR="00F909AF" w:rsidRDefault="00F909AF" w:rsidP="00E952F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付款方式</w:t>
            </w:r>
          </w:p>
        </w:tc>
        <w:tc>
          <w:tcPr>
            <w:tcW w:w="3034" w:type="pct"/>
            <w:vAlign w:val="center"/>
          </w:tcPr>
          <w:p w:rsidR="00F909AF" w:rsidRDefault="00F909AF" w:rsidP="00E952F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安装验收合格后7个工作日内付合同价款的9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％，余款质保期满后（自验收合格起计）15日内无任何质量问题一次付清。</w:t>
            </w:r>
          </w:p>
        </w:tc>
      </w:tr>
      <w:tr w:rsidR="00F909AF" w:rsidTr="00E952F4">
        <w:trPr>
          <w:cantSplit/>
          <w:trHeight w:val="454"/>
          <w:jc w:val="center"/>
        </w:trPr>
        <w:tc>
          <w:tcPr>
            <w:tcW w:w="929" w:type="pct"/>
            <w:vAlign w:val="center"/>
          </w:tcPr>
          <w:p w:rsidR="00F909AF" w:rsidRDefault="00F909AF" w:rsidP="00E952F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037" w:type="pct"/>
            <w:vAlign w:val="center"/>
          </w:tcPr>
          <w:p w:rsidR="00F909AF" w:rsidRDefault="00F909AF" w:rsidP="00E952F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供货及安装地点</w:t>
            </w:r>
          </w:p>
        </w:tc>
        <w:tc>
          <w:tcPr>
            <w:tcW w:w="3034" w:type="pct"/>
            <w:vAlign w:val="center"/>
          </w:tcPr>
          <w:p w:rsidR="00F909AF" w:rsidRDefault="00F909AF" w:rsidP="00E952F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岳西县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医</w:t>
            </w:r>
            <w:r>
              <w:rPr>
                <w:rFonts w:asciiTheme="minorEastAsia" w:eastAsiaTheme="minorEastAsia" w:hAnsiTheme="minorEastAsia"/>
                <w:szCs w:val="21"/>
              </w:rPr>
              <w:t>院（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采购人指定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地点）</w:t>
            </w:r>
          </w:p>
        </w:tc>
      </w:tr>
      <w:tr w:rsidR="00F909AF" w:rsidTr="00E952F4">
        <w:trPr>
          <w:cantSplit/>
          <w:trHeight w:val="454"/>
          <w:jc w:val="center"/>
        </w:trPr>
        <w:tc>
          <w:tcPr>
            <w:tcW w:w="929" w:type="pct"/>
            <w:vAlign w:val="center"/>
          </w:tcPr>
          <w:p w:rsidR="00F909AF" w:rsidRDefault="00F909AF" w:rsidP="00E952F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037" w:type="pct"/>
            <w:vAlign w:val="center"/>
          </w:tcPr>
          <w:p w:rsidR="00F909AF" w:rsidRDefault="00F909AF" w:rsidP="00E952F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供货及安装期限</w:t>
            </w:r>
          </w:p>
        </w:tc>
        <w:tc>
          <w:tcPr>
            <w:tcW w:w="3034" w:type="pct"/>
            <w:vAlign w:val="center"/>
          </w:tcPr>
          <w:p w:rsidR="00F909AF" w:rsidRDefault="00F909AF" w:rsidP="00E952F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20日历天内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安装完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成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并验收合格</w:t>
            </w:r>
          </w:p>
        </w:tc>
      </w:tr>
    </w:tbl>
    <w:p w:rsidR="00F909AF" w:rsidRDefault="00F909AF" w:rsidP="00F909AF">
      <w:pPr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</w:p>
    <w:p w:rsidR="00F909AF" w:rsidRDefault="00F909AF" w:rsidP="00F909AF">
      <w:pPr>
        <w:pStyle w:val="3"/>
        <w:ind w:firstLineChars="196" w:firstLine="472"/>
      </w:pPr>
      <w:bookmarkStart w:id="1" w:name="_Toc24745"/>
      <w:r>
        <w:rPr>
          <w:rFonts w:hint="eastAsia"/>
        </w:rPr>
        <w:t>二、技术要求一览表</w:t>
      </w:r>
      <w:bookmarkEnd w:id="0"/>
      <w:bookmarkEnd w:id="1"/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r>
        <w:rPr>
          <w:rFonts w:ascii="Calibri" w:eastAsiaTheme="minorEastAsia" w:hAnsi="Calibri" w:cs="Calibri"/>
          <w:b/>
          <w:bCs/>
          <w:color w:val="000000" w:themeColor="text1"/>
          <w:szCs w:val="21"/>
        </w:rPr>
        <w:t>①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、显微镜和显微成像系统技术参数      数量：1套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高级正置显微镜技术参数：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1、高级正置显微镜，可作明场观察，可拓展荧光、相差、DIC、偏光等其他观察方法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★2、光学系统：无限远校正光学系统，齐焦距离必须为国际标准≤45mm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3、调焦：载物台垂直运动方式距离≤25mm， 最小微调刻度单位≤1微米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★4、高级可倾斜三目镜筒：人机工程学三目镜筒，倾斜角度可调5-35度可调，视野数≥22，三档分光：0/100、50/50、100/0。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5、照明装置：新一代高亮度LED光源（功率≥13W），寿命≥50000小时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6、物镜：要求物镜满足以下参数，投标公司必须提供物镜编号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2X（N.A. ≥0.06，W.D. ≥5.6）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lastRenderedPageBreak/>
        <w:t>4X（N.A. ≥0.1，W.D. ≥18.0）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10X（N.A. ≥0.25，W.D. ≥10.0）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20X（N.A. ≥0.4，W.D. ≥1.2 spring）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40X（N.A. ≥0.65，W.D. ≥0.6 spring）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7、载物台：右手载物台，带有旋转装置和扭矩调节装置，高抗磨损性陶瓷覆盖层载物台，带手柄延长炳，手不离开桌面可实现操作，减少手部疲劳，配套双夹片器，1片和2片均可适用，方便两个玻片在目镜下的快速比较。</w:t>
      </w:r>
    </w:p>
    <w:p w:rsidR="00F909AF" w:rsidRDefault="00F909AF" w:rsidP="00F909AF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目镜：10X宽视野目镜，带屈光度校准。</w:t>
      </w:r>
    </w:p>
    <w:p w:rsidR="00F909AF" w:rsidRDefault="00F909AF" w:rsidP="00F909AF">
      <w:pPr>
        <w:numPr>
          <w:ilvl w:val="0"/>
          <w:numId w:val="1"/>
        </w:num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物镜转换器：编码型六孔物镜转换器。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10、聚光镜：摇摆式聚光镜，N.A≥0.9。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11、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  <w:shd w:val="clear" w:color="auto" w:fill="FFFFFF"/>
        </w:rPr>
        <w:t>可升级荧光：要求将来可本地化升级增加荧光装置，单层荧光激发块转盘位置≥8，具备复眼荧光照明技术（选配）。</w:t>
      </w:r>
    </w:p>
    <w:p w:rsidR="00F909AF" w:rsidRDefault="00F909AF" w:rsidP="00F909AF">
      <w:pPr>
        <w:numPr>
          <w:ilvl w:val="0"/>
          <w:numId w:val="2"/>
        </w:numPr>
        <w:spacing w:line="400" w:lineRule="exact"/>
        <w:rPr>
          <w:rFonts w:asciiTheme="minorEastAsia" w:eastAsiaTheme="minorEastAsia" w:hAnsiTheme="minorEastAsia" w:cs="宋体"/>
          <w:bCs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  <w:shd w:val="clear" w:color="auto" w:fill="FFFFFF"/>
        </w:rPr>
        <w:t>后期可本地化升级≥26人共揽显微镜（选配）。</w:t>
      </w:r>
    </w:p>
    <w:p w:rsidR="00F909AF" w:rsidRDefault="00F909AF" w:rsidP="00F909AF">
      <w:pPr>
        <w:spacing w:line="300" w:lineRule="auto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  <w:shd w:val="clear" w:color="auto" w:fill="FFFFFF"/>
        </w:rPr>
        <w:t>13、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配置清单：</w:t>
      </w:r>
    </w:p>
    <w:p w:rsidR="00F909AF" w:rsidRDefault="00F909AF" w:rsidP="00F909AF">
      <w:pPr>
        <w:spacing w:line="300" w:lineRule="auto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显微镜主机                     1套</w:t>
      </w:r>
    </w:p>
    <w:p w:rsidR="00F909AF" w:rsidRDefault="00F909AF" w:rsidP="00F909AF">
      <w:pPr>
        <w:spacing w:line="300" w:lineRule="auto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透射明场照明系统               1套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物镜2X/4X/10X/20X/40X         1套</w:t>
      </w:r>
    </w:p>
    <w:p w:rsidR="00F909AF" w:rsidRDefault="00F909AF" w:rsidP="00F909AF">
      <w:pPr>
        <w:spacing w:line="300" w:lineRule="auto"/>
        <w:ind w:firstLineChars="100" w:firstLine="210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聚光镜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ab/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ab/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ab/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ab/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ab/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ab/>
        <w:t xml:space="preserve"> 1套</w:t>
      </w:r>
    </w:p>
    <w:p w:rsidR="00F909AF" w:rsidRDefault="00F909AF" w:rsidP="00F909AF">
      <w:pPr>
        <w:spacing w:line="300" w:lineRule="auto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附件                           1套</w:t>
      </w:r>
    </w:p>
    <w:p w:rsidR="00F909AF" w:rsidRDefault="00F909AF" w:rsidP="00F909AF">
      <w:pPr>
        <w:tabs>
          <w:tab w:val="left" w:pos="1181"/>
        </w:tabs>
        <w:rPr>
          <w:rFonts w:asciiTheme="minorEastAsia" w:eastAsiaTheme="minorEastAsia" w:hAnsiTheme="minorEastAsia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ab/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color w:val="000000" w:themeColor="text1"/>
          <w:kern w:val="36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显微成像系统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技术参数：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1、传感器≥1.8英寸大尺寸高灵敏度芯片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  <w:lang w:val="fr-FR"/>
        </w:rPr>
        <w:t>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★2、分辨率≥3072x2048,630万真实物理像素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  <w:lang w:val="fr-FR"/>
        </w:rPr>
        <w:t>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3、像素：≥2.2μm x 2.2μm，曝光控制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  <w:lang w:val="fr-FR"/>
        </w:rPr>
        <w:t>：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41微秒到16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  <w:lang w:val="fr-FR"/>
        </w:rPr>
        <w:t>秒。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4、有效增益：1X-8X，帧频率:30fps@3072x 2048。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5、数据接口：USB3.0高速 5GB/S，逐行扫描，连续输出，软触发，电子卷帘快门，64M图像缓存；SDK二次开发，强大兼容能力。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★6、支持TWAIN和DirectShow接口，优异的多相机性能，支持单PC上4相机全速工作。</w:t>
      </w:r>
    </w:p>
    <w:p w:rsidR="00F909AF" w:rsidRDefault="00F909AF" w:rsidP="00F909AF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成像软件：MS1.0专用软件，有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软件著作权号，软件具备:自动/手动 一键白平衡，区域白平衡；实时测量分析，静态测量分析；反射率检测，计数功能；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auto" w:fill="FFFFFF"/>
        </w:rPr>
        <w:t>多焦面信号快速景深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  <w:shd w:val="clear" w:color="FFFFFF" w:fill="D9D9D9"/>
        </w:rPr>
        <w:t>叠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加功能；多通道荧光合成叠加；定制病理图文报告软件，具备查询等功能；软件必须提供硬件加密锁，并保证所有提供功能没有使用时间限制。</w:t>
      </w:r>
    </w:p>
    <w:p w:rsidR="00F909AF" w:rsidRDefault="00F909AF" w:rsidP="00F909AF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配备病理图文报告软件适用的电脑，电脑配置I3处理器、8G内存、256G固态硬盘，相关信息能与医院Hiss系统互联互通。</w:t>
      </w:r>
    </w:p>
    <w:p w:rsidR="00F909AF" w:rsidRDefault="00F909AF" w:rsidP="00F909AF">
      <w:pPr>
        <w:numPr>
          <w:ilvl w:val="0"/>
          <w:numId w:val="3"/>
        </w:num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配置清单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lastRenderedPageBreak/>
        <w:t>摄像头       1个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数据线       1条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软件光盘     1个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电脑         1台</w:t>
      </w:r>
    </w:p>
    <w:p w:rsidR="00F909AF" w:rsidRDefault="00F909AF" w:rsidP="00F909AF">
      <w:pPr>
        <w:spacing w:line="400" w:lineRule="exact"/>
        <w:ind w:firstLineChars="100" w:firstLine="21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打印机       1台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  <w:r>
        <w:rPr>
          <w:rFonts w:ascii="Calibri" w:eastAsiaTheme="minorEastAsia" w:hAnsi="Calibri" w:cs="Calibri"/>
          <w:b/>
          <w:color w:val="000000" w:themeColor="text1"/>
          <w:szCs w:val="21"/>
        </w:rPr>
        <w:t>②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、负极板回路垫   数量：1块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适用范围：该产品与高频手术设备（绝缘电刀主机）配套使用，为高频电流提供回路。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产品结构：负极板回路垫由外接导线、绝缘膜、高分子凝胶、导电网和组成。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产品性能参数：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1、使用期限≥2年（提供产品说明书或产品标签）。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2、采用双层高分子保护膜，即使第一层保护膜破损移除后，第二层完好的保护膜仍可正常使用。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★3、回路垫由高分子凝胶填充保护,回路垫最大厚度≥13mm，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4、具有聚酯衬垫，特性：产品防水性能好，防水等级为PX8级（需提供第三方专业检测报告）。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5、聚酯衬垫有良好的耐候性，热老化温度≥93度（需提供第三方专业检测报告）。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6、聚酯衬垫有良好的组织相融性，对皮肤不会形成刺激，不致敏。（需提供第三方专业检测报告）。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★7、对患者没有最低体重限制。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8、成人儿童均可使用。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9、可有效降低灼伤危险，省时、省力，减轻了护理强度，使用范围广泛，适应烧伤患者、带金属植入物患者，适应瘢痕、纹身、多毛发、体质消瘦及对粘贴式负极板过敏等不同肤质。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10、可弯曲使用，以适用于多种手术体位。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11、导线可满足高频绝缘电刀主机的接口标准，长度≥4m，可适配各种高频绝缘电刀主机。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12、有效接触面积不小于100平方厘米。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13、电容阻抗≤150Ω，在环境温度23℃±3℃、频率460KHz条件下，电容值小于4nF。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/>
          <w:szCs w:val="21"/>
        </w:rPr>
      </w:pP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b/>
          <w:szCs w:val="21"/>
        </w:rPr>
      </w:pPr>
      <w:r>
        <w:rPr>
          <w:rFonts w:ascii="Calibri" w:eastAsiaTheme="minorEastAsia" w:hAnsi="Calibri" w:cs="Calibri"/>
          <w:b/>
          <w:szCs w:val="21"/>
        </w:rPr>
        <w:t>③</w:t>
      </w:r>
      <w:r>
        <w:rPr>
          <w:rFonts w:asciiTheme="minorEastAsia" w:eastAsiaTheme="minorEastAsia" w:hAnsiTheme="minorEastAsia" w:cs="宋体" w:hint="eastAsia"/>
          <w:b/>
          <w:szCs w:val="21"/>
        </w:rPr>
        <w:t>、手术室治疗车        数量：6 台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1、基本尺寸：600×360×850mm,±3%。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2、选用304不锈钢板和304不锈钢管；双层，3寸优质聚胺脂静音轮；有一个小抽屉和塑料桶。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3、外形整齐,表面不得有锋棱、毛刺、疤痕等缺陷。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4、焊缝均匀，不得有烧损、冷裂、漏焊等缺陷。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5、组装后固定牢靠，不得松动，床面平整，高低与地面保持平行，移动性良好。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>6、脚轮转动灵活，并与车脚装配牢固，四个脚轮，其中二个对角带刹车。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7、置于水平地面上，台面能承受≥30kg重物。</w:t>
      </w:r>
    </w:p>
    <w:p w:rsidR="00F909AF" w:rsidRDefault="00F909AF" w:rsidP="00F909AF">
      <w:pPr>
        <w:spacing w:line="400" w:lineRule="exac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8、在正常使用时倾斜10°，不失衡。</w:t>
      </w:r>
    </w:p>
    <w:p w:rsidR="00F909AF" w:rsidRDefault="00F909AF" w:rsidP="00F909AF">
      <w:pPr>
        <w:pStyle w:val="New"/>
        <w:spacing w:before="156" w:line="400" w:lineRule="exact"/>
        <w:ind w:left="0" w:firstLine="0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注：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1、带★号项为关键参数要求（如有），以上</w:t>
      </w:r>
      <w:r>
        <w:rPr>
          <w:rFonts w:asciiTheme="minorEastAsia" w:eastAsiaTheme="minorEastAsia" w:hAnsiTheme="minorEastAsia"/>
          <w:b/>
          <w:sz w:val="18"/>
          <w:szCs w:val="18"/>
        </w:rPr>
        <w:t>所有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设备</w:t>
      </w:r>
      <w:r>
        <w:rPr>
          <w:rFonts w:asciiTheme="minorEastAsia" w:eastAsiaTheme="minorEastAsia" w:hAnsiTheme="minorEastAsia"/>
          <w:b/>
          <w:sz w:val="18"/>
          <w:szCs w:val="18"/>
        </w:rPr>
        <w:t>必须逐项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分项</w:t>
      </w:r>
      <w:r>
        <w:rPr>
          <w:rFonts w:asciiTheme="minorEastAsia" w:eastAsiaTheme="minorEastAsia" w:hAnsiTheme="minorEastAsia"/>
          <w:b/>
          <w:sz w:val="18"/>
          <w:szCs w:val="18"/>
        </w:rPr>
        <w:t>报价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，</w:t>
      </w:r>
      <w:r>
        <w:rPr>
          <w:rFonts w:asciiTheme="minorEastAsia" w:eastAsiaTheme="minorEastAsia" w:hAnsiTheme="minorEastAsia"/>
          <w:b/>
          <w:sz w:val="18"/>
          <w:szCs w:val="18"/>
        </w:rPr>
        <w:t>投标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总价</w:t>
      </w:r>
      <w:r>
        <w:rPr>
          <w:rFonts w:asciiTheme="minorEastAsia" w:eastAsiaTheme="minorEastAsia" w:hAnsiTheme="minorEastAsia"/>
          <w:b/>
          <w:sz w:val="18"/>
          <w:szCs w:val="18"/>
        </w:rPr>
        <w:t>为按所有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设备</w:t>
      </w:r>
      <w:r>
        <w:rPr>
          <w:rFonts w:asciiTheme="minorEastAsia" w:eastAsiaTheme="minorEastAsia" w:hAnsiTheme="minorEastAsia"/>
          <w:b/>
          <w:sz w:val="18"/>
          <w:szCs w:val="18"/>
        </w:rPr>
        <w:t>的合价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。所有设备保修周期</w:t>
      </w:r>
      <w:r>
        <w:rPr>
          <w:rFonts w:asciiTheme="minorEastAsia" w:eastAsiaTheme="minorEastAsia" w:hAnsiTheme="minorEastAsia"/>
          <w:b/>
          <w:sz w:val="18"/>
          <w:szCs w:val="18"/>
        </w:rPr>
        <w:t>≥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12个月，保修周期内非人为损坏或达到设计使用寿命产生的无法修复，一律免费换新。投标文件</w:t>
      </w:r>
      <w:r>
        <w:rPr>
          <w:rFonts w:asciiTheme="minorEastAsia" w:eastAsiaTheme="minorEastAsia" w:hAnsiTheme="minorEastAsia"/>
          <w:b/>
          <w:sz w:val="18"/>
          <w:szCs w:val="18"/>
        </w:rPr>
        <w:t>中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需承诺，承诺函</w:t>
      </w:r>
      <w:r>
        <w:rPr>
          <w:rFonts w:asciiTheme="minorEastAsia" w:eastAsiaTheme="minorEastAsia" w:hAnsiTheme="minorEastAsia"/>
          <w:b/>
          <w:sz w:val="18"/>
          <w:szCs w:val="18"/>
        </w:rPr>
        <w:t>格式自拟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。</w:t>
      </w:r>
    </w:p>
    <w:p w:rsidR="00F909AF" w:rsidRDefault="00F909AF" w:rsidP="00F909AF">
      <w:pPr>
        <w:pStyle w:val="3"/>
        <w:ind w:firstLineChars="196" w:firstLine="472"/>
      </w:pPr>
      <w:bookmarkStart w:id="2" w:name="_Toc15427"/>
      <w:bookmarkStart w:id="3" w:name="_Toc4579"/>
      <w:r>
        <w:rPr>
          <w:rFonts w:hint="eastAsia"/>
        </w:rPr>
        <w:t>三、人员培训要求</w:t>
      </w:r>
      <w:bookmarkEnd w:id="2"/>
      <w:bookmarkEnd w:id="3"/>
    </w:p>
    <w:p w:rsidR="00F909AF" w:rsidRDefault="00F909AF" w:rsidP="00F909AF"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货物安装、调试、验收合格后，中标人应对采购人的相关人员进行免费现场培训。培训内容包括基本操作、保养维修、常见故障及解决办法等。</w:t>
      </w:r>
    </w:p>
    <w:p w:rsidR="00F909AF" w:rsidRDefault="00F909AF" w:rsidP="00F909AF">
      <w:pPr>
        <w:pStyle w:val="3"/>
        <w:ind w:firstLineChars="196" w:firstLine="472"/>
      </w:pPr>
      <w:bookmarkStart w:id="4" w:name="_Toc23557"/>
      <w:bookmarkStart w:id="5" w:name="_Toc21193"/>
      <w:r>
        <w:rPr>
          <w:rFonts w:hint="eastAsia"/>
        </w:rPr>
        <w:t>四、货物质量及售后服务要求</w:t>
      </w:r>
      <w:bookmarkEnd w:id="4"/>
      <w:bookmarkEnd w:id="5"/>
    </w:p>
    <w:p w:rsidR="00F909AF" w:rsidRDefault="00F909AF" w:rsidP="00F909AF"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1、货物质量：中标人提供的货物必须是全新、原装、合格正品，完全符合国家规定的质量标准和厂方的标准。货物完好，配件齐全。</w:t>
      </w:r>
    </w:p>
    <w:p w:rsidR="00F909AF" w:rsidRDefault="00F909AF" w:rsidP="00F909AF">
      <w:pPr>
        <w:widowControl/>
        <w:spacing w:line="50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2、保修及售后服务：依据商品的保修条款及售后服务条款，提供原厂质保，质保期按照国家规定，且不低于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年。质保期从货物验收合格后算起。</w:t>
      </w:r>
    </w:p>
    <w:p w:rsidR="00F909AF" w:rsidRDefault="00F909AF" w:rsidP="00F909AF">
      <w:pPr>
        <w:pStyle w:val="3"/>
        <w:ind w:firstLineChars="196" w:firstLine="472"/>
      </w:pPr>
      <w:bookmarkStart w:id="6" w:name="_Toc23093"/>
      <w:bookmarkStart w:id="7" w:name="_Toc7485"/>
      <w:r>
        <w:rPr>
          <w:rFonts w:hint="eastAsia"/>
        </w:rPr>
        <w:t>五、验收</w:t>
      </w:r>
      <w:bookmarkEnd w:id="6"/>
      <w:bookmarkEnd w:id="7"/>
    </w:p>
    <w:p w:rsidR="00F909AF" w:rsidRDefault="00F909AF" w:rsidP="00F909AF">
      <w:pPr>
        <w:widowControl/>
        <w:spacing w:line="50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中标人和采购人双方共同实施验收工作，结果和验收报告经双方确认后生效。</w:t>
      </w:r>
    </w:p>
    <w:p w:rsidR="000A35DF" w:rsidRPr="00F909AF" w:rsidRDefault="000A35DF"/>
    <w:sectPr w:rsidR="000A35DF" w:rsidRPr="00F909AF" w:rsidSect="000A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0DA3AB"/>
    <w:multiLevelType w:val="singleLevel"/>
    <w:tmpl w:val="C30DA3AB"/>
    <w:lvl w:ilvl="0">
      <w:start w:val="12"/>
      <w:numFmt w:val="decimal"/>
      <w:suff w:val="nothing"/>
      <w:lvlText w:val="%1、"/>
      <w:lvlJc w:val="left"/>
    </w:lvl>
  </w:abstractNum>
  <w:abstractNum w:abstractNumId="1">
    <w:nsid w:val="3D58BA8A"/>
    <w:multiLevelType w:val="singleLevel"/>
    <w:tmpl w:val="3D58BA8A"/>
    <w:lvl w:ilvl="0">
      <w:start w:val="7"/>
      <w:numFmt w:val="decimal"/>
      <w:suff w:val="nothing"/>
      <w:lvlText w:val="%1、"/>
      <w:lvlJc w:val="left"/>
    </w:lvl>
  </w:abstractNum>
  <w:abstractNum w:abstractNumId="2">
    <w:nsid w:val="50048BD8"/>
    <w:multiLevelType w:val="singleLevel"/>
    <w:tmpl w:val="50048BD8"/>
    <w:lvl w:ilvl="0">
      <w:start w:val="8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9AF"/>
    <w:rsid w:val="00002346"/>
    <w:rsid w:val="00002ED7"/>
    <w:rsid w:val="00003CBE"/>
    <w:rsid w:val="00004FAD"/>
    <w:rsid w:val="00006386"/>
    <w:rsid w:val="000067D3"/>
    <w:rsid w:val="00006AB2"/>
    <w:rsid w:val="00010870"/>
    <w:rsid w:val="00012EDA"/>
    <w:rsid w:val="00012FE0"/>
    <w:rsid w:val="00013707"/>
    <w:rsid w:val="00014A4E"/>
    <w:rsid w:val="00017B78"/>
    <w:rsid w:val="00022261"/>
    <w:rsid w:val="00025709"/>
    <w:rsid w:val="00031FC1"/>
    <w:rsid w:val="0003360F"/>
    <w:rsid w:val="00033921"/>
    <w:rsid w:val="00033D8C"/>
    <w:rsid w:val="00033EC5"/>
    <w:rsid w:val="00036B5F"/>
    <w:rsid w:val="00037681"/>
    <w:rsid w:val="0004499F"/>
    <w:rsid w:val="00045991"/>
    <w:rsid w:val="00046D27"/>
    <w:rsid w:val="00051129"/>
    <w:rsid w:val="000516B0"/>
    <w:rsid w:val="00051BDF"/>
    <w:rsid w:val="000524BD"/>
    <w:rsid w:val="000571D5"/>
    <w:rsid w:val="00060066"/>
    <w:rsid w:val="000608D9"/>
    <w:rsid w:val="00062480"/>
    <w:rsid w:val="00062908"/>
    <w:rsid w:val="0006422B"/>
    <w:rsid w:val="00066061"/>
    <w:rsid w:val="0006637B"/>
    <w:rsid w:val="000668A2"/>
    <w:rsid w:val="000701D0"/>
    <w:rsid w:val="000710CB"/>
    <w:rsid w:val="00071110"/>
    <w:rsid w:val="00073D64"/>
    <w:rsid w:val="00075A8E"/>
    <w:rsid w:val="00080D8C"/>
    <w:rsid w:val="00085D1A"/>
    <w:rsid w:val="00085D74"/>
    <w:rsid w:val="00090E50"/>
    <w:rsid w:val="00093054"/>
    <w:rsid w:val="00093DC2"/>
    <w:rsid w:val="000977F7"/>
    <w:rsid w:val="000A0718"/>
    <w:rsid w:val="000A1FFC"/>
    <w:rsid w:val="000A35DF"/>
    <w:rsid w:val="000A5454"/>
    <w:rsid w:val="000A7985"/>
    <w:rsid w:val="000B046A"/>
    <w:rsid w:val="000B4EC2"/>
    <w:rsid w:val="000B6463"/>
    <w:rsid w:val="000B6D10"/>
    <w:rsid w:val="000C007B"/>
    <w:rsid w:val="000C10A1"/>
    <w:rsid w:val="000C2FE9"/>
    <w:rsid w:val="000C3778"/>
    <w:rsid w:val="000C4C92"/>
    <w:rsid w:val="000C5E25"/>
    <w:rsid w:val="000D2DFC"/>
    <w:rsid w:val="000D3623"/>
    <w:rsid w:val="000E1019"/>
    <w:rsid w:val="000E117D"/>
    <w:rsid w:val="000E148C"/>
    <w:rsid w:val="000E230E"/>
    <w:rsid w:val="000E25AE"/>
    <w:rsid w:val="000E4589"/>
    <w:rsid w:val="000E512C"/>
    <w:rsid w:val="000E7648"/>
    <w:rsid w:val="000E7998"/>
    <w:rsid w:val="000E7BED"/>
    <w:rsid w:val="000F0153"/>
    <w:rsid w:val="000F0C74"/>
    <w:rsid w:val="000F2F8B"/>
    <w:rsid w:val="000F3EDD"/>
    <w:rsid w:val="000F6687"/>
    <w:rsid w:val="000F7E68"/>
    <w:rsid w:val="001010DE"/>
    <w:rsid w:val="00102B8F"/>
    <w:rsid w:val="00102C7B"/>
    <w:rsid w:val="001033A1"/>
    <w:rsid w:val="001063B0"/>
    <w:rsid w:val="001104AB"/>
    <w:rsid w:val="00110B11"/>
    <w:rsid w:val="001130B3"/>
    <w:rsid w:val="00115A01"/>
    <w:rsid w:val="00116ADA"/>
    <w:rsid w:val="00117CA3"/>
    <w:rsid w:val="00120D75"/>
    <w:rsid w:val="0012141A"/>
    <w:rsid w:val="00121E0A"/>
    <w:rsid w:val="0012377D"/>
    <w:rsid w:val="00124295"/>
    <w:rsid w:val="00125DBD"/>
    <w:rsid w:val="00132755"/>
    <w:rsid w:val="00132770"/>
    <w:rsid w:val="00132781"/>
    <w:rsid w:val="00132DEE"/>
    <w:rsid w:val="00134749"/>
    <w:rsid w:val="001349ED"/>
    <w:rsid w:val="00135AFB"/>
    <w:rsid w:val="00136420"/>
    <w:rsid w:val="00137E81"/>
    <w:rsid w:val="00140A8B"/>
    <w:rsid w:val="00143062"/>
    <w:rsid w:val="00143073"/>
    <w:rsid w:val="00144A49"/>
    <w:rsid w:val="001465CF"/>
    <w:rsid w:val="00146AA2"/>
    <w:rsid w:val="00152584"/>
    <w:rsid w:val="001564CA"/>
    <w:rsid w:val="00161146"/>
    <w:rsid w:val="00161C2C"/>
    <w:rsid w:val="00162242"/>
    <w:rsid w:val="00162307"/>
    <w:rsid w:val="00162E08"/>
    <w:rsid w:val="00163F70"/>
    <w:rsid w:val="00164495"/>
    <w:rsid w:val="001644E3"/>
    <w:rsid w:val="00164601"/>
    <w:rsid w:val="00165047"/>
    <w:rsid w:val="00166DD0"/>
    <w:rsid w:val="00167BD7"/>
    <w:rsid w:val="001704FA"/>
    <w:rsid w:val="00170D67"/>
    <w:rsid w:val="0017124F"/>
    <w:rsid w:val="00172E9C"/>
    <w:rsid w:val="00173F55"/>
    <w:rsid w:val="001752CA"/>
    <w:rsid w:val="00177DA2"/>
    <w:rsid w:val="00180C86"/>
    <w:rsid w:val="00184512"/>
    <w:rsid w:val="00185E46"/>
    <w:rsid w:val="00186AD2"/>
    <w:rsid w:val="00187B51"/>
    <w:rsid w:val="00187E69"/>
    <w:rsid w:val="00190A33"/>
    <w:rsid w:val="00192D90"/>
    <w:rsid w:val="001944D9"/>
    <w:rsid w:val="00195034"/>
    <w:rsid w:val="00195AFC"/>
    <w:rsid w:val="00197D2F"/>
    <w:rsid w:val="001A0853"/>
    <w:rsid w:val="001A162B"/>
    <w:rsid w:val="001A2F89"/>
    <w:rsid w:val="001A5417"/>
    <w:rsid w:val="001A6F61"/>
    <w:rsid w:val="001B0D47"/>
    <w:rsid w:val="001B0DFD"/>
    <w:rsid w:val="001B1916"/>
    <w:rsid w:val="001B2CD2"/>
    <w:rsid w:val="001B35DE"/>
    <w:rsid w:val="001B3724"/>
    <w:rsid w:val="001B3A59"/>
    <w:rsid w:val="001B3ACD"/>
    <w:rsid w:val="001B3CA1"/>
    <w:rsid w:val="001B6F76"/>
    <w:rsid w:val="001B76BE"/>
    <w:rsid w:val="001C22AB"/>
    <w:rsid w:val="001C2C57"/>
    <w:rsid w:val="001C371C"/>
    <w:rsid w:val="001C411E"/>
    <w:rsid w:val="001C5200"/>
    <w:rsid w:val="001C66FE"/>
    <w:rsid w:val="001D028A"/>
    <w:rsid w:val="001D0E9C"/>
    <w:rsid w:val="001D1653"/>
    <w:rsid w:val="001D75C5"/>
    <w:rsid w:val="001D7CF2"/>
    <w:rsid w:val="001E0A64"/>
    <w:rsid w:val="001E0A76"/>
    <w:rsid w:val="001E1EA7"/>
    <w:rsid w:val="001E2A7C"/>
    <w:rsid w:val="001E5533"/>
    <w:rsid w:val="001E5791"/>
    <w:rsid w:val="001E57B9"/>
    <w:rsid w:val="001E73A7"/>
    <w:rsid w:val="001E7C38"/>
    <w:rsid w:val="001F025E"/>
    <w:rsid w:val="001F089F"/>
    <w:rsid w:val="001F2178"/>
    <w:rsid w:val="001F238C"/>
    <w:rsid w:val="001F4E0D"/>
    <w:rsid w:val="001F5241"/>
    <w:rsid w:val="001F5A71"/>
    <w:rsid w:val="002006B0"/>
    <w:rsid w:val="00201E5C"/>
    <w:rsid w:val="0020254D"/>
    <w:rsid w:val="00202C16"/>
    <w:rsid w:val="0020334F"/>
    <w:rsid w:val="00206E81"/>
    <w:rsid w:val="00206FB0"/>
    <w:rsid w:val="002151B3"/>
    <w:rsid w:val="0022069C"/>
    <w:rsid w:val="002218AA"/>
    <w:rsid w:val="00222F64"/>
    <w:rsid w:val="00225052"/>
    <w:rsid w:val="00225637"/>
    <w:rsid w:val="00226EA7"/>
    <w:rsid w:val="00227684"/>
    <w:rsid w:val="00231299"/>
    <w:rsid w:val="00231D59"/>
    <w:rsid w:val="00232411"/>
    <w:rsid w:val="002343D0"/>
    <w:rsid w:val="00236543"/>
    <w:rsid w:val="0023666B"/>
    <w:rsid w:val="002403FE"/>
    <w:rsid w:val="002416E5"/>
    <w:rsid w:val="002422E8"/>
    <w:rsid w:val="00242BD9"/>
    <w:rsid w:val="00244B41"/>
    <w:rsid w:val="00250103"/>
    <w:rsid w:val="0025097A"/>
    <w:rsid w:val="002511EB"/>
    <w:rsid w:val="002544F1"/>
    <w:rsid w:val="002557D2"/>
    <w:rsid w:val="00255AAA"/>
    <w:rsid w:val="00255E3F"/>
    <w:rsid w:val="00257075"/>
    <w:rsid w:val="0025794A"/>
    <w:rsid w:val="002605E3"/>
    <w:rsid w:val="00260BC3"/>
    <w:rsid w:val="00260FAF"/>
    <w:rsid w:val="00264E12"/>
    <w:rsid w:val="00265A3B"/>
    <w:rsid w:val="00265E05"/>
    <w:rsid w:val="00266A45"/>
    <w:rsid w:val="00266DEA"/>
    <w:rsid w:val="0027039E"/>
    <w:rsid w:val="00271034"/>
    <w:rsid w:val="00271BA8"/>
    <w:rsid w:val="00272E1F"/>
    <w:rsid w:val="0027352D"/>
    <w:rsid w:val="00276A15"/>
    <w:rsid w:val="00280664"/>
    <w:rsid w:val="002856FB"/>
    <w:rsid w:val="00287735"/>
    <w:rsid w:val="002926E6"/>
    <w:rsid w:val="002951D4"/>
    <w:rsid w:val="00295218"/>
    <w:rsid w:val="0029538C"/>
    <w:rsid w:val="00296C1D"/>
    <w:rsid w:val="0029714E"/>
    <w:rsid w:val="002A06DE"/>
    <w:rsid w:val="002A1870"/>
    <w:rsid w:val="002A5B0C"/>
    <w:rsid w:val="002B0C95"/>
    <w:rsid w:val="002B3C6C"/>
    <w:rsid w:val="002B4C71"/>
    <w:rsid w:val="002B5B0C"/>
    <w:rsid w:val="002B6CAA"/>
    <w:rsid w:val="002B79E4"/>
    <w:rsid w:val="002C1998"/>
    <w:rsid w:val="002C41BE"/>
    <w:rsid w:val="002C48D2"/>
    <w:rsid w:val="002C6504"/>
    <w:rsid w:val="002C7FB0"/>
    <w:rsid w:val="002D1A88"/>
    <w:rsid w:val="002E1C87"/>
    <w:rsid w:val="002E1CBD"/>
    <w:rsid w:val="002E2EE5"/>
    <w:rsid w:val="002E3476"/>
    <w:rsid w:val="002E596D"/>
    <w:rsid w:val="002E71FB"/>
    <w:rsid w:val="002F0C07"/>
    <w:rsid w:val="002F2714"/>
    <w:rsid w:val="002F488F"/>
    <w:rsid w:val="002F4B1E"/>
    <w:rsid w:val="002F50BC"/>
    <w:rsid w:val="00300433"/>
    <w:rsid w:val="00300CDC"/>
    <w:rsid w:val="00301152"/>
    <w:rsid w:val="00305735"/>
    <w:rsid w:val="00307A2C"/>
    <w:rsid w:val="00312CE7"/>
    <w:rsid w:val="003155D7"/>
    <w:rsid w:val="00316C13"/>
    <w:rsid w:val="00317B61"/>
    <w:rsid w:val="003201EC"/>
    <w:rsid w:val="0032380A"/>
    <w:rsid w:val="00323D77"/>
    <w:rsid w:val="00330018"/>
    <w:rsid w:val="003301C3"/>
    <w:rsid w:val="00330828"/>
    <w:rsid w:val="00330E7D"/>
    <w:rsid w:val="003316E4"/>
    <w:rsid w:val="00334062"/>
    <w:rsid w:val="0033467F"/>
    <w:rsid w:val="00335236"/>
    <w:rsid w:val="00337695"/>
    <w:rsid w:val="00340D8D"/>
    <w:rsid w:val="00341EC9"/>
    <w:rsid w:val="00342D4B"/>
    <w:rsid w:val="00343E49"/>
    <w:rsid w:val="00343FDD"/>
    <w:rsid w:val="00344856"/>
    <w:rsid w:val="00345107"/>
    <w:rsid w:val="00345F92"/>
    <w:rsid w:val="0035111A"/>
    <w:rsid w:val="00357578"/>
    <w:rsid w:val="0036340A"/>
    <w:rsid w:val="0036576F"/>
    <w:rsid w:val="003664E2"/>
    <w:rsid w:val="00367466"/>
    <w:rsid w:val="003677C0"/>
    <w:rsid w:val="003715BE"/>
    <w:rsid w:val="0037382C"/>
    <w:rsid w:val="00373849"/>
    <w:rsid w:val="003763EE"/>
    <w:rsid w:val="00377D42"/>
    <w:rsid w:val="00380180"/>
    <w:rsid w:val="003809B9"/>
    <w:rsid w:val="003833C2"/>
    <w:rsid w:val="00385D6B"/>
    <w:rsid w:val="00386B7D"/>
    <w:rsid w:val="00392443"/>
    <w:rsid w:val="00392D61"/>
    <w:rsid w:val="003936DE"/>
    <w:rsid w:val="00393971"/>
    <w:rsid w:val="003941BD"/>
    <w:rsid w:val="003948E2"/>
    <w:rsid w:val="003948FA"/>
    <w:rsid w:val="003955BE"/>
    <w:rsid w:val="003956F7"/>
    <w:rsid w:val="00397359"/>
    <w:rsid w:val="0039756F"/>
    <w:rsid w:val="003A549B"/>
    <w:rsid w:val="003A7F94"/>
    <w:rsid w:val="003B1418"/>
    <w:rsid w:val="003B25D9"/>
    <w:rsid w:val="003B2C20"/>
    <w:rsid w:val="003B58C3"/>
    <w:rsid w:val="003B5CA5"/>
    <w:rsid w:val="003C08A8"/>
    <w:rsid w:val="003C1E57"/>
    <w:rsid w:val="003C1F88"/>
    <w:rsid w:val="003C27C2"/>
    <w:rsid w:val="003C3B32"/>
    <w:rsid w:val="003D180B"/>
    <w:rsid w:val="003D4B40"/>
    <w:rsid w:val="003D68ED"/>
    <w:rsid w:val="003D6B5E"/>
    <w:rsid w:val="003E035A"/>
    <w:rsid w:val="003E25B3"/>
    <w:rsid w:val="003E28D4"/>
    <w:rsid w:val="003E42EC"/>
    <w:rsid w:val="003E49A4"/>
    <w:rsid w:val="003F234A"/>
    <w:rsid w:val="003F352A"/>
    <w:rsid w:val="003F3959"/>
    <w:rsid w:val="003F424C"/>
    <w:rsid w:val="004011D3"/>
    <w:rsid w:val="004024EC"/>
    <w:rsid w:val="004034B8"/>
    <w:rsid w:val="00404374"/>
    <w:rsid w:val="00407991"/>
    <w:rsid w:val="004105CA"/>
    <w:rsid w:val="00410B2C"/>
    <w:rsid w:val="00410D7B"/>
    <w:rsid w:val="00412C0D"/>
    <w:rsid w:val="004139C9"/>
    <w:rsid w:val="00413FEC"/>
    <w:rsid w:val="0041478A"/>
    <w:rsid w:val="0041564F"/>
    <w:rsid w:val="004179FE"/>
    <w:rsid w:val="00421217"/>
    <w:rsid w:val="004214D9"/>
    <w:rsid w:val="004224DD"/>
    <w:rsid w:val="00422711"/>
    <w:rsid w:val="0042344E"/>
    <w:rsid w:val="004235F9"/>
    <w:rsid w:val="00423DD8"/>
    <w:rsid w:val="00425784"/>
    <w:rsid w:val="00425E71"/>
    <w:rsid w:val="004268D4"/>
    <w:rsid w:val="00430192"/>
    <w:rsid w:val="00432E2A"/>
    <w:rsid w:val="00434EE5"/>
    <w:rsid w:val="00436003"/>
    <w:rsid w:val="00436285"/>
    <w:rsid w:val="00437746"/>
    <w:rsid w:val="004400ED"/>
    <w:rsid w:val="0044107E"/>
    <w:rsid w:val="00441F41"/>
    <w:rsid w:val="00442380"/>
    <w:rsid w:val="0044543A"/>
    <w:rsid w:val="004475B1"/>
    <w:rsid w:val="004507CC"/>
    <w:rsid w:val="00451D05"/>
    <w:rsid w:val="0045416B"/>
    <w:rsid w:val="00454A53"/>
    <w:rsid w:val="00455534"/>
    <w:rsid w:val="00455802"/>
    <w:rsid w:val="00456403"/>
    <w:rsid w:val="004575C1"/>
    <w:rsid w:val="00461B2D"/>
    <w:rsid w:val="00462735"/>
    <w:rsid w:val="0046372B"/>
    <w:rsid w:val="00465DF9"/>
    <w:rsid w:val="00466B25"/>
    <w:rsid w:val="0046789B"/>
    <w:rsid w:val="0047234C"/>
    <w:rsid w:val="00473D34"/>
    <w:rsid w:val="004773CE"/>
    <w:rsid w:val="0048143A"/>
    <w:rsid w:val="00481807"/>
    <w:rsid w:val="0048305C"/>
    <w:rsid w:val="00485018"/>
    <w:rsid w:val="004859E6"/>
    <w:rsid w:val="0048622A"/>
    <w:rsid w:val="004906EA"/>
    <w:rsid w:val="004940DA"/>
    <w:rsid w:val="004956B7"/>
    <w:rsid w:val="00495A0A"/>
    <w:rsid w:val="00497037"/>
    <w:rsid w:val="004A088A"/>
    <w:rsid w:val="004A2E78"/>
    <w:rsid w:val="004A5403"/>
    <w:rsid w:val="004A6C46"/>
    <w:rsid w:val="004B0141"/>
    <w:rsid w:val="004B1DBC"/>
    <w:rsid w:val="004B3D61"/>
    <w:rsid w:val="004B492A"/>
    <w:rsid w:val="004B49CE"/>
    <w:rsid w:val="004C0713"/>
    <w:rsid w:val="004C5D74"/>
    <w:rsid w:val="004C7270"/>
    <w:rsid w:val="004D2284"/>
    <w:rsid w:val="004D3CBF"/>
    <w:rsid w:val="004D50B4"/>
    <w:rsid w:val="004D5E0D"/>
    <w:rsid w:val="004D612E"/>
    <w:rsid w:val="004D6363"/>
    <w:rsid w:val="004E02BC"/>
    <w:rsid w:val="004E08AC"/>
    <w:rsid w:val="004E1E1C"/>
    <w:rsid w:val="004E2C09"/>
    <w:rsid w:val="004E3B67"/>
    <w:rsid w:val="004E4135"/>
    <w:rsid w:val="004F00A0"/>
    <w:rsid w:val="004F10BD"/>
    <w:rsid w:val="004F1CE3"/>
    <w:rsid w:val="004F31B7"/>
    <w:rsid w:val="004F6517"/>
    <w:rsid w:val="004F6545"/>
    <w:rsid w:val="004F6AE4"/>
    <w:rsid w:val="00500F87"/>
    <w:rsid w:val="00501F58"/>
    <w:rsid w:val="0050247F"/>
    <w:rsid w:val="00502828"/>
    <w:rsid w:val="00504423"/>
    <w:rsid w:val="005061B8"/>
    <w:rsid w:val="00506549"/>
    <w:rsid w:val="00510AC8"/>
    <w:rsid w:val="00510DFA"/>
    <w:rsid w:val="00511E99"/>
    <w:rsid w:val="00511F0A"/>
    <w:rsid w:val="0051339F"/>
    <w:rsid w:val="0051471F"/>
    <w:rsid w:val="00514DAB"/>
    <w:rsid w:val="00515FEC"/>
    <w:rsid w:val="00516939"/>
    <w:rsid w:val="00516AAC"/>
    <w:rsid w:val="005174C9"/>
    <w:rsid w:val="00517F85"/>
    <w:rsid w:val="005226BE"/>
    <w:rsid w:val="00524F73"/>
    <w:rsid w:val="005267C0"/>
    <w:rsid w:val="00526AD1"/>
    <w:rsid w:val="005303DD"/>
    <w:rsid w:val="00531005"/>
    <w:rsid w:val="00531071"/>
    <w:rsid w:val="0053381F"/>
    <w:rsid w:val="0053472D"/>
    <w:rsid w:val="00535125"/>
    <w:rsid w:val="0053666A"/>
    <w:rsid w:val="005370EF"/>
    <w:rsid w:val="0054022F"/>
    <w:rsid w:val="00540D54"/>
    <w:rsid w:val="00541950"/>
    <w:rsid w:val="00542A3F"/>
    <w:rsid w:val="00542BB6"/>
    <w:rsid w:val="005441A5"/>
    <w:rsid w:val="005463B9"/>
    <w:rsid w:val="00552720"/>
    <w:rsid w:val="005572D0"/>
    <w:rsid w:val="005618DB"/>
    <w:rsid w:val="005655B1"/>
    <w:rsid w:val="005661F2"/>
    <w:rsid w:val="00567CA8"/>
    <w:rsid w:val="00570D2F"/>
    <w:rsid w:val="00572A11"/>
    <w:rsid w:val="00572A1F"/>
    <w:rsid w:val="0057339A"/>
    <w:rsid w:val="00574482"/>
    <w:rsid w:val="005745DF"/>
    <w:rsid w:val="0057625C"/>
    <w:rsid w:val="00576A81"/>
    <w:rsid w:val="0058062E"/>
    <w:rsid w:val="005806C0"/>
    <w:rsid w:val="0058249D"/>
    <w:rsid w:val="0058286C"/>
    <w:rsid w:val="00584E72"/>
    <w:rsid w:val="005864E9"/>
    <w:rsid w:val="00586A49"/>
    <w:rsid w:val="00592A8D"/>
    <w:rsid w:val="005936A4"/>
    <w:rsid w:val="005957C4"/>
    <w:rsid w:val="00595EB2"/>
    <w:rsid w:val="00596CE1"/>
    <w:rsid w:val="00597B4E"/>
    <w:rsid w:val="005A11D0"/>
    <w:rsid w:val="005A3CFF"/>
    <w:rsid w:val="005A496E"/>
    <w:rsid w:val="005A564D"/>
    <w:rsid w:val="005A7468"/>
    <w:rsid w:val="005B002C"/>
    <w:rsid w:val="005B11FC"/>
    <w:rsid w:val="005B184C"/>
    <w:rsid w:val="005B28B8"/>
    <w:rsid w:val="005B2E50"/>
    <w:rsid w:val="005B2EA7"/>
    <w:rsid w:val="005B5C65"/>
    <w:rsid w:val="005B6487"/>
    <w:rsid w:val="005B7A7B"/>
    <w:rsid w:val="005B7CB8"/>
    <w:rsid w:val="005C2AD7"/>
    <w:rsid w:val="005C3F30"/>
    <w:rsid w:val="005C5443"/>
    <w:rsid w:val="005C5A0F"/>
    <w:rsid w:val="005D26DA"/>
    <w:rsid w:val="005D3731"/>
    <w:rsid w:val="005D56E3"/>
    <w:rsid w:val="005E022E"/>
    <w:rsid w:val="005E3FE8"/>
    <w:rsid w:val="005E41D6"/>
    <w:rsid w:val="005E530C"/>
    <w:rsid w:val="005F015C"/>
    <w:rsid w:val="005F04CE"/>
    <w:rsid w:val="005F092D"/>
    <w:rsid w:val="005F12FC"/>
    <w:rsid w:val="005F335D"/>
    <w:rsid w:val="005F384A"/>
    <w:rsid w:val="005F3997"/>
    <w:rsid w:val="005F4A92"/>
    <w:rsid w:val="005F7ACF"/>
    <w:rsid w:val="0060135E"/>
    <w:rsid w:val="0060571A"/>
    <w:rsid w:val="006072D8"/>
    <w:rsid w:val="00607AEE"/>
    <w:rsid w:val="00607F28"/>
    <w:rsid w:val="00613A5A"/>
    <w:rsid w:val="00616C48"/>
    <w:rsid w:val="00617AD4"/>
    <w:rsid w:val="00621D9A"/>
    <w:rsid w:val="00622CFA"/>
    <w:rsid w:val="006268B0"/>
    <w:rsid w:val="00643EBF"/>
    <w:rsid w:val="0064480D"/>
    <w:rsid w:val="00644D6B"/>
    <w:rsid w:val="0064609D"/>
    <w:rsid w:val="00646BF5"/>
    <w:rsid w:val="00646F55"/>
    <w:rsid w:val="00647C9E"/>
    <w:rsid w:val="006517BA"/>
    <w:rsid w:val="00651E44"/>
    <w:rsid w:val="006527DE"/>
    <w:rsid w:val="00654265"/>
    <w:rsid w:val="00655963"/>
    <w:rsid w:val="00656C20"/>
    <w:rsid w:val="00656DB8"/>
    <w:rsid w:val="00660E2D"/>
    <w:rsid w:val="0066302A"/>
    <w:rsid w:val="00670F30"/>
    <w:rsid w:val="00671366"/>
    <w:rsid w:val="0067314F"/>
    <w:rsid w:val="00673C5F"/>
    <w:rsid w:val="00673FA3"/>
    <w:rsid w:val="00674FD7"/>
    <w:rsid w:val="00676F42"/>
    <w:rsid w:val="00682F97"/>
    <w:rsid w:val="006851B9"/>
    <w:rsid w:val="00686CE7"/>
    <w:rsid w:val="006946CB"/>
    <w:rsid w:val="00694B23"/>
    <w:rsid w:val="00694CBE"/>
    <w:rsid w:val="006969E4"/>
    <w:rsid w:val="006A1A7D"/>
    <w:rsid w:val="006A1C12"/>
    <w:rsid w:val="006A2739"/>
    <w:rsid w:val="006A3A26"/>
    <w:rsid w:val="006A61E6"/>
    <w:rsid w:val="006A74EE"/>
    <w:rsid w:val="006B04FB"/>
    <w:rsid w:val="006B4A63"/>
    <w:rsid w:val="006B71C1"/>
    <w:rsid w:val="006B74C2"/>
    <w:rsid w:val="006C06F1"/>
    <w:rsid w:val="006C0CD9"/>
    <w:rsid w:val="006C1BD7"/>
    <w:rsid w:val="006C24AD"/>
    <w:rsid w:val="006C38DE"/>
    <w:rsid w:val="006C3B91"/>
    <w:rsid w:val="006C55BC"/>
    <w:rsid w:val="006C633C"/>
    <w:rsid w:val="006C6727"/>
    <w:rsid w:val="006D1A15"/>
    <w:rsid w:val="006D4CFC"/>
    <w:rsid w:val="006E0EC5"/>
    <w:rsid w:val="006E4BC7"/>
    <w:rsid w:val="006F0661"/>
    <w:rsid w:val="006F1E05"/>
    <w:rsid w:val="006F43DC"/>
    <w:rsid w:val="006F5BFD"/>
    <w:rsid w:val="00700405"/>
    <w:rsid w:val="0070205D"/>
    <w:rsid w:val="0070332D"/>
    <w:rsid w:val="00704ECC"/>
    <w:rsid w:val="00706088"/>
    <w:rsid w:val="00710DBA"/>
    <w:rsid w:val="00713513"/>
    <w:rsid w:val="00714D75"/>
    <w:rsid w:val="007155BE"/>
    <w:rsid w:val="007156CE"/>
    <w:rsid w:val="00715AED"/>
    <w:rsid w:val="00717435"/>
    <w:rsid w:val="007210C9"/>
    <w:rsid w:val="00723F56"/>
    <w:rsid w:val="007240B8"/>
    <w:rsid w:val="00724320"/>
    <w:rsid w:val="00724327"/>
    <w:rsid w:val="00725E6D"/>
    <w:rsid w:val="00727F7E"/>
    <w:rsid w:val="00732F75"/>
    <w:rsid w:val="00737E77"/>
    <w:rsid w:val="00740CC3"/>
    <w:rsid w:val="007413CF"/>
    <w:rsid w:val="00741806"/>
    <w:rsid w:val="0074195D"/>
    <w:rsid w:val="00744E98"/>
    <w:rsid w:val="0074582F"/>
    <w:rsid w:val="00750961"/>
    <w:rsid w:val="00754B5F"/>
    <w:rsid w:val="0076164C"/>
    <w:rsid w:val="00761B5A"/>
    <w:rsid w:val="00761F3D"/>
    <w:rsid w:val="00762060"/>
    <w:rsid w:val="007634D3"/>
    <w:rsid w:val="00764FFC"/>
    <w:rsid w:val="00765C0A"/>
    <w:rsid w:val="0076690D"/>
    <w:rsid w:val="00771A7C"/>
    <w:rsid w:val="0077249B"/>
    <w:rsid w:val="0077531A"/>
    <w:rsid w:val="00777F44"/>
    <w:rsid w:val="00780977"/>
    <w:rsid w:val="007821C5"/>
    <w:rsid w:val="007864C5"/>
    <w:rsid w:val="007865D3"/>
    <w:rsid w:val="00786CBB"/>
    <w:rsid w:val="00787BD6"/>
    <w:rsid w:val="007907CB"/>
    <w:rsid w:val="007907EF"/>
    <w:rsid w:val="0079496F"/>
    <w:rsid w:val="00797358"/>
    <w:rsid w:val="007A151C"/>
    <w:rsid w:val="007A170A"/>
    <w:rsid w:val="007A25AD"/>
    <w:rsid w:val="007A26F3"/>
    <w:rsid w:val="007A3901"/>
    <w:rsid w:val="007A57B9"/>
    <w:rsid w:val="007A6FF9"/>
    <w:rsid w:val="007A7D2F"/>
    <w:rsid w:val="007B240A"/>
    <w:rsid w:val="007B5623"/>
    <w:rsid w:val="007B66A2"/>
    <w:rsid w:val="007C1978"/>
    <w:rsid w:val="007C3BF9"/>
    <w:rsid w:val="007C4486"/>
    <w:rsid w:val="007C5FA6"/>
    <w:rsid w:val="007C6D73"/>
    <w:rsid w:val="007C7FAA"/>
    <w:rsid w:val="007D30DE"/>
    <w:rsid w:val="007D4A9F"/>
    <w:rsid w:val="007D5D96"/>
    <w:rsid w:val="007D5E7F"/>
    <w:rsid w:val="007D7DB1"/>
    <w:rsid w:val="007E38D5"/>
    <w:rsid w:val="007E49C9"/>
    <w:rsid w:val="007E4F08"/>
    <w:rsid w:val="007E77CF"/>
    <w:rsid w:val="007F0CB8"/>
    <w:rsid w:val="007F4978"/>
    <w:rsid w:val="007F58A5"/>
    <w:rsid w:val="007F75A2"/>
    <w:rsid w:val="008000BD"/>
    <w:rsid w:val="00801BEA"/>
    <w:rsid w:val="00805515"/>
    <w:rsid w:val="00806888"/>
    <w:rsid w:val="008079F1"/>
    <w:rsid w:val="00807F62"/>
    <w:rsid w:val="008111EE"/>
    <w:rsid w:val="0081213E"/>
    <w:rsid w:val="0081243A"/>
    <w:rsid w:val="00813322"/>
    <w:rsid w:val="00814304"/>
    <w:rsid w:val="00815FC0"/>
    <w:rsid w:val="008179F8"/>
    <w:rsid w:val="00821087"/>
    <w:rsid w:val="00821901"/>
    <w:rsid w:val="00823066"/>
    <w:rsid w:val="00825349"/>
    <w:rsid w:val="0082552F"/>
    <w:rsid w:val="00825B34"/>
    <w:rsid w:val="00825C97"/>
    <w:rsid w:val="008265E6"/>
    <w:rsid w:val="00830973"/>
    <w:rsid w:val="00833E52"/>
    <w:rsid w:val="00834931"/>
    <w:rsid w:val="00841836"/>
    <w:rsid w:val="00841BC8"/>
    <w:rsid w:val="008473AD"/>
    <w:rsid w:val="00856467"/>
    <w:rsid w:val="00860EEF"/>
    <w:rsid w:val="00861DE5"/>
    <w:rsid w:val="00861F7B"/>
    <w:rsid w:val="00862848"/>
    <w:rsid w:val="00862D94"/>
    <w:rsid w:val="00863D1F"/>
    <w:rsid w:val="00863D38"/>
    <w:rsid w:val="00865A82"/>
    <w:rsid w:val="00867A1F"/>
    <w:rsid w:val="00870B1C"/>
    <w:rsid w:val="00872033"/>
    <w:rsid w:val="00872F99"/>
    <w:rsid w:val="00874189"/>
    <w:rsid w:val="00875997"/>
    <w:rsid w:val="0087644F"/>
    <w:rsid w:val="00877E5E"/>
    <w:rsid w:val="00877F6A"/>
    <w:rsid w:val="00880023"/>
    <w:rsid w:val="008803E3"/>
    <w:rsid w:val="008837E6"/>
    <w:rsid w:val="00886095"/>
    <w:rsid w:val="00891830"/>
    <w:rsid w:val="00891B40"/>
    <w:rsid w:val="00891D75"/>
    <w:rsid w:val="00892C02"/>
    <w:rsid w:val="00892F48"/>
    <w:rsid w:val="008933AF"/>
    <w:rsid w:val="00893AC9"/>
    <w:rsid w:val="00893C08"/>
    <w:rsid w:val="008940F6"/>
    <w:rsid w:val="00897C39"/>
    <w:rsid w:val="008A1E57"/>
    <w:rsid w:val="008A240D"/>
    <w:rsid w:val="008A2F9E"/>
    <w:rsid w:val="008A3FE5"/>
    <w:rsid w:val="008A7910"/>
    <w:rsid w:val="008B1F87"/>
    <w:rsid w:val="008B4CE1"/>
    <w:rsid w:val="008B73BC"/>
    <w:rsid w:val="008C365E"/>
    <w:rsid w:val="008C5365"/>
    <w:rsid w:val="008C717B"/>
    <w:rsid w:val="008D0DC4"/>
    <w:rsid w:val="008D0DDC"/>
    <w:rsid w:val="008D46B2"/>
    <w:rsid w:val="008D707A"/>
    <w:rsid w:val="008D7B83"/>
    <w:rsid w:val="008E13FD"/>
    <w:rsid w:val="008E3075"/>
    <w:rsid w:val="008E65B2"/>
    <w:rsid w:val="008E7978"/>
    <w:rsid w:val="008F3A13"/>
    <w:rsid w:val="00900B18"/>
    <w:rsid w:val="009034B0"/>
    <w:rsid w:val="009037F9"/>
    <w:rsid w:val="00906EE3"/>
    <w:rsid w:val="009075B5"/>
    <w:rsid w:val="00907A0A"/>
    <w:rsid w:val="009104AB"/>
    <w:rsid w:val="009136C5"/>
    <w:rsid w:val="00915ED7"/>
    <w:rsid w:val="009179E7"/>
    <w:rsid w:val="00923A8D"/>
    <w:rsid w:val="00923B19"/>
    <w:rsid w:val="00923E9A"/>
    <w:rsid w:val="00926593"/>
    <w:rsid w:val="009267EB"/>
    <w:rsid w:val="00926908"/>
    <w:rsid w:val="00932E4B"/>
    <w:rsid w:val="0093373D"/>
    <w:rsid w:val="00935822"/>
    <w:rsid w:val="00937DEB"/>
    <w:rsid w:val="00941FF7"/>
    <w:rsid w:val="00942191"/>
    <w:rsid w:val="0094423C"/>
    <w:rsid w:val="00951045"/>
    <w:rsid w:val="00953A4E"/>
    <w:rsid w:val="00954744"/>
    <w:rsid w:val="009650F9"/>
    <w:rsid w:val="00965665"/>
    <w:rsid w:val="00965F26"/>
    <w:rsid w:val="00966D06"/>
    <w:rsid w:val="00972F93"/>
    <w:rsid w:val="009733F5"/>
    <w:rsid w:val="00974454"/>
    <w:rsid w:val="00976259"/>
    <w:rsid w:val="00977C87"/>
    <w:rsid w:val="009800D1"/>
    <w:rsid w:val="0098346C"/>
    <w:rsid w:val="00986107"/>
    <w:rsid w:val="00986FB0"/>
    <w:rsid w:val="00990CAA"/>
    <w:rsid w:val="00991348"/>
    <w:rsid w:val="0099204A"/>
    <w:rsid w:val="00992C48"/>
    <w:rsid w:val="00995F1A"/>
    <w:rsid w:val="009964C1"/>
    <w:rsid w:val="0099739F"/>
    <w:rsid w:val="009A14E3"/>
    <w:rsid w:val="009A2FC3"/>
    <w:rsid w:val="009A6D7D"/>
    <w:rsid w:val="009A7226"/>
    <w:rsid w:val="009B12FA"/>
    <w:rsid w:val="009B19B2"/>
    <w:rsid w:val="009B1DE9"/>
    <w:rsid w:val="009B1FDE"/>
    <w:rsid w:val="009B2383"/>
    <w:rsid w:val="009B2412"/>
    <w:rsid w:val="009B28DD"/>
    <w:rsid w:val="009B678C"/>
    <w:rsid w:val="009B76A9"/>
    <w:rsid w:val="009C0C5C"/>
    <w:rsid w:val="009C0C89"/>
    <w:rsid w:val="009C1728"/>
    <w:rsid w:val="009C1BC9"/>
    <w:rsid w:val="009C3FE0"/>
    <w:rsid w:val="009C552A"/>
    <w:rsid w:val="009D0D39"/>
    <w:rsid w:val="009D4B1F"/>
    <w:rsid w:val="009D5EC2"/>
    <w:rsid w:val="009D6BF5"/>
    <w:rsid w:val="009D72F2"/>
    <w:rsid w:val="009E2853"/>
    <w:rsid w:val="009E2E0D"/>
    <w:rsid w:val="009E7291"/>
    <w:rsid w:val="009F0308"/>
    <w:rsid w:val="009F0AA2"/>
    <w:rsid w:val="009F1C5E"/>
    <w:rsid w:val="009F2DFA"/>
    <w:rsid w:val="009F4B7F"/>
    <w:rsid w:val="009F4BB0"/>
    <w:rsid w:val="009F4C66"/>
    <w:rsid w:val="009F6DF5"/>
    <w:rsid w:val="00A0044A"/>
    <w:rsid w:val="00A029F3"/>
    <w:rsid w:val="00A03DBD"/>
    <w:rsid w:val="00A10DA3"/>
    <w:rsid w:val="00A10EF7"/>
    <w:rsid w:val="00A12597"/>
    <w:rsid w:val="00A21F26"/>
    <w:rsid w:val="00A230DA"/>
    <w:rsid w:val="00A257CA"/>
    <w:rsid w:val="00A274BA"/>
    <w:rsid w:val="00A31446"/>
    <w:rsid w:val="00A31C1B"/>
    <w:rsid w:val="00A31E5A"/>
    <w:rsid w:val="00A3408C"/>
    <w:rsid w:val="00A34E02"/>
    <w:rsid w:val="00A3515E"/>
    <w:rsid w:val="00A406F2"/>
    <w:rsid w:val="00A40707"/>
    <w:rsid w:val="00A44801"/>
    <w:rsid w:val="00A45FEC"/>
    <w:rsid w:val="00A474AA"/>
    <w:rsid w:val="00A5127B"/>
    <w:rsid w:val="00A5177A"/>
    <w:rsid w:val="00A527F3"/>
    <w:rsid w:val="00A52978"/>
    <w:rsid w:val="00A55E64"/>
    <w:rsid w:val="00A55F7B"/>
    <w:rsid w:val="00A61FF2"/>
    <w:rsid w:val="00A66E51"/>
    <w:rsid w:val="00A67448"/>
    <w:rsid w:val="00A71628"/>
    <w:rsid w:val="00A71CFB"/>
    <w:rsid w:val="00A73E8B"/>
    <w:rsid w:val="00A7630C"/>
    <w:rsid w:val="00A76B36"/>
    <w:rsid w:val="00A77168"/>
    <w:rsid w:val="00A80BF2"/>
    <w:rsid w:val="00A81250"/>
    <w:rsid w:val="00A81C4C"/>
    <w:rsid w:val="00A91061"/>
    <w:rsid w:val="00A936C4"/>
    <w:rsid w:val="00A948B0"/>
    <w:rsid w:val="00A94B1D"/>
    <w:rsid w:val="00A94CFD"/>
    <w:rsid w:val="00A95593"/>
    <w:rsid w:val="00AA0285"/>
    <w:rsid w:val="00AA0837"/>
    <w:rsid w:val="00AA2F42"/>
    <w:rsid w:val="00AA3FDB"/>
    <w:rsid w:val="00AA46B9"/>
    <w:rsid w:val="00AA6C5D"/>
    <w:rsid w:val="00AB0E6A"/>
    <w:rsid w:val="00AB1337"/>
    <w:rsid w:val="00AB1522"/>
    <w:rsid w:val="00AB2911"/>
    <w:rsid w:val="00AB5AE9"/>
    <w:rsid w:val="00AB6D63"/>
    <w:rsid w:val="00AB7696"/>
    <w:rsid w:val="00AC02C1"/>
    <w:rsid w:val="00AC05A1"/>
    <w:rsid w:val="00AC0AAC"/>
    <w:rsid w:val="00AC1EA9"/>
    <w:rsid w:val="00AC25E6"/>
    <w:rsid w:val="00AC2821"/>
    <w:rsid w:val="00AC4979"/>
    <w:rsid w:val="00AC5930"/>
    <w:rsid w:val="00AC75EF"/>
    <w:rsid w:val="00AD20E9"/>
    <w:rsid w:val="00AD3810"/>
    <w:rsid w:val="00AD3D93"/>
    <w:rsid w:val="00AE24E3"/>
    <w:rsid w:val="00AE2564"/>
    <w:rsid w:val="00AE3CEC"/>
    <w:rsid w:val="00AE5402"/>
    <w:rsid w:val="00AF0C81"/>
    <w:rsid w:val="00AF2412"/>
    <w:rsid w:val="00AF2589"/>
    <w:rsid w:val="00AF34E0"/>
    <w:rsid w:val="00AF4085"/>
    <w:rsid w:val="00AF626F"/>
    <w:rsid w:val="00B0019A"/>
    <w:rsid w:val="00B0295E"/>
    <w:rsid w:val="00B04213"/>
    <w:rsid w:val="00B12804"/>
    <w:rsid w:val="00B1541F"/>
    <w:rsid w:val="00B16DAF"/>
    <w:rsid w:val="00B17337"/>
    <w:rsid w:val="00B17A5D"/>
    <w:rsid w:val="00B2075D"/>
    <w:rsid w:val="00B23C7B"/>
    <w:rsid w:val="00B25249"/>
    <w:rsid w:val="00B30327"/>
    <w:rsid w:val="00B310F1"/>
    <w:rsid w:val="00B354CD"/>
    <w:rsid w:val="00B35D77"/>
    <w:rsid w:val="00B36076"/>
    <w:rsid w:val="00B368BF"/>
    <w:rsid w:val="00B43CB8"/>
    <w:rsid w:val="00B45492"/>
    <w:rsid w:val="00B50917"/>
    <w:rsid w:val="00B6257F"/>
    <w:rsid w:val="00B62BE7"/>
    <w:rsid w:val="00B63541"/>
    <w:rsid w:val="00B661C4"/>
    <w:rsid w:val="00B67544"/>
    <w:rsid w:val="00B678AA"/>
    <w:rsid w:val="00B67D5F"/>
    <w:rsid w:val="00B75CC1"/>
    <w:rsid w:val="00B76945"/>
    <w:rsid w:val="00B82D61"/>
    <w:rsid w:val="00B85009"/>
    <w:rsid w:val="00B85438"/>
    <w:rsid w:val="00B934CD"/>
    <w:rsid w:val="00B9394C"/>
    <w:rsid w:val="00B956FB"/>
    <w:rsid w:val="00B9582E"/>
    <w:rsid w:val="00B95BE4"/>
    <w:rsid w:val="00B96E19"/>
    <w:rsid w:val="00BA38D8"/>
    <w:rsid w:val="00BA51A5"/>
    <w:rsid w:val="00BA6215"/>
    <w:rsid w:val="00BB0046"/>
    <w:rsid w:val="00BB1EA1"/>
    <w:rsid w:val="00BB1F42"/>
    <w:rsid w:val="00BB3717"/>
    <w:rsid w:val="00BB3CB1"/>
    <w:rsid w:val="00BB64C9"/>
    <w:rsid w:val="00BB6F8E"/>
    <w:rsid w:val="00BC1058"/>
    <w:rsid w:val="00BC1CD2"/>
    <w:rsid w:val="00BC2A71"/>
    <w:rsid w:val="00BC3E62"/>
    <w:rsid w:val="00BD0739"/>
    <w:rsid w:val="00BD1487"/>
    <w:rsid w:val="00BD4303"/>
    <w:rsid w:val="00BD4C1F"/>
    <w:rsid w:val="00BD4EFB"/>
    <w:rsid w:val="00BE0F04"/>
    <w:rsid w:val="00BE31B7"/>
    <w:rsid w:val="00BE3AB0"/>
    <w:rsid w:val="00BE7931"/>
    <w:rsid w:val="00BE79EE"/>
    <w:rsid w:val="00BF1BEA"/>
    <w:rsid w:val="00BF2FBC"/>
    <w:rsid w:val="00BF5958"/>
    <w:rsid w:val="00C0132E"/>
    <w:rsid w:val="00C04A7A"/>
    <w:rsid w:val="00C05C7E"/>
    <w:rsid w:val="00C072B1"/>
    <w:rsid w:val="00C10544"/>
    <w:rsid w:val="00C10B20"/>
    <w:rsid w:val="00C10D2C"/>
    <w:rsid w:val="00C13D9A"/>
    <w:rsid w:val="00C169C7"/>
    <w:rsid w:val="00C17E49"/>
    <w:rsid w:val="00C20F78"/>
    <w:rsid w:val="00C27678"/>
    <w:rsid w:val="00C30241"/>
    <w:rsid w:val="00C30FCA"/>
    <w:rsid w:val="00C31D92"/>
    <w:rsid w:val="00C36294"/>
    <w:rsid w:val="00C363FC"/>
    <w:rsid w:val="00C40942"/>
    <w:rsid w:val="00C40BA5"/>
    <w:rsid w:val="00C459D7"/>
    <w:rsid w:val="00C45D2F"/>
    <w:rsid w:val="00C46000"/>
    <w:rsid w:val="00C500A6"/>
    <w:rsid w:val="00C50458"/>
    <w:rsid w:val="00C549FF"/>
    <w:rsid w:val="00C565BA"/>
    <w:rsid w:val="00C6061F"/>
    <w:rsid w:val="00C61EDC"/>
    <w:rsid w:val="00C62396"/>
    <w:rsid w:val="00C63053"/>
    <w:rsid w:val="00C65AD2"/>
    <w:rsid w:val="00C65EE7"/>
    <w:rsid w:val="00C67A5C"/>
    <w:rsid w:val="00C7295C"/>
    <w:rsid w:val="00C72A25"/>
    <w:rsid w:val="00C74FC9"/>
    <w:rsid w:val="00C77C39"/>
    <w:rsid w:val="00C81638"/>
    <w:rsid w:val="00C90856"/>
    <w:rsid w:val="00C90F0B"/>
    <w:rsid w:val="00C9415D"/>
    <w:rsid w:val="00CA1FD8"/>
    <w:rsid w:val="00CA22F4"/>
    <w:rsid w:val="00CA5278"/>
    <w:rsid w:val="00CA5474"/>
    <w:rsid w:val="00CA76CD"/>
    <w:rsid w:val="00CB0858"/>
    <w:rsid w:val="00CB27B4"/>
    <w:rsid w:val="00CB29DF"/>
    <w:rsid w:val="00CB2DD0"/>
    <w:rsid w:val="00CB39F7"/>
    <w:rsid w:val="00CB4802"/>
    <w:rsid w:val="00CB5FF0"/>
    <w:rsid w:val="00CB7445"/>
    <w:rsid w:val="00CC0426"/>
    <w:rsid w:val="00CC0B1E"/>
    <w:rsid w:val="00CC0BC1"/>
    <w:rsid w:val="00CC242A"/>
    <w:rsid w:val="00CC2C9C"/>
    <w:rsid w:val="00CC48E3"/>
    <w:rsid w:val="00CC4F25"/>
    <w:rsid w:val="00CD0AC0"/>
    <w:rsid w:val="00CD1DA4"/>
    <w:rsid w:val="00CD3DB0"/>
    <w:rsid w:val="00CD5681"/>
    <w:rsid w:val="00CD64EF"/>
    <w:rsid w:val="00CD71BF"/>
    <w:rsid w:val="00CE1528"/>
    <w:rsid w:val="00CE4702"/>
    <w:rsid w:val="00CE5696"/>
    <w:rsid w:val="00CE639C"/>
    <w:rsid w:val="00CF1D52"/>
    <w:rsid w:val="00CF3A00"/>
    <w:rsid w:val="00CF3BB2"/>
    <w:rsid w:val="00CF4B2A"/>
    <w:rsid w:val="00CF4BCF"/>
    <w:rsid w:val="00CF5987"/>
    <w:rsid w:val="00CF5B0A"/>
    <w:rsid w:val="00CF5F3C"/>
    <w:rsid w:val="00CF6387"/>
    <w:rsid w:val="00CF666D"/>
    <w:rsid w:val="00CF6D40"/>
    <w:rsid w:val="00CF727C"/>
    <w:rsid w:val="00D02F75"/>
    <w:rsid w:val="00D037B9"/>
    <w:rsid w:val="00D043B9"/>
    <w:rsid w:val="00D110DD"/>
    <w:rsid w:val="00D1504C"/>
    <w:rsid w:val="00D15DA1"/>
    <w:rsid w:val="00D16025"/>
    <w:rsid w:val="00D16F6D"/>
    <w:rsid w:val="00D20AAC"/>
    <w:rsid w:val="00D21160"/>
    <w:rsid w:val="00D216AB"/>
    <w:rsid w:val="00D21A07"/>
    <w:rsid w:val="00D26665"/>
    <w:rsid w:val="00D27A58"/>
    <w:rsid w:val="00D32D11"/>
    <w:rsid w:val="00D3336F"/>
    <w:rsid w:val="00D358FB"/>
    <w:rsid w:val="00D40416"/>
    <w:rsid w:val="00D40C24"/>
    <w:rsid w:val="00D43093"/>
    <w:rsid w:val="00D433B4"/>
    <w:rsid w:val="00D45A43"/>
    <w:rsid w:val="00D52048"/>
    <w:rsid w:val="00D54C19"/>
    <w:rsid w:val="00D552C5"/>
    <w:rsid w:val="00D56229"/>
    <w:rsid w:val="00D56E07"/>
    <w:rsid w:val="00D57C6C"/>
    <w:rsid w:val="00D57EB0"/>
    <w:rsid w:val="00D60825"/>
    <w:rsid w:val="00D625B1"/>
    <w:rsid w:val="00D64153"/>
    <w:rsid w:val="00D64836"/>
    <w:rsid w:val="00D65030"/>
    <w:rsid w:val="00D66D9B"/>
    <w:rsid w:val="00D66F6C"/>
    <w:rsid w:val="00D67085"/>
    <w:rsid w:val="00D67386"/>
    <w:rsid w:val="00D67B09"/>
    <w:rsid w:val="00D7050B"/>
    <w:rsid w:val="00D72B70"/>
    <w:rsid w:val="00D7663A"/>
    <w:rsid w:val="00D859F2"/>
    <w:rsid w:val="00D85B67"/>
    <w:rsid w:val="00D85D34"/>
    <w:rsid w:val="00D93A4D"/>
    <w:rsid w:val="00D940F3"/>
    <w:rsid w:val="00D94185"/>
    <w:rsid w:val="00D94F5B"/>
    <w:rsid w:val="00D954D5"/>
    <w:rsid w:val="00D97CBB"/>
    <w:rsid w:val="00DA0BF2"/>
    <w:rsid w:val="00DA2C86"/>
    <w:rsid w:val="00DA5602"/>
    <w:rsid w:val="00DB3192"/>
    <w:rsid w:val="00DB4D2A"/>
    <w:rsid w:val="00DB69A2"/>
    <w:rsid w:val="00DB775B"/>
    <w:rsid w:val="00DB7E24"/>
    <w:rsid w:val="00DC0456"/>
    <w:rsid w:val="00DC095D"/>
    <w:rsid w:val="00DC112D"/>
    <w:rsid w:val="00DC27DD"/>
    <w:rsid w:val="00DC4A87"/>
    <w:rsid w:val="00DC5591"/>
    <w:rsid w:val="00DC70BA"/>
    <w:rsid w:val="00DD1774"/>
    <w:rsid w:val="00DD61D7"/>
    <w:rsid w:val="00DE0A9A"/>
    <w:rsid w:val="00DE1AAB"/>
    <w:rsid w:val="00DE2168"/>
    <w:rsid w:val="00DE43AF"/>
    <w:rsid w:val="00DE6D40"/>
    <w:rsid w:val="00DE7A19"/>
    <w:rsid w:val="00DF04F3"/>
    <w:rsid w:val="00DF2AA2"/>
    <w:rsid w:val="00DF2EAB"/>
    <w:rsid w:val="00DF46C0"/>
    <w:rsid w:val="00DF495E"/>
    <w:rsid w:val="00DF6A6D"/>
    <w:rsid w:val="00DF7A4E"/>
    <w:rsid w:val="00E0134C"/>
    <w:rsid w:val="00E01360"/>
    <w:rsid w:val="00E0278D"/>
    <w:rsid w:val="00E028EC"/>
    <w:rsid w:val="00E02E5A"/>
    <w:rsid w:val="00E03C09"/>
    <w:rsid w:val="00E06E2C"/>
    <w:rsid w:val="00E07BC0"/>
    <w:rsid w:val="00E1083F"/>
    <w:rsid w:val="00E128F2"/>
    <w:rsid w:val="00E13DAF"/>
    <w:rsid w:val="00E162BA"/>
    <w:rsid w:val="00E171EA"/>
    <w:rsid w:val="00E20BEA"/>
    <w:rsid w:val="00E2524C"/>
    <w:rsid w:val="00E26DEB"/>
    <w:rsid w:val="00E27877"/>
    <w:rsid w:val="00E30180"/>
    <w:rsid w:val="00E313A8"/>
    <w:rsid w:val="00E34F43"/>
    <w:rsid w:val="00E367A6"/>
    <w:rsid w:val="00E37355"/>
    <w:rsid w:val="00E40354"/>
    <w:rsid w:val="00E425FC"/>
    <w:rsid w:val="00E43D2C"/>
    <w:rsid w:val="00E465DB"/>
    <w:rsid w:val="00E46A93"/>
    <w:rsid w:val="00E51705"/>
    <w:rsid w:val="00E54407"/>
    <w:rsid w:val="00E56708"/>
    <w:rsid w:val="00E5723A"/>
    <w:rsid w:val="00E57C8F"/>
    <w:rsid w:val="00E60452"/>
    <w:rsid w:val="00E605E3"/>
    <w:rsid w:val="00E60ACD"/>
    <w:rsid w:val="00E61A4F"/>
    <w:rsid w:val="00E6222C"/>
    <w:rsid w:val="00E62432"/>
    <w:rsid w:val="00E631B5"/>
    <w:rsid w:val="00E65891"/>
    <w:rsid w:val="00E719D5"/>
    <w:rsid w:val="00E723D0"/>
    <w:rsid w:val="00E7303A"/>
    <w:rsid w:val="00E73CF7"/>
    <w:rsid w:val="00E74CE4"/>
    <w:rsid w:val="00E768C5"/>
    <w:rsid w:val="00E768E2"/>
    <w:rsid w:val="00E82972"/>
    <w:rsid w:val="00E84ED7"/>
    <w:rsid w:val="00E8544F"/>
    <w:rsid w:val="00E85915"/>
    <w:rsid w:val="00E87CDE"/>
    <w:rsid w:val="00E90640"/>
    <w:rsid w:val="00E92B7C"/>
    <w:rsid w:val="00E96422"/>
    <w:rsid w:val="00EA119E"/>
    <w:rsid w:val="00EA1E6F"/>
    <w:rsid w:val="00EA23B6"/>
    <w:rsid w:val="00EA26E8"/>
    <w:rsid w:val="00EA2BF6"/>
    <w:rsid w:val="00EA57CC"/>
    <w:rsid w:val="00EA59BC"/>
    <w:rsid w:val="00EA648C"/>
    <w:rsid w:val="00EB1030"/>
    <w:rsid w:val="00EB15EA"/>
    <w:rsid w:val="00EB32CD"/>
    <w:rsid w:val="00EB33D2"/>
    <w:rsid w:val="00EB7342"/>
    <w:rsid w:val="00EB7381"/>
    <w:rsid w:val="00EB76DD"/>
    <w:rsid w:val="00EC152C"/>
    <w:rsid w:val="00EC1DBF"/>
    <w:rsid w:val="00EC48CC"/>
    <w:rsid w:val="00EC695D"/>
    <w:rsid w:val="00EC6B38"/>
    <w:rsid w:val="00EC6C92"/>
    <w:rsid w:val="00EC7CC5"/>
    <w:rsid w:val="00ED0D50"/>
    <w:rsid w:val="00ED36C8"/>
    <w:rsid w:val="00ED4A61"/>
    <w:rsid w:val="00ED4A62"/>
    <w:rsid w:val="00ED6539"/>
    <w:rsid w:val="00ED726C"/>
    <w:rsid w:val="00EE0079"/>
    <w:rsid w:val="00EE2C0C"/>
    <w:rsid w:val="00EE4A50"/>
    <w:rsid w:val="00EF0C52"/>
    <w:rsid w:val="00EF109D"/>
    <w:rsid w:val="00EF18BA"/>
    <w:rsid w:val="00EF28A0"/>
    <w:rsid w:val="00EF308D"/>
    <w:rsid w:val="00EF561A"/>
    <w:rsid w:val="00F00A44"/>
    <w:rsid w:val="00F01A49"/>
    <w:rsid w:val="00F05C86"/>
    <w:rsid w:val="00F05F67"/>
    <w:rsid w:val="00F06831"/>
    <w:rsid w:val="00F07E69"/>
    <w:rsid w:val="00F10A20"/>
    <w:rsid w:val="00F11340"/>
    <w:rsid w:val="00F17360"/>
    <w:rsid w:val="00F17378"/>
    <w:rsid w:val="00F215AB"/>
    <w:rsid w:val="00F2250F"/>
    <w:rsid w:val="00F23708"/>
    <w:rsid w:val="00F24858"/>
    <w:rsid w:val="00F33827"/>
    <w:rsid w:val="00F36A6B"/>
    <w:rsid w:val="00F36E69"/>
    <w:rsid w:val="00F40D78"/>
    <w:rsid w:val="00F510E0"/>
    <w:rsid w:val="00F524CF"/>
    <w:rsid w:val="00F52844"/>
    <w:rsid w:val="00F54C29"/>
    <w:rsid w:val="00F552FB"/>
    <w:rsid w:val="00F55BE8"/>
    <w:rsid w:val="00F563A8"/>
    <w:rsid w:val="00F56C2B"/>
    <w:rsid w:val="00F6212F"/>
    <w:rsid w:val="00F62E38"/>
    <w:rsid w:val="00F6335A"/>
    <w:rsid w:val="00F64DAA"/>
    <w:rsid w:val="00F65058"/>
    <w:rsid w:val="00F652EE"/>
    <w:rsid w:val="00F653EF"/>
    <w:rsid w:val="00F655CB"/>
    <w:rsid w:val="00F66ECE"/>
    <w:rsid w:val="00F7236C"/>
    <w:rsid w:val="00F75407"/>
    <w:rsid w:val="00F770B9"/>
    <w:rsid w:val="00F801F7"/>
    <w:rsid w:val="00F81355"/>
    <w:rsid w:val="00F81562"/>
    <w:rsid w:val="00F839D8"/>
    <w:rsid w:val="00F858F5"/>
    <w:rsid w:val="00F8597F"/>
    <w:rsid w:val="00F86797"/>
    <w:rsid w:val="00F909AF"/>
    <w:rsid w:val="00F90B64"/>
    <w:rsid w:val="00F92585"/>
    <w:rsid w:val="00F93084"/>
    <w:rsid w:val="00F931AE"/>
    <w:rsid w:val="00F937B9"/>
    <w:rsid w:val="00F93D22"/>
    <w:rsid w:val="00F94879"/>
    <w:rsid w:val="00F96598"/>
    <w:rsid w:val="00F97310"/>
    <w:rsid w:val="00FA1B92"/>
    <w:rsid w:val="00FA240E"/>
    <w:rsid w:val="00FA5F67"/>
    <w:rsid w:val="00FA60B2"/>
    <w:rsid w:val="00FA65AD"/>
    <w:rsid w:val="00FA716F"/>
    <w:rsid w:val="00FB10E5"/>
    <w:rsid w:val="00FB25BB"/>
    <w:rsid w:val="00FB463D"/>
    <w:rsid w:val="00FB46C9"/>
    <w:rsid w:val="00FB62CD"/>
    <w:rsid w:val="00FC175B"/>
    <w:rsid w:val="00FC2DD8"/>
    <w:rsid w:val="00FC3691"/>
    <w:rsid w:val="00FC3DC2"/>
    <w:rsid w:val="00FD1386"/>
    <w:rsid w:val="00FD1D3D"/>
    <w:rsid w:val="00FD3A09"/>
    <w:rsid w:val="00FD4279"/>
    <w:rsid w:val="00FD7EB4"/>
    <w:rsid w:val="00FE02E5"/>
    <w:rsid w:val="00FE045A"/>
    <w:rsid w:val="00FE0AD3"/>
    <w:rsid w:val="00FE1513"/>
    <w:rsid w:val="00FE2F5F"/>
    <w:rsid w:val="00FE4605"/>
    <w:rsid w:val="00FF1899"/>
    <w:rsid w:val="00FF2E1A"/>
    <w:rsid w:val="00FF4952"/>
    <w:rsid w:val="00FF4E4C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909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autoRedefine/>
    <w:qFormat/>
    <w:rsid w:val="00F909AF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qFormat/>
    <w:rsid w:val="00F909AF"/>
    <w:rPr>
      <w:rFonts w:ascii="宋体" w:eastAsia="宋体" w:hAnsi="Times New Roman" w:cs="Times New Roman"/>
      <w:b/>
      <w:kern w:val="0"/>
      <w:sz w:val="24"/>
      <w:szCs w:val="20"/>
    </w:rPr>
  </w:style>
  <w:style w:type="paragraph" w:styleId="a4">
    <w:name w:val="Plain Text"/>
    <w:basedOn w:val="a"/>
    <w:link w:val="Char1"/>
    <w:autoRedefine/>
    <w:qFormat/>
    <w:rsid w:val="00F909AF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1"/>
    <w:link w:val="a4"/>
    <w:uiPriority w:val="99"/>
    <w:semiHidden/>
    <w:rsid w:val="00F909AF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1"/>
    <w:link w:val="a4"/>
    <w:autoRedefine/>
    <w:qFormat/>
    <w:rsid w:val="00F909AF"/>
    <w:rPr>
      <w:rFonts w:ascii="宋体" w:eastAsia="宋体" w:hAnsi="Courier New" w:cs="Times New Roman"/>
      <w:kern w:val="0"/>
      <w:sz w:val="20"/>
      <w:szCs w:val="20"/>
    </w:rPr>
  </w:style>
  <w:style w:type="paragraph" w:customStyle="1" w:styleId="New">
    <w:name w:val="正文 New"/>
    <w:basedOn w:val="a"/>
    <w:autoRedefine/>
    <w:qFormat/>
    <w:rsid w:val="00F909AF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a0">
    <w:name w:val="Normal Indent"/>
    <w:basedOn w:val="a"/>
    <w:uiPriority w:val="99"/>
    <w:semiHidden/>
    <w:unhideWhenUsed/>
    <w:rsid w:val="00F909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2611</Characters>
  <Application>Microsoft Office Word</Application>
  <DocSecurity>0</DocSecurity>
  <Lines>21</Lines>
  <Paragraphs>6</Paragraphs>
  <ScaleCrop>false</ScaleCrop>
  <Company>微软中国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收发员</cp:lastModifiedBy>
  <cp:revision>1</cp:revision>
  <dcterms:created xsi:type="dcterms:W3CDTF">2024-02-24T02:51:00Z</dcterms:created>
  <dcterms:modified xsi:type="dcterms:W3CDTF">2024-02-24T02:51:00Z</dcterms:modified>
</cp:coreProperties>
</file>