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大庆油田总医院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后勤物资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项目需求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一、U盘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USB3.2 128G闪存最大读取数70MB/S,单机报价应小于95元，报价应包含运输、装卸、税金等一切费用，送货到指定地点。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U削笔器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自动进笔，5档粗细可调节，大容量屑盒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单价报价应小于30元，报价应包含运输、装卸、税金等一切费用，送货到指定地点。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N次贴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3*3in/76*76mm/100张/本/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单价报价应小于6.5元，报价应包含运输、装卸、税金等一切费用，送货到指定地点。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四、计算器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金属面板宽屏语音智能12位数显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 xml:space="preserve"> 单价报价不高于33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元，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五、橡皮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4B美术专用，72块/盒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单价报价不高于48元，报价应包含运输、装卸、税金等一切费用，送货到指定地点。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六、直尺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钢制直尺，30CM长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单价报价不高于8元，报价应包含运输、装卸、税金等一切费用,送货到指定地点。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七、起钉器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钢制结构，弧形接触面可起10#,12#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单价报价不高于4.5元，报价应包含运输、装卸、税金等一切费用，送货到指定地点。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八、档案盒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档案盒长318mm,宽236cm，高55cm蓝色PP材质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单价报价不高于13.5元，报价应包含运输、装卸、税金等一切费用，送货到指定地点。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九、档案袋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国标QB/HYJ-2001标准200g牛皮卡纸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单价报价不高于1.2元，报价应包含运输、装卸、税金等一切费用，送货到指定地点。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十、胶带 大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60mm*200y*45UM拉升强度≥80N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单价报价不高于15元，报价应包含运输、装卸、税金等一切费用，送货到指定地点。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十一、胶带 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18mm*30y*38um透明易撕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单价报价不高于2.5元，报价应包含运输、装卸、税金等一切费用，送货到指定地点。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十二、保温杯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内胆符合ASTM国标304不锈钢内胆，24H长效保温，双杯盖，按压内盖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单价报价不高于115元，报价应包含运输、装卸、税金等一切费用，送货到指定地点。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十三、纸抽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硬纸盒包装133mm*195mm,3层130抽，不含荧光粉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单价报价不高于8.5元，报价应包含运输、装卸、税金等一切费用，送货到指定地点。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十四、纯净水桶用电动抽水器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智能电动，PP+204不锈钢+硅胶高14cm，宽7cm，双泵款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单价报价不高于70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，报价应包含运输、装卸、税金等一切费用，送货到指定地点。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58F70"/>
    <w:multiLevelType w:val="singleLevel"/>
    <w:tmpl w:val="19358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TI0YzFmMmMyNTYwZGYwY2QyM2ZhMDVjZjAzODYifQ=="/>
  </w:docVars>
  <w:rsids>
    <w:rsidRoot w:val="566C0553"/>
    <w:rsid w:val="002214EB"/>
    <w:rsid w:val="016F0A91"/>
    <w:rsid w:val="02B250DA"/>
    <w:rsid w:val="04DF7CDC"/>
    <w:rsid w:val="0E2221D9"/>
    <w:rsid w:val="0FA22032"/>
    <w:rsid w:val="11C444E1"/>
    <w:rsid w:val="15035321"/>
    <w:rsid w:val="199F0F95"/>
    <w:rsid w:val="1CAD2B67"/>
    <w:rsid w:val="1CDF48C5"/>
    <w:rsid w:val="1E5135A1"/>
    <w:rsid w:val="25665B84"/>
    <w:rsid w:val="25FF07F6"/>
    <w:rsid w:val="269977E6"/>
    <w:rsid w:val="2A9F5694"/>
    <w:rsid w:val="2F364819"/>
    <w:rsid w:val="30782C0F"/>
    <w:rsid w:val="31121EB3"/>
    <w:rsid w:val="36E83F1F"/>
    <w:rsid w:val="3DEA634A"/>
    <w:rsid w:val="3E810EE1"/>
    <w:rsid w:val="43E50164"/>
    <w:rsid w:val="482F3DE2"/>
    <w:rsid w:val="4AC02D88"/>
    <w:rsid w:val="4D233AF8"/>
    <w:rsid w:val="4E9B1B30"/>
    <w:rsid w:val="51DF2696"/>
    <w:rsid w:val="5479292E"/>
    <w:rsid w:val="54893600"/>
    <w:rsid w:val="54E14CDA"/>
    <w:rsid w:val="566C0553"/>
    <w:rsid w:val="57144B90"/>
    <w:rsid w:val="59484FC5"/>
    <w:rsid w:val="5EBC16F3"/>
    <w:rsid w:val="60273317"/>
    <w:rsid w:val="61700C15"/>
    <w:rsid w:val="6F51652A"/>
    <w:rsid w:val="778E3EED"/>
    <w:rsid w:val="7DD30A52"/>
    <w:rsid w:val="7EA85A3A"/>
    <w:rsid w:val="7EB10D93"/>
    <w:rsid w:val="7EB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2023-08-30T04:19:00Z</dcterms:created>
  <dc:creator>Administrator</dc:creator>
  <cp:lastModifiedBy>姜威</cp:lastModifiedBy>
  <cp:lastPrinted>2023-09-19T05:52:00Z</cp:lastPrinted>
  <dcterms:modified xsi:type="dcterms:W3CDTF">2023-10-17T05:24:33Z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2F41D56ABE8B464D9C288318FE00F2D5_11</vt:lpwstr>
  </property>
</Properties>
</file>