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4B87" w14:textId="77777777" w:rsidR="002F1BA2" w:rsidRDefault="002F1BA2" w:rsidP="002F1BA2">
      <w:pPr>
        <w:tabs>
          <w:tab w:val="left" w:pos="840"/>
        </w:tabs>
        <w:adjustRightInd w:val="0"/>
        <w:spacing w:line="360" w:lineRule="auto"/>
        <w:jc w:val="center"/>
        <w:rPr>
          <w:rFonts w:ascii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招标现场资格评审表</w:t>
      </w:r>
    </w:p>
    <w:tbl>
      <w:tblPr>
        <w:tblW w:w="9268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54"/>
        <w:gridCol w:w="2025"/>
        <w:gridCol w:w="5399"/>
        <w:gridCol w:w="1290"/>
      </w:tblGrid>
      <w:tr w:rsidR="002F1BA2" w14:paraId="6D58CBFC" w14:textId="77777777" w:rsidTr="0056005D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2FB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D753D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评审因素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78884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评审标准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0440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主审人员</w:t>
            </w:r>
          </w:p>
        </w:tc>
      </w:tr>
      <w:tr w:rsidR="002F1BA2" w14:paraId="36742A24" w14:textId="77777777" w:rsidTr="0056005D">
        <w:trPr>
          <w:trHeight w:val="14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6805B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D5A2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企业主要负责人、项目负责人、拟进厂工程技术人员、专（兼）职安全管理人员的证书及特种作业人员操作证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9900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作业现场必须配备安全管理人员。企业主要负责人、安全管理人员培训合格证明必须真实有效，且在有效期内，加盖公司公章。特种作业人员操作证需同时提供有效的查询结果（在国家或省级安全网站查询结果），证明其有效，不提供证明或不能提供证明均按假证处理对待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43C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安全管理部</w:t>
            </w:r>
          </w:p>
        </w:tc>
      </w:tr>
      <w:tr w:rsidR="002F1BA2" w14:paraId="6A64B562" w14:textId="77777777" w:rsidTr="0056005D">
        <w:trPr>
          <w:trHeight w:val="11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8304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056D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安全管理制度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D954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用于安全管理的各项规章制度，包含：安全生产检查制度、隐患排查治理制度、安全教育培训制度、安全例会制度、消防管理制度等，具体制度根据公司实际情况进行提供。首次提供即可，不用重复提供。复印加盖公司公章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61DDE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安全管理部</w:t>
            </w:r>
          </w:p>
        </w:tc>
      </w:tr>
      <w:tr w:rsidR="002F1BA2" w14:paraId="54EAB68E" w14:textId="77777777" w:rsidTr="0056005D">
        <w:trPr>
          <w:trHeight w:val="96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F702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CD81AB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岗位责任制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F47B99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企业各岗位安全生产责任制，必须包含主要负责人、安全管理人员、项目负责人、重点岗位人员的责任制，明确各自安全职责。首次提供即可，不用重复提供。复印加盖公司公章。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8DCC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安全管理部</w:t>
            </w:r>
          </w:p>
        </w:tc>
      </w:tr>
      <w:tr w:rsidR="002F1BA2" w14:paraId="1F0437B9" w14:textId="77777777" w:rsidTr="0056005D">
        <w:trPr>
          <w:trHeight w:val="48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A51B5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CD6AB7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安全操作规程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83BFC8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同上，复印加盖公司公章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11234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安全管理部</w:t>
            </w:r>
          </w:p>
        </w:tc>
      </w:tr>
      <w:tr w:rsidR="002F1BA2" w14:paraId="42DF32A9" w14:textId="77777777" w:rsidTr="00DE7B7E">
        <w:trPr>
          <w:trHeight w:val="258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DA7E15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EF93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生产安全事故应急救援预案或现场处置方案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5AA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符合《生产经营单位生产安全事故应急预案编制导则》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(GBT-29639—2013)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如有在安监部门备案回执，提供回执复印件即可。加盖公司公章。可不重复提供，但需经安全管理部认可。现场处置方案是针对具体的装置、场所或设施、岗位所制定的应急处置措施。现场处置方案应具体、简单、针对性强，现场处置方案应当包括危险性分析、可能发生的事故特征、应急处置程序、应急处置要点和注意事项等内容。现场处置方案应根据风险评估及危险性控制措施逐一编制，做到事故相关人员应知应会，熟练掌握，并通过应急演练，做到迅速反应、正确处置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D38696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安全管理部</w:t>
            </w:r>
          </w:p>
        </w:tc>
      </w:tr>
      <w:tr w:rsidR="002F1BA2" w14:paraId="1FF41C5A" w14:textId="77777777" w:rsidTr="00DE7B7E">
        <w:trPr>
          <w:trHeight w:val="366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5524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EE17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安全施工（作业）方案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C20C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安全施工方案必须包含以下内容：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）投标方安全组织机构及安全管理网络图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）施工方案：即本次作业的具体施工方式、作业流程、技术方案措施等；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）作业风险分析：即本次作业可能涉及的危险因素（如：噪声、粉尘、有毒物质、作业环境不良等）和事故类型（如物体打击、高处坠落、机械伤害、触电、火灾等），详见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GB/T13861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GB4661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，风险分析应全面具体。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风险防控措施：即作业风险的控制措施，为了改善安全生产环境，减少和杜绝安全生产事故的发生而采取的一系列措施和规定。如：正确佩戴安全帽、安全带等劳动防护用品、严格执行安全操作规程、临时线路按规范进行架设、现场配备灭火器、设置安全网等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）应急处置措施：即发生事故后的应急处置措施，如何抢救伤者、如何逃离、如何扑灭初起火灾、如何进行事故报告等。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）其他。注：方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案内容应与实际进厂作业流程一致，符合实际情况。现场安全检查发现实际作业流程与方案不符，即为违章作业。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40A19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招标业务申请部门</w:t>
            </w:r>
          </w:p>
        </w:tc>
      </w:tr>
      <w:tr w:rsidR="002F1BA2" w14:paraId="516F998D" w14:textId="77777777" w:rsidTr="00DE7B7E">
        <w:trPr>
          <w:trHeight w:val="115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762B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DF248C9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拟进厂的特种机械设备登记表、使用许可证及最近一次检测报告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DEEF8F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需登记设备设施包含电焊机、手持电动工具、叉车、吊车、吊篮、起重工具（手拉葫芦、吊索具、千斤顶等）等，保证进厂的设备设施安全可靠（需提供登记设备设施实际照片）。使用许可证、检测报告与实际设备设施相符，复印加盖公司公章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FEB0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招标业务申请部门</w:t>
            </w:r>
          </w:p>
        </w:tc>
      </w:tr>
      <w:tr w:rsidR="002F1BA2" w14:paraId="4D174C0D" w14:textId="77777777" w:rsidTr="0056005D">
        <w:trPr>
          <w:trHeight w:val="6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29A7A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D158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当地安监部门提供的近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年无亡人事故证明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BEF83E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年无亡人事故证明需由企业所在地安监部门提供。在自然年度内可不重复提供。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61818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招标业务申请部门</w:t>
            </w:r>
          </w:p>
        </w:tc>
      </w:tr>
      <w:tr w:rsidR="002F1BA2" w14:paraId="65D032B8" w14:textId="77777777" w:rsidTr="002F1BA2">
        <w:trPr>
          <w:trHeight w:val="14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CD67D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146F48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拟进厂作业人员清单及身份证件复印件等资料</w:t>
            </w:r>
          </w:p>
        </w:tc>
        <w:tc>
          <w:tcPr>
            <w:tcW w:w="53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FDD307" w14:textId="77777777" w:rsidR="002F1BA2" w:rsidRDefault="002F1BA2" w:rsidP="0056005D">
            <w:pPr>
              <w:widowControl/>
              <w:jc w:val="left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信息必须包含姓名、性别、年龄、文化程度、联系方式、所在岗位和资格证书、健康状况等内容。（特别说明：①正式进厂人员必须为拟进厂人员清单中涵盖人员，否则不予签订安全管理协议②作业人员年龄必须符合《劳动法》要求，对年龄有特殊规定的，按照规定执行，如清库作业为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～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周岁。）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A462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招标业务申请部门</w:t>
            </w:r>
          </w:p>
        </w:tc>
      </w:tr>
      <w:tr w:rsidR="002F1BA2" w14:paraId="5775CBC4" w14:textId="77777777" w:rsidTr="002F1BA2">
        <w:trPr>
          <w:trHeight w:val="653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A511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审查结论（通过或不通过）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706A" w14:textId="77777777" w:rsidR="002F1BA2" w:rsidRDefault="002F1BA2" w:rsidP="0056005D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07A70" w14:textId="77777777" w:rsidR="002F1BA2" w:rsidRDefault="002F1BA2" w:rsidP="0056005D">
            <w:pPr>
              <w:widowControl/>
              <w:jc w:val="center"/>
              <w:textAlignment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——</w:t>
            </w:r>
          </w:p>
        </w:tc>
      </w:tr>
    </w:tbl>
    <w:p w14:paraId="4C80F18A" w14:textId="77777777" w:rsidR="008C6680" w:rsidRDefault="008C6680"/>
    <w:sectPr w:rsidR="008C6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0899C" w14:textId="77777777" w:rsidR="00B050AC" w:rsidRDefault="00B050AC" w:rsidP="002F1BA2">
      <w:r>
        <w:separator/>
      </w:r>
    </w:p>
  </w:endnote>
  <w:endnote w:type="continuationSeparator" w:id="0">
    <w:p w14:paraId="5212885A" w14:textId="77777777" w:rsidR="00B050AC" w:rsidRDefault="00B050AC" w:rsidP="002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77F3B" w14:textId="77777777" w:rsidR="00B050AC" w:rsidRDefault="00B050AC" w:rsidP="002F1BA2">
      <w:r>
        <w:separator/>
      </w:r>
    </w:p>
  </w:footnote>
  <w:footnote w:type="continuationSeparator" w:id="0">
    <w:p w14:paraId="28D39669" w14:textId="77777777" w:rsidR="00B050AC" w:rsidRDefault="00B050AC" w:rsidP="002F1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1"/>
    <w:rsid w:val="000F5BEB"/>
    <w:rsid w:val="0015340F"/>
    <w:rsid w:val="002F1BA2"/>
    <w:rsid w:val="00356BD2"/>
    <w:rsid w:val="00356F36"/>
    <w:rsid w:val="00545132"/>
    <w:rsid w:val="00656E04"/>
    <w:rsid w:val="008C6680"/>
    <w:rsid w:val="009B05C8"/>
    <w:rsid w:val="00B050AC"/>
    <w:rsid w:val="00B66CCD"/>
    <w:rsid w:val="00BF0401"/>
    <w:rsid w:val="00C22B80"/>
    <w:rsid w:val="00DE29A2"/>
    <w:rsid w:val="00DE7B7E"/>
    <w:rsid w:val="00ED6B0B"/>
    <w:rsid w:val="00F8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D465C0-D266-454A-A2FC-F85018C1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A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B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1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1B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1B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阳光 雨露</dc:creator>
  <cp:keywords/>
  <dc:description/>
  <cp:lastModifiedBy>阳光 雨露</cp:lastModifiedBy>
  <cp:revision>3</cp:revision>
  <dcterms:created xsi:type="dcterms:W3CDTF">2023-03-29T06:20:00Z</dcterms:created>
  <dcterms:modified xsi:type="dcterms:W3CDTF">2023-03-29T06:22:00Z</dcterms:modified>
</cp:coreProperties>
</file>