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atLeast"/>
        <w:jc w:val="center"/>
        <w:rPr>
          <w:rFonts w:ascii="方正小标宋简体" w:hAnsi="宋体" w:eastAsia="方正小标宋简体"/>
          <w:color w:val="000000" w:themeColor="text1"/>
          <w:kern w:val="28"/>
          <w:sz w:val="36"/>
          <w:szCs w:val="36"/>
          <w14:textFill>
            <w14:solidFill>
              <w14:schemeClr w14:val="tx1"/>
            </w14:solidFill>
          </w14:textFill>
        </w:rPr>
      </w:pPr>
      <w:bookmarkStart w:id="0" w:name="_GoBack"/>
      <w:bookmarkEnd w:id="0"/>
      <w:r>
        <w:rPr>
          <w:rFonts w:hint="eastAsia" w:ascii="方正小标宋简体" w:hAnsi="宋体" w:eastAsia="方正小标宋简体" w:cs="Tahoma"/>
          <w:color w:val="000000" w:themeColor="text1"/>
          <w:sz w:val="36"/>
          <w:szCs w:val="36"/>
          <w14:textFill>
            <w14:solidFill>
              <w14:schemeClr w14:val="tx1"/>
            </w14:solidFill>
          </w14:textFill>
        </w:rPr>
        <w:t>广州市公安局</w:t>
      </w:r>
      <w:r>
        <w:rPr>
          <w:rFonts w:hint="eastAsia" w:ascii="方正小标宋简体" w:hAnsi="宋体" w:eastAsia="方正小标宋简体" w:cs="Tahoma"/>
          <w:color w:val="000000" w:themeColor="text1"/>
          <w:sz w:val="36"/>
          <w:szCs w:val="36"/>
          <w:lang w:eastAsia="zh-CN"/>
          <w14:textFill>
            <w14:solidFill>
              <w14:schemeClr w14:val="tx1"/>
            </w14:solidFill>
          </w14:textFill>
        </w:rPr>
        <w:t>经济犯罪侦查</w:t>
      </w:r>
      <w:r>
        <w:rPr>
          <w:rFonts w:hint="eastAsia" w:ascii="方正小标宋简体" w:hAnsi="宋体" w:eastAsia="方正小标宋简体" w:cs="Tahoma"/>
          <w:color w:val="000000" w:themeColor="text1"/>
          <w:sz w:val="36"/>
          <w:szCs w:val="36"/>
          <w14:textFill>
            <w14:solidFill>
              <w14:schemeClr w14:val="tx1"/>
            </w14:solidFill>
          </w14:textFill>
        </w:rPr>
        <w:t>支队公务</w:t>
      </w:r>
      <w:r>
        <w:rPr>
          <w:rFonts w:hint="eastAsia" w:ascii="方正小标宋简体" w:hAnsi="宋体" w:eastAsia="方正小标宋简体"/>
          <w:color w:val="000000" w:themeColor="text1"/>
          <w:kern w:val="28"/>
          <w:sz w:val="36"/>
          <w:szCs w:val="36"/>
          <w14:textFill>
            <w14:solidFill>
              <w14:schemeClr w14:val="tx1"/>
            </w14:solidFill>
          </w14:textFill>
        </w:rPr>
        <w:t>车辆</w:t>
      </w:r>
    </w:p>
    <w:p>
      <w:pPr>
        <w:widowControl/>
        <w:spacing w:line="440" w:lineRule="atLeast"/>
        <w:jc w:val="center"/>
        <w:rPr>
          <w:rFonts w:ascii="方正小标宋简体" w:hAnsi="宋体" w:eastAsia="方正小标宋简体"/>
          <w:color w:val="000000" w:themeColor="text1"/>
          <w:kern w:val="28"/>
          <w:sz w:val="36"/>
          <w:szCs w:val="36"/>
          <w14:textFill>
            <w14:solidFill>
              <w14:schemeClr w14:val="tx1"/>
            </w14:solidFill>
          </w14:textFill>
        </w:rPr>
      </w:pPr>
      <w:r>
        <w:rPr>
          <w:rFonts w:hint="eastAsia" w:ascii="方正小标宋简体" w:hAnsi="宋体" w:eastAsia="方正小标宋简体"/>
          <w:color w:val="000000" w:themeColor="text1"/>
          <w:kern w:val="28"/>
          <w:sz w:val="36"/>
          <w:szCs w:val="36"/>
          <w14:textFill>
            <w14:solidFill>
              <w14:schemeClr w14:val="tx1"/>
            </w14:solidFill>
          </w14:textFill>
        </w:rPr>
        <w:t>维修及保养服务项目采购需求</w:t>
      </w:r>
    </w:p>
    <w:p>
      <w:pPr>
        <w:widowControl/>
        <w:spacing w:line="440" w:lineRule="atLeast"/>
        <w:rPr>
          <w:rFonts w:ascii="仿宋_GB2312" w:hAnsi="宋体" w:eastAsia="仿宋_GB2312"/>
          <w:color w:val="000000" w:themeColor="text1"/>
          <w:kern w:val="28"/>
          <w:sz w:val="24"/>
          <w14:textFill>
            <w14:solidFill>
              <w14:schemeClr w14:val="tx1"/>
            </w14:solidFill>
          </w14:textFill>
        </w:rPr>
      </w:pPr>
    </w:p>
    <w:p>
      <w:pPr>
        <w:widowControl/>
        <w:spacing w:line="440" w:lineRule="atLeast"/>
        <w:ind w:firstLine="480" w:firstLineChars="200"/>
        <w:rPr>
          <w:rFonts w:ascii="黑体" w:hAnsi="黑体" w:eastAsia="黑体"/>
          <w:color w:val="000000" w:themeColor="text1"/>
          <w:kern w:val="28"/>
          <w:sz w:val="24"/>
          <w14:textFill>
            <w14:solidFill>
              <w14:schemeClr w14:val="tx1"/>
            </w14:solidFill>
          </w14:textFill>
        </w:rPr>
      </w:pPr>
      <w:r>
        <w:rPr>
          <w:rFonts w:hint="eastAsia" w:ascii="黑体" w:hAnsi="黑体" w:eastAsia="黑体"/>
          <w:color w:val="000000" w:themeColor="text1"/>
          <w:kern w:val="28"/>
          <w:sz w:val="24"/>
          <w14:textFill>
            <w14:solidFill>
              <w14:schemeClr w14:val="tx1"/>
            </w14:solidFill>
          </w14:textFill>
        </w:rPr>
        <w:t>一、服务内容</w:t>
      </w:r>
    </w:p>
    <w:p>
      <w:pPr>
        <w:widowControl/>
        <w:spacing w:line="440" w:lineRule="atLeast"/>
        <w:ind w:firstLine="480" w:firstLineChars="200"/>
        <w:rPr>
          <w:rFonts w:ascii="仿宋_GB2312" w:hAnsi="宋体" w:eastAsia="仿宋_GB2312"/>
          <w:color w:val="000000" w:themeColor="text1"/>
          <w:kern w:val="28"/>
          <w:sz w:val="24"/>
          <w14:textFill>
            <w14:solidFill>
              <w14:schemeClr w14:val="tx1"/>
            </w14:solidFill>
          </w14:textFill>
        </w:rPr>
      </w:pPr>
      <w:r>
        <w:rPr>
          <w:rFonts w:hint="eastAsia" w:ascii="仿宋_GB2312" w:hAnsi="宋体" w:eastAsia="仿宋_GB2312"/>
          <w:color w:val="000000" w:themeColor="text1"/>
          <w:kern w:val="28"/>
          <w:sz w:val="24"/>
          <w14:textFill>
            <w14:solidFill>
              <w14:schemeClr w14:val="tx1"/>
            </w14:solidFill>
          </w14:textFill>
        </w:rPr>
        <w:t>中标人</w:t>
      </w:r>
      <w:r>
        <w:rPr>
          <w:rFonts w:hint="eastAsia" w:ascii="仿宋_GB2312" w:eastAsia="仿宋_GB2312"/>
          <w:color w:val="000000" w:themeColor="text1"/>
          <w:sz w:val="24"/>
          <w14:textFill>
            <w14:solidFill>
              <w14:schemeClr w14:val="tx1"/>
            </w14:solidFill>
          </w14:textFill>
        </w:rPr>
        <w:t>具有广州市</w:t>
      </w:r>
      <w:r>
        <w:rPr>
          <w:rFonts w:hint="eastAsia" w:ascii="仿宋_GB2312" w:eastAsia="仿宋_GB2312"/>
          <w:color w:val="000000" w:themeColor="text1"/>
          <w:sz w:val="24"/>
          <w:lang w:eastAsia="zh-CN"/>
          <w14:textFill>
            <w14:solidFill>
              <w14:schemeClr w14:val="tx1"/>
            </w14:solidFill>
          </w14:textFill>
        </w:rPr>
        <w:t>交通管理部门备案的机动车维修经营资质</w:t>
      </w:r>
      <w:r>
        <w:rPr>
          <w:rFonts w:hint="eastAsia" w:ascii="仿宋_GB2312" w:eastAsia="仿宋_GB2312"/>
          <w:color w:val="000000" w:themeColor="text1"/>
          <w:sz w:val="24"/>
          <w14:textFill>
            <w14:solidFill>
              <w14:schemeClr w14:val="tx1"/>
            </w14:solidFill>
          </w14:textFill>
        </w:rPr>
        <w:t>，</w:t>
      </w:r>
      <w:r>
        <w:rPr>
          <w:rFonts w:hint="eastAsia" w:ascii="仿宋_GB2312" w:eastAsia="仿宋_GB2312"/>
          <w:sz w:val="24"/>
        </w:rPr>
        <w:t>经营范围为</w:t>
      </w:r>
      <w:r>
        <w:rPr>
          <w:rFonts w:hint="eastAsia" w:ascii="仿宋_GB2312" w:eastAsia="仿宋_GB2312"/>
          <w:sz w:val="24"/>
          <w:lang w:eastAsia="zh-CN"/>
        </w:rPr>
        <w:t>汽车维修一类</w:t>
      </w:r>
      <w:r>
        <w:rPr>
          <w:rFonts w:hint="eastAsia" w:ascii="仿宋_GB2312" w:eastAsia="仿宋_GB2312"/>
          <w:color w:val="000000" w:themeColor="text1"/>
          <w:sz w:val="24"/>
          <w14:textFill>
            <w14:solidFill>
              <w14:schemeClr w14:val="tx1"/>
            </w14:solidFill>
          </w14:textFill>
        </w:rPr>
        <w:t>，</w:t>
      </w:r>
      <w:r>
        <w:rPr>
          <w:rFonts w:hint="eastAsia" w:ascii="仿宋_GB2312" w:hAnsi="宋体" w:eastAsia="仿宋_GB2312"/>
          <w:color w:val="000000" w:themeColor="text1"/>
          <w:kern w:val="28"/>
          <w:sz w:val="24"/>
          <w14:textFill>
            <w14:solidFill>
              <w14:schemeClr w14:val="tx1"/>
            </w14:solidFill>
          </w14:textFill>
        </w:rPr>
        <w:t>具备优良的维修技术服务水平，根据采购人要求，</w:t>
      </w:r>
      <w:r>
        <w:rPr>
          <w:rFonts w:hint="eastAsia" w:ascii="仿宋_GB2312" w:hAnsi="宋体" w:eastAsia="仿宋_GB2312"/>
          <w:color w:val="000000" w:themeColor="text1"/>
          <w:kern w:val="28"/>
          <w:sz w:val="24"/>
          <w:lang w:eastAsia="zh-CN"/>
          <w14:textFill>
            <w14:solidFill>
              <w14:schemeClr w14:val="tx1"/>
            </w14:solidFill>
          </w14:textFill>
        </w:rPr>
        <w:t>能够</w:t>
      </w:r>
      <w:r>
        <w:rPr>
          <w:rFonts w:hint="eastAsia" w:ascii="仿宋_GB2312" w:hAnsi="宋体" w:eastAsia="仿宋_GB2312"/>
          <w:color w:val="000000" w:themeColor="text1"/>
          <w:kern w:val="28"/>
          <w:sz w:val="24"/>
          <w14:textFill>
            <w14:solidFill>
              <w14:schemeClr w14:val="tx1"/>
            </w14:solidFill>
          </w14:textFill>
        </w:rPr>
        <w:t>对采购人公务车辆提供维修及保养服务，</w:t>
      </w:r>
      <w:r>
        <w:rPr>
          <w:rFonts w:hint="eastAsia" w:ascii="仿宋_GB2312" w:hAnsi="宋体" w:eastAsia="仿宋_GB2312"/>
          <w:color w:val="000000" w:themeColor="text1"/>
          <w:kern w:val="28"/>
          <w:sz w:val="24"/>
          <w:lang w:eastAsia="zh-CN"/>
          <w14:textFill>
            <w14:solidFill>
              <w14:schemeClr w14:val="tx1"/>
            </w14:solidFill>
          </w14:textFill>
        </w:rPr>
        <w:t>并在</w:t>
      </w:r>
      <w:r>
        <w:rPr>
          <w:rFonts w:hint="eastAsia" w:ascii="仿宋_GB2312" w:hAnsi="宋体" w:eastAsia="仿宋_GB2312"/>
          <w:color w:val="000000" w:themeColor="text1"/>
          <w:kern w:val="28"/>
          <w:sz w:val="24"/>
          <w14:textFill>
            <w14:solidFill>
              <w14:schemeClr w14:val="tx1"/>
            </w14:solidFill>
          </w14:textFill>
        </w:rPr>
        <w:t>紧急情况下进行拖车或现场抢修。</w:t>
      </w:r>
    </w:p>
    <w:p>
      <w:pPr>
        <w:widowControl/>
        <w:spacing w:line="440" w:lineRule="atLeast"/>
        <w:ind w:firstLine="480" w:firstLineChars="200"/>
        <w:rPr>
          <w:rFonts w:ascii="仿宋_GB2312" w:hAnsi="宋体" w:eastAsia="仿宋_GB2312"/>
          <w:color w:val="000000" w:themeColor="text1"/>
          <w:kern w:val="28"/>
          <w:sz w:val="24"/>
          <w14:textFill>
            <w14:solidFill>
              <w14:schemeClr w14:val="tx1"/>
            </w14:solidFill>
          </w14:textFill>
        </w:rPr>
      </w:pPr>
      <w:r>
        <w:rPr>
          <w:rFonts w:hint="eastAsia" w:ascii="仿宋_GB2312" w:hAnsi="宋体" w:eastAsia="仿宋_GB2312"/>
          <w:color w:val="000000" w:themeColor="text1"/>
          <w:kern w:val="28"/>
          <w:sz w:val="24"/>
          <w14:textFill>
            <w14:solidFill>
              <w14:schemeClr w14:val="tx1"/>
            </w14:solidFill>
          </w14:textFill>
        </w:rPr>
        <w:t>（一）维修车辆的种类：载货汽车、乘用车（包括大、中、小客车）等车辆的维修和保养服务。</w:t>
      </w:r>
    </w:p>
    <w:p>
      <w:pPr>
        <w:widowControl/>
        <w:spacing w:line="440" w:lineRule="atLeast"/>
        <w:ind w:firstLine="480" w:firstLineChars="200"/>
        <w:rPr>
          <w:rFonts w:ascii="仿宋_GB2312" w:hAnsi="宋体" w:eastAsia="仿宋_GB2312"/>
          <w:color w:val="000000" w:themeColor="text1"/>
          <w:kern w:val="28"/>
          <w:sz w:val="24"/>
          <w14:textFill>
            <w14:solidFill>
              <w14:schemeClr w14:val="tx1"/>
            </w14:solidFill>
          </w14:textFill>
        </w:rPr>
      </w:pPr>
      <w:r>
        <w:rPr>
          <w:rFonts w:hint="eastAsia" w:ascii="仿宋_GB2312" w:hAnsi="宋体" w:eastAsia="仿宋_GB2312"/>
          <w:color w:val="000000" w:themeColor="text1"/>
          <w:kern w:val="28"/>
          <w:sz w:val="24"/>
          <w14:textFill>
            <w14:solidFill>
              <w14:schemeClr w14:val="tx1"/>
            </w14:solidFill>
          </w14:textFill>
        </w:rPr>
        <w:t>（二）车辆维修、维护保养，包括提供车辆一级维护、二级维护、总成修理、车辆小修和车辆专项修理、二十四小时拖车服务和其他有关的车辆维修服务项目。</w:t>
      </w:r>
    </w:p>
    <w:p>
      <w:pPr>
        <w:widowControl/>
        <w:spacing w:line="440" w:lineRule="atLeast"/>
        <w:ind w:firstLine="480" w:firstLineChars="200"/>
        <w:rPr>
          <w:rFonts w:ascii="仿宋_GB2312" w:hAnsi="宋体" w:eastAsia="仿宋_GB2312"/>
          <w:color w:val="000000" w:themeColor="text1"/>
          <w:kern w:val="28"/>
          <w:sz w:val="24"/>
          <w14:textFill>
            <w14:solidFill>
              <w14:schemeClr w14:val="tx1"/>
            </w14:solidFill>
          </w14:textFill>
        </w:rPr>
      </w:pPr>
      <w:r>
        <w:rPr>
          <w:rFonts w:hint="eastAsia" w:ascii="仿宋_GB2312" w:hAnsi="宋体" w:eastAsia="仿宋_GB2312"/>
          <w:color w:val="000000" w:themeColor="text1"/>
          <w:kern w:val="28"/>
          <w:sz w:val="24"/>
          <w14:textFill>
            <w14:solidFill>
              <w14:schemeClr w14:val="tx1"/>
            </w14:solidFill>
          </w14:textFill>
        </w:rPr>
        <w:t>（三）根据《“十三五”挥发性有机物污染防治工作方案》（环大气〔2017〕121号）、《广东省挥发性有机物（VOCs）整治与减排工作方案（2018-2020年）》（粤环发〔2018〕6号）、《广州市挥发性有机物污染综合整治工作方案（2017-2020）》（穗环〔2017〕52号）及《广州市机动车维修行业挥发性有机物（VOCs）污染整治工作方案》规定，中标人合同所有喷涂补漆业务符合环保条件要求，如不符合导致部分维修项目无法由采购人实施的，或被生态环境部门查处导致停业整顿或关停的，采购人有权解除合同。</w:t>
      </w:r>
    </w:p>
    <w:p>
      <w:pPr>
        <w:widowControl/>
        <w:spacing w:line="440" w:lineRule="atLeast"/>
        <w:ind w:firstLine="465"/>
        <w:rPr>
          <w:rFonts w:ascii="黑体" w:hAnsi="黑体" w:eastAsia="黑体"/>
          <w:color w:val="000000" w:themeColor="text1"/>
          <w:kern w:val="28"/>
          <w:sz w:val="24"/>
          <w14:textFill>
            <w14:solidFill>
              <w14:schemeClr w14:val="tx1"/>
            </w14:solidFill>
          </w14:textFill>
        </w:rPr>
      </w:pPr>
      <w:r>
        <w:rPr>
          <w:rFonts w:hint="eastAsia" w:ascii="黑体" w:hAnsi="黑体" w:eastAsia="黑体"/>
          <w:color w:val="000000" w:themeColor="text1"/>
          <w:kern w:val="28"/>
          <w:sz w:val="24"/>
          <w14:textFill>
            <w14:solidFill>
              <w14:schemeClr w14:val="tx1"/>
            </w14:solidFill>
          </w14:textFill>
        </w:rPr>
        <w:t>二、</w:t>
      </w:r>
      <w:r>
        <w:rPr>
          <w:rFonts w:hint="eastAsia" w:ascii="黑体" w:hAnsi="黑体" w:eastAsia="黑体"/>
          <w:color w:val="000000" w:themeColor="text1"/>
          <w:kern w:val="28"/>
          <w:sz w:val="24"/>
          <w:lang w:eastAsia="zh-CN"/>
          <w14:textFill>
            <w14:solidFill>
              <w14:schemeClr w14:val="tx1"/>
            </w14:solidFill>
          </w14:textFill>
        </w:rPr>
        <w:t>服务项目</w:t>
      </w:r>
      <w:r>
        <w:rPr>
          <w:rFonts w:hint="eastAsia" w:ascii="黑体" w:hAnsi="黑体" w:eastAsia="黑体"/>
          <w:color w:val="000000" w:themeColor="text1"/>
          <w:kern w:val="28"/>
          <w:sz w:val="24"/>
          <w14:textFill>
            <w14:solidFill>
              <w14:schemeClr w14:val="tx1"/>
            </w14:solidFill>
          </w14:textFill>
        </w:rPr>
        <w:t>总价和服务期限</w:t>
      </w:r>
    </w:p>
    <w:p>
      <w:pPr>
        <w:widowControl/>
        <w:spacing w:line="440" w:lineRule="atLeast"/>
        <w:ind w:firstLine="465"/>
        <w:rPr>
          <w:rFonts w:ascii="仿宋_GB2312" w:hAnsi="宋体" w:eastAsia="仿宋_GB2312"/>
          <w:color w:val="000000" w:themeColor="text1"/>
          <w:kern w:val="28"/>
          <w:sz w:val="24"/>
          <w14:textFill>
            <w14:solidFill>
              <w14:schemeClr w14:val="tx1"/>
            </w14:solidFill>
          </w14:textFill>
        </w:rPr>
      </w:pPr>
      <w:r>
        <w:rPr>
          <w:rFonts w:hint="eastAsia" w:ascii="仿宋_GB2312" w:hAnsi="宋体" w:eastAsia="仿宋_GB2312"/>
          <w:color w:val="000000" w:themeColor="text1"/>
          <w:kern w:val="28"/>
          <w:sz w:val="24"/>
          <w14:textFill>
            <w14:solidFill>
              <w14:schemeClr w14:val="tx1"/>
            </w14:solidFill>
          </w14:textFill>
        </w:rPr>
        <w:t>（一）</w:t>
      </w:r>
      <w:r>
        <w:rPr>
          <w:rFonts w:hint="eastAsia" w:ascii="仿宋_GB2312" w:hAnsi="宋体" w:eastAsia="仿宋_GB2312"/>
          <w:color w:val="000000" w:themeColor="text1"/>
          <w:kern w:val="28"/>
          <w:sz w:val="24"/>
          <w:lang w:eastAsia="zh-CN"/>
          <w14:textFill>
            <w14:solidFill>
              <w14:schemeClr w14:val="tx1"/>
            </w14:solidFill>
          </w14:textFill>
        </w:rPr>
        <w:t>服务项目</w:t>
      </w:r>
      <w:r>
        <w:rPr>
          <w:rFonts w:hint="eastAsia" w:ascii="仿宋_GB2312" w:hAnsi="宋体" w:eastAsia="仿宋_GB2312"/>
          <w:color w:val="000000" w:themeColor="text1"/>
          <w:kern w:val="28"/>
          <w:sz w:val="24"/>
          <w14:textFill>
            <w14:solidFill>
              <w14:schemeClr w14:val="tx1"/>
            </w14:solidFill>
          </w14:textFill>
        </w:rPr>
        <w:t>暂定总价为</w:t>
      </w:r>
      <w:r>
        <w:rPr>
          <w:rFonts w:hint="eastAsia" w:ascii="仿宋_GB2312" w:hAnsi="宋体" w:eastAsia="仿宋_GB2312"/>
          <w:color w:val="000000" w:themeColor="text1"/>
          <w:kern w:val="28"/>
          <w:sz w:val="24"/>
          <w:lang w:eastAsia="zh-CN"/>
          <w14:textFill>
            <w14:solidFill>
              <w14:schemeClr w14:val="tx1"/>
            </w14:solidFill>
          </w14:textFill>
        </w:rPr>
        <w:t>陆</w:t>
      </w:r>
      <w:r>
        <w:rPr>
          <w:rFonts w:hint="eastAsia" w:ascii="仿宋_GB2312" w:hAnsi="宋体" w:eastAsia="仿宋_GB2312"/>
          <w:color w:val="000000" w:themeColor="text1"/>
          <w:kern w:val="28"/>
          <w:sz w:val="24"/>
          <w14:textFill>
            <w14:solidFill>
              <w14:schemeClr w14:val="tx1"/>
            </w14:solidFill>
          </w14:textFill>
        </w:rPr>
        <w:t>拾万元整（¥</w:t>
      </w:r>
      <w:r>
        <w:rPr>
          <w:rFonts w:hint="eastAsia" w:ascii="仿宋_GB2312" w:hAnsi="宋体" w:eastAsia="仿宋_GB2312"/>
          <w:color w:val="000000" w:themeColor="text1"/>
          <w:kern w:val="28"/>
          <w:sz w:val="24"/>
          <w:lang w:val="en-US" w:eastAsia="zh-CN"/>
          <w14:textFill>
            <w14:solidFill>
              <w14:schemeClr w14:val="tx1"/>
            </w14:solidFill>
          </w14:textFill>
        </w:rPr>
        <w:t>600</w:t>
      </w:r>
      <w:r>
        <w:rPr>
          <w:rFonts w:hint="eastAsia" w:ascii="仿宋_GB2312" w:hAnsi="宋体" w:eastAsia="仿宋_GB2312"/>
          <w:color w:val="000000" w:themeColor="text1"/>
          <w:kern w:val="28"/>
          <w:sz w:val="24"/>
          <w14:textFill>
            <w14:solidFill>
              <w14:schemeClr w14:val="tx1"/>
            </w14:solidFill>
          </w14:textFill>
        </w:rPr>
        <w:t>,000.00）</w:t>
      </w:r>
      <w:r>
        <w:rPr>
          <w:rFonts w:hint="eastAsia" w:ascii="仿宋_GB2312" w:hAnsi="宋体" w:eastAsia="仿宋_GB2312"/>
          <w:color w:val="000000" w:themeColor="text1"/>
          <w:kern w:val="28"/>
          <w:sz w:val="24"/>
          <w:lang w:eastAsia="zh-CN"/>
          <w14:textFill>
            <w14:solidFill>
              <w14:schemeClr w14:val="tx1"/>
            </w14:solidFill>
          </w14:textFill>
        </w:rPr>
        <w:t>，服务期内按实结算</w:t>
      </w:r>
      <w:r>
        <w:rPr>
          <w:rFonts w:hint="eastAsia" w:ascii="仿宋_GB2312" w:hAnsi="宋体" w:eastAsia="仿宋_GB2312"/>
          <w:color w:val="000000" w:themeColor="text1"/>
          <w:kern w:val="28"/>
          <w:sz w:val="24"/>
          <w14:textFill>
            <w14:solidFill>
              <w14:schemeClr w14:val="tx1"/>
            </w14:solidFill>
          </w14:textFill>
        </w:rPr>
        <w:t>。</w:t>
      </w:r>
    </w:p>
    <w:p>
      <w:pPr>
        <w:widowControl/>
        <w:spacing w:line="440" w:lineRule="atLeast"/>
        <w:ind w:firstLine="465"/>
        <w:rPr>
          <w:rFonts w:ascii="仿宋_GB2312" w:hAnsi="宋体" w:eastAsia="仿宋_GB2312"/>
          <w:color w:val="000000" w:themeColor="text1"/>
          <w:kern w:val="28"/>
          <w:sz w:val="24"/>
          <w14:textFill>
            <w14:solidFill>
              <w14:schemeClr w14:val="tx1"/>
            </w14:solidFill>
          </w14:textFill>
        </w:rPr>
      </w:pPr>
      <w:r>
        <w:rPr>
          <w:rFonts w:hint="eastAsia" w:ascii="仿宋_GB2312" w:hAnsi="宋体" w:eastAsia="仿宋_GB2312"/>
          <w:color w:val="000000" w:themeColor="text1"/>
          <w:kern w:val="28"/>
          <w:sz w:val="24"/>
          <w14:textFill>
            <w14:solidFill>
              <w14:schemeClr w14:val="tx1"/>
            </w14:solidFill>
          </w14:textFill>
        </w:rPr>
        <w:t>（二）服务期限：自合同签订之日起1年。在服务期内，项目实际总结算金额累计达到合同暂定总价的，合同提前终止，以先到者为准。</w:t>
      </w:r>
    </w:p>
    <w:p>
      <w:pPr>
        <w:widowControl/>
        <w:spacing w:line="440" w:lineRule="atLeast"/>
        <w:ind w:firstLine="465"/>
        <w:rPr>
          <w:rFonts w:ascii="仿宋_GB2312" w:hAnsi="宋体" w:eastAsia="仿宋_GB2312"/>
          <w:color w:val="000000" w:themeColor="text1"/>
          <w:kern w:val="28"/>
          <w:sz w:val="24"/>
          <w14:textFill>
            <w14:solidFill>
              <w14:schemeClr w14:val="tx1"/>
            </w14:solidFill>
          </w14:textFill>
        </w:rPr>
      </w:pPr>
      <w:r>
        <w:rPr>
          <w:rFonts w:hint="eastAsia" w:ascii="仿宋_GB2312" w:hAnsi="宋体" w:eastAsia="仿宋_GB2312"/>
          <w:color w:val="000000" w:themeColor="text1"/>
          <w:kern w:val="28"/>
          <w:sz w:val="24"/>
          <w14:textFill>
            <w14:solidFill>
              <w14:schemeClr w14:val="tx1"/>
            </w14:solidFill>
          </w14:textFill>
        </w:rPr>
        <w:t>（三）服务期间，若国家有关部门有新的政策规定或省市对公务车辆维修及保养服务采购方式作出新的调整，导致本合同需要提前结束的，采购人有权解除合同，并且不承担提前结束本合同的相关法律和经费责任。</w:t>
      </w:r>
    </w:p>
    <w:p>
      <w:pPr>
        <w:spacing w:line="440" w:lineRule="atLeast"/>
        <w:ind w:firstLine="480" w:firstLineChars="200"/>
        <w:rPr>
          <w:rFonts w:ascii="黑体" w:hAnsi="黑体" w:eastAsia="黑体"/>
          <w:bCs/>
          <w:color w:val="000000" w:themeColor="text1"/>
          <w:sz w:val="24"/>
          <w14:textFill>
            <w14:solidFill>
              <w14:schemeClr w14:val="tx1"/>
            </w14:solidFill>
          </w14:textFill>
        </w:rPr>
      </w:pPr>
      <w:r>
        <w:rPr>
          <w:rFonts w:hint="eastAsia" w:ascii="黑体" w:hAnsi="黑体" w:eastAsia="黑体"/>
          <w:bCs/>
          <w:color w:val="000000" w:themeColor="text1"/>
          <w:sz w:val="24"/>
          <w14:textFill>
            <w14:solidFill>
              <w14:schemeClr w14:val="tx1"/>
            </w14:solidFill>
          </w14:textFill>
        </w:rPr>
        <w:t>三、维修费用</w:t>
      </w:r>
    </w:p>
    <w:p>
      <w:pPr>
        <w:spacing w:line="440" w:lineRule="atLeast"/>
        <w:ind w:firstLine="480" w:firstLineChars="200"/>
        <w:rPr>
          <w:rFonts w:ascii="仿宋_GB2312" w:eastAsia="仿宋_GB2312"/>
          <w:bCs/>
          <w:color w:val="auto"/>
          <w:sz w:val="24"/>
        </w:rPr>
      </w:pPr>
      <w:r>
        <w:rPr>
          <w:rFonts w:hint="eastAsia" w:ascii="仿宋_GB2312" w:eastAsia="仿宋_GB2312"/>
          <w:bCs/>
          <w:color w:val="auto"/>
          <w:sz w:val="24"/>
        </w:rPr>
        <w:t>中标人保证维修材料费以维修材料进货价</w:t>
      </w:r>
      <w:r>
        <w:rPr>
          <w:rFonts w:hint="eastAsia" w:ascii="仿宋_GB2312" w:eastAsia="仿宋_GB2312"/>
          <w:bCs/>
          <w:color w:val="auto"/>
          <w:sz w:val="24"/>
          <w:lang w:eastAsia="zh-CN"/>
        </w:rPr>
        <w:t>加上</w:t>
      </w:r>
      <w:r>
        <w:rPr>
          <w:rFonts w:hint="eastAsia" w:ascii="仿宋_GB2312" w:eastAsia="仿宋_GB2312"/>
          <w:bCs/>
          <w:color w:val="auto"/>
          <w:sz w:val="24"/>
          <w:lang w:val="en-US" w:eastAsia="zh-CN"/>
        </w:rPr>
        <w:t>10%的管理费</w:t>
      </w:r>
      <w:r>
        <w:rPr>
          <w:rFonts w:hint="eastAsia" w:ascii="仿宋_GB2312" w:eastAsia="仿宋_GB2312"/>
          <w:bCs/>
          <w:color w:val="auto"/>
          <w:sz w:val="24"/>
        </w:rPr>
        <w:t>结算，维修项目工时费下浮率</w:t>
      </w:r>
      <w:r>
        <w:rPr>
          <w:rFonts w:hint="eastAsia" w:ascii="仿宋_GB2312" w:eastAsia="仿宋_GB2312"/>
          <w:bCs/>
          <w:color w:val="auto"/>
          <w:sz w:val="24"/>
          <w:lang w:val="en-US" w:eastAsia="zh-CN"/>
        </w:rPr>
        <w:t>20</w:t>
      </w:r>
      <w:r>
        <w:rPr>
          <w:rFonts w:hint="eastAsia" w:ascii="仿宋_GB2312" w:eastAsia="仿宋_GB2312"/>
          <w:bCs/>
          <w:color w:val="auto"/>
          <w:sz w:val="24"/>
        </w:rPr>
        <w:t>%为采购人提供公务车维修服务。</w:t>
      </w:r>
    </w:p>
    <w:p>
      <w:pPr>
        <w:spacing w:line="440" w:lineRule="atLeast"/>
        <w:ind w:firstLine="480" w:firstLineChars="200"/>
        <w:rPr>
          <w:rFonts w:ascii="仿宋_GB2312" w:eastAsia="仿宋_GB2312"/>
          <w:bCs/>
          <w:color w:val="auto"/>
          <w:sz w:val="24"/>
        </w:rPr>
      </w:pPr>
      <w:r>
        <w:rPr>
          <w:rFonts w:hint="eastAsia" w:ascii="仿宋_GB2312" w:eastAsia="仿宋_GB2312"/>
          <w:bCs/>
          <w:color w:val="auto"/>
          <w:sz w:val="24"/>
        </w:rPr>
        <w:t>（一）维修费总金额＝维修材料费＋维修项目工时费</w:t>
      </w:r>
    </w:p>
    <w:p>
      <w:pPr>
        <w:spacing w:line="440" w:lineRule="atLeast"/>
        <w:ind w:firstLine="480" w:firstLineChars="200"/>
        <w:rPr>
          <w:rFonts w:ascii="仿宋_GB2312" w:eastAsia="仿宋_GB2312"/>
          <w:bCs/>
          <w:color w:val="auto"/>
          <w:sz w:val="24"/>
        </w:rPr>
      </w:pPr>
      <w:r>
        <w:rPr>
          <w:rFonts w:hint="eastAsia" w:ascii="仿宋_GB2312" w:eastAsia="仿宋_GB2312"/>
          <w:bCs/>
          <w:color w:val="auto"/>
          <w:sz w:val="24"/>
        </w:rPr>
        <w:t>（二）维修项目工时费＝维修项目工时费收费标准×（1－</w:t>
      </w:r>
      <w:r>
        <w:rPr>
          <w:rFonts w:hint="eastAsia" w:ascii="仿宋_GB2312" w:eastAsia="仿宋_GB2312"/>
          <w:bCs/>
          <w:color w:val="auto"/>
          <w:sz w:val="24"/>
          <w:lang w:val="en-US" w:eastAsia="zh-CN"/>
        </w:rPr>
        <w:t>20</w:t>
      </w:r>
      <w:r>
        <w:rPr>
          <w:rFonts w:hint="eastAsia" w:ascii="仿宋_GB2312" w:eastAsia="仿宋_GB2312"/>
          <w:bCs/>
          <w:color w:val="auto"/>
          <w:sz w:val="24"/>
        </w:rPr>
        <w:t>%）</w:t>
      </w:r>
    </w:p>
    <w:p>
      <w:pPr>
        <w:spacing w:line="440" w:lineRule="atLeast"/>
        <w:ind w:firstLine="600" w:firstLineChars="250"/>
        <w:rPr>
          <w:rFonts w:ascii="仿宋_GB2312" w:eastAsia="仿宋_GB2312"/>
          <w:bCs/>
          <w:color w:val="auto"/>
          <w:sz w:val="24"/>
        </w:rPr>
      </w:pPr>
      <w:r>
        <w:rPr>
          <w:rFonts w:hint="eastAsia" w:ascii="仿宋_GB2312" w:eastAsia="仿宋_GB2312"/>
          <w:bCs/>
          <w:color w:val="auto"/>
          <w:sz w:val="24"/>
        </w:rPr>
        <w:t>维修项目工时费收费标准以合同“附件1.广州市公务车维修项目工时费明细表”为准。当维修工时费标准表中没有相应标准的车型时，结算时按相近的车型计算。维修工时费标准表中未涉及的工时费标准由中标人先按市场价报，经采购人审批同意后实施。</w:t>
      </w:r>
    </w:p>
    <w:p>
      <w:pPr>
        <w:pStyle w:val="96"/>
        <w:spacing w:line="440" w:lineRule="atLeast"/>
        <w:ind w:firstLine="482"/>
        <w:rPr>
          <w:rFonts w:ascii="黑体" w:hAnsi="黑体" w:eastAsia="黑体"/>
          <w:color w:val="000000" w:themeColor="text1"/>
          <w:sz w:val="24"/>
          <w:szCs w:val="24"/>
          <w14:textFill>
            <w14:solidFill>
              <w14:schemeClr w14:val="tx1"/>
            </w14:solidFill>
          </w14:textFill>
        </w:rPr>
      </w:pPr>
      <w:r>
        <w:rPr>
          <w:rFonts w:hint="eastAsia" w:ascii="黑体" w:hAnsi="黑体" w:eastAsia="黑体" w:cs="仿宋_GB2312"/>
          <w:color w:val="000000" w:themeColor="text1"/>
          <w:sz w:val="24"/>
          <w:szCs w:val="24"/>
          <w14:textFill>
            <w14:solidFill>
              <w14:schemeClr w14:val="tx1"/>
            </w14:solidFill>
          </w14:textFill>
        </w:rPr>
        <w:t>四、</w:t>
      </w:r>
      <w:r>
        <w:rPr>
          <w:rFonts w:hint="eastAsia" w:ascii="黑体" w:hAnsi="黑体" w:eastAsia="黑体"/>
          <w:color w:val="000000" w:themeColor="text1"/>
          <w:sz w:val="24"/>
          <w:szCs w:val="24"/>
          <w14:textFill>
            <w14:solidFill>
              <w14:schemeClr w14:val="tx1"/>
            </w14:solidFill>
          </w14:textFill>
        </w:rPr>
        <w:t>服务要求</w:t>
      </w:r>
    </w:p>
    <w:p>
      <w:pPr>
        <w:pStyle w:val="96"/>
        <w:spacing w:line="440" w:lineRule="atLeast"/>
        <w:ind w:firstLine="521"/>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一）中标人必须严格遵守国家法律、法规，合法经营。必须严格遵守《中华人民共和国交通运输行业标准机动车维修服务规范》、《交通运输部关于修改&lt;机动车维修管理规定&gt;的决定》（交通运输部令2019年第20号）及《广州市机动车维修管理规定》等相关规定。</w:t>
      </w:r>
    </w:p>
    <w:p>
      <w:pPr>
        <w:pStyle w:val="96"/>
        <w:spacing w:line="440" w:lineRule="atLeast"/>
        <w:ind w:firstLine="48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（二）未经采购人书面同意，中标人不得将本合同义务委托于任何第三方。</w:t>
      </w:r>
    </w:p>
    <w:p>
      <w:pPr>
        <w:pStyle w:val="96"/>
        <w:spacing w:line="440" w:lineRule="atLeast"/>
        <w:ind w:firstLine="48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（三）中标人不得以其服务项目分组的服务对象、车辆数量及经费预算等为由，拒绝服务或降低服务质量，应当严格按照双方约定提供维修服务，并保证维修质量。</w:t>
      </w:r>
    </w:p>
    <w:p>
      <w:pPr>
        <w:pStyle w:val="96"/>
        <w:spacing w:line="440" w:lineRule="atLeast"/>
        <w:ind w:firstLine="48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四）中标人场地必须符合国家规定的标准要求，并且交通便利（或设有合理、明显的指示标志）；修理车间布局合理、车间设施良好、修理工位标示明确；企业功能区清晰，企业资质证明、员工资格证明、营业时间明确展示；保留足够的停车场和接待区，接待区要满足客户登记和休息的设施。</w:t>
      </w:r>
    </w:p>
    <w:p>
      <w:pPr>
        <w:pStyle w:val="96"/>
        <w:spacing w:line="440" w:lineRule="atLeast"/>
        <w:ind w:firstLine="48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（五）中标人日常运作（接车、报价、维修、交车、结算、投诉、索赔）要做到规范化、制度化、实行定人定岗，严格落实岗位责任追究制度。</w:t>
      </w:r>
    </w:p>
    <w:p>
      <w:pPr>
        <w:pStyle w:val="96"/>
        <w:spacing w:line="440" w:lineRule="atLeast"/>
        <w:ind w:firstLine="48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（六）中标人接受委托维修时，维修项目和维修费用（工时费和材料费）都必须由采购人签名认可，编制维修项目明细表，确保采购人对维修项目内容及细节的知情权。</w:t>
      </w:r>
    </w:p>
    <w:p>
      <w:pPr>
        <w:pStyle w:val="96"/>
        <w:spacing w:line="440" w:lineRule="atLeast"/>
        <w:ind w:firstLine="480"/>
        <w:rPr>
          <w:rFonts w:ascii="仿宋_GB2312" w:hAnsi="宋体" w:eastAsia="仿宋_GB2312"/>
          <w:color w:val="auto"/>
          <w:sz w:val="24"/>
          <w:szCs w:val="24"/>
        </w:rPr>
      </w:pPr>
      <w:r>
        <w:rPr>
          <w:rFonts w:hint="eastAsia" w:ascii="仿宋_GB2312" w:hAnsi="宋体" w:eastAsia="仿宋_GB2312"/>
          <w:color w:val="000000" w:themeColor="text1"/>
          <w:sz w:val="24"/>
          <w:szCs w:val="24"/>
          <w14:textFill>
            <w14:solidFill>
              <w14:schemeClr w14:val="tx1"/>
            </w14:solidFill>
          </w14:textFill>
        </w:rPr>
        <w:t>（七）</w:t>
      </w:r>
      <w:r>
        <w:rPr>
          <w:rFonts w:hint="eastAsia" w:ascii="仿宋_GB2312" w:hAnsi="宋体" w:eastAsia="仿宋_GB2312"/>
          <w:color w:val="auto"/>
          <w:sz w:val="24"/>
          <w:szCs w:val="24"/>
        </w:rPr>
        <w:t>中标人严格按照交车时限来安排维修服务，总成大修不超过15天，发动机大修不超过7天，其他维修项目3天内完成。如确因使用进口配件或特殊情况不能在规定时限内交车的，须提前与</w:t>
      </w:r>
      <w:r>
        <w:rPr>
          <w:rFonts w:hint="eastAsia" w:ascii="仿宋_GB2312" w:hAnsi="宋体" w:eastAsia="仿宋_GB2312" w:cs="宋体"/>
          <w:color w:val="auto"/>
          <w:sz w:val="24"/>
          <w:szCs w:val="24"/>
        </w:rPr>
        <w:t>采购人</w:t>
      </w:r>
      <w:r>
        <w:rPr>
          <w:rFonts w:hint="eastAsia" w:ascii="仿宋_GB2312" w:hAnsi="宋体" w:eastAsia="仿宋_GB2312"/>
          <w:color w:val="auto"/>
          <w:sz w:val="24"/>
          <w:szCs w:val="24"/>
        </w:rPr>
        <w:t>联系，取得采购人的同意。</w:t>
      </w:r>
    </w:p>
    <w:p>
      <w:pPr>
        <w:pStyle w:val="96"/>
        <w:spacing w:line="440" w:lineRule="atLeast"/>
        <w:ind w:firstLine="48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八）中标人必须先对送修车辆进行初步诊断，确定维修项目，并充分征求采购人的意见；中标人制作报价单后，应详细向采购人说明维修的项目、作业的内容、配件的来源渠道及价格、维修时间和维修费用等；报价单上没有的项目在维修过程中发现某些项目是必须追加的，中标人应立即告知采购人，征得采购人同意，方能增加费用开始施工，并同时要追加报价单。</w:t>
      </w:r>
    </w:p>
    <w:p>
      <w:pPr>
        <w:pStyle w:val="96"/>
        <w:spacing w:line="440" w:lineRule="atLeast"/>
        <w:ind w:firstLine="48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（九）中标人维修人员更换配件时，应以旧件换取库房的新件，并向采购人明确该新件是原厂件还是副厂件，同时旧件应交库房保存并明确标注信息，由采购人统一组织回收。</w:t>
      </w:r>
    </w:p>
    <w:p>
      <w:pPr>
        <w:pStyle w:val="96"/>
        <w:spacing w:line="440" w:lineRule="atLeast"/>
        <w:ind w:firstLine="48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（十）中标人须为采购人建立车辆维修档案（包括用户名称、地址、电话、联系人、车牌号、维修资料等），以便今后联系、调查和服务。</w:t>
      </w:r>
    </w:p>
    <w:p>
      <w:pPr>
        <w:pStyle w:val="96"/>
        <w:spacing w:line="440" w:lineRule="atLeast"/>
        <w:ind w:firstLine="48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十一）在质量保证期内（更换新配件质保期为6个月、替代件或旧件质保期为3个月），因维修质量造成的车辆故障或损坏的，中标人应负责及时返修；由于维修质量问题造成的车辆异常损坏或车辆机件事故的，给采购人造成的一切损失及风险由中标人全部负责。</w:t>
      </w:r>
    </w:p>
    <w:p>
      <w:pPr>
        <w:pStyle w:val="96"/>
        <w:spacing w:line="440" w:lineRule="atLeast"/>
        <w:ind w:firstLine="48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（十二）中标人不得以任何借口动用采购人送修车辆，未经采购人允许不得将车开出厂试车或作它用，由此造成的一切损失及风险由中标人负责。</w:t>
      </w:r>
    </w:p>
    <w:p>
      <w:pPr>
        <w:pStyle w:val="96"/>
        <w:spacing w:line="440" w:lineRule="atLeast"/>
        <w:ind w:firstLine="480"/>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（十三）中标人必须配备有维修及救援的专用设备及车辆，在广州市行政区域范围内免费提供24小时拖车服务，路途中产生的费用、事故责任由中标人承担。</w:t>
      </w:r>
    </w:p>
    <w:p>
      <w:pPr>
        <w:pStyle w:val="96"/>
        <w:spacing w:line="440" w:lineRule="atLeast"/>
        <w:ind w:firstLine="48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（十四）中标人必须服从采购人有关部门的监督、管理。</w:t>
      </w:r>
    </w:p>
    <w:p>
      <w:pPr>
        <w:pStyle w:val="96"/>
        <w:spacing w:line="440" w:lineRule="atLeast"/>
        <w:ind w:firstLine="48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（十五）中标人的服务项目、服务收费、服务合同等内容必须向采购人公开，在业务接待室的显眼处公布企业的有关证照，主要维修项目工时收费标准、质量保证规定、监督投诉电话等。</w:t>
      </w:r>
    </w:p>
    <w:p>
      <w:pPr>
        <w:pStyle w:val="96"/>
        <w:spacing w:line="440" w:lineRule="atLeast"/>
        <w:ind w:firstLine="48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十六）中标人维修管理制度、财务管理制度、岗位责任制度、质量控制制度健全、有效、合理；流程环节清楚、合理、有序；人员着装洁、佩带标牌、能够提供文明、优质的服务；有符合规定的出厂质检工序；重要检测维修设备、操作规程实施有效，专人对设备的使用进行管理，保证状态良好。</w:t>
      </w:r>
    </w:p>
    <w:p>
      <w:pPr>
        <w:pStyle w:val="96"/>
        <w:spacing w:line="440" w:lineRule="atLeast"/>
        <w:ind w:firstLine="48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十七）保险公司负责理赔维修的车辆，须按其规定执行，如在中标人进行维修，所涉及维修费用不得在本项目总价内支出；在质量保修期内的车辆，须到厂商指定的售后服务网点进行免费维护保养、保修，如中标人实施了本应由厂商负责的免费维护保养、保修，则产生的维修服务费用由中标人自行承担。</w:t>
      </w:r>
    </w:p>
    <w:p>
      <w:pPr>
        <w:pStyle w:val="96"/>
        <w:spacing w:line="440" w:lineRule="atLeast"/>
        <w:ind w:firstLine="48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十八）采购人车辆遇有突发情况，需中标人现场处置的，中标人应立即响应，市区外90分钟内、市区内60分钟到达现场。若采购人因故障有人员困于车辆内，中标人在接到采购人通知后，在30分钟内到达现场处理故障。</w:t>
      </w:r>
    </w:p>
    <w:p>
      <w:pPr>
        <w:pStyle w:val="96"/>
        <w:spacing w:line="440" w:lineRule="atLeast"/>
        <w:ind w:firstLine="480"/>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五、质量保证</w:t>
      </w:r>
    </w:p>
    <w:p>
      <w:pPr>
        <w:pStyle w:val="96"/>
        <w:tabs>
          <w:tab w:val="left" w:pos="0"/>
        </w:tabs>
        <w:adjustRightInd w:val="0"/>
        <w:snapToGrid w:val="0"/>
        <w:spacing w:line="440" w:lineRule="atLeast"/>
        <w:ind w:firstLine="480" w:firstLineChars="20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（一）所有维修车辆出厂时必须达到《机动车运行安全技术条件》GB7258-2017等国家安全技术标准及车辆维修标准。</w:t>
      </w:r>
    </w:p>
    <w:p>
      <w:pPr>
        <w:pStyle w:val="96"/>
        <w:spacing w:line="440" w:lineRule="atLeast"/>
        <w:ind w:firstLine="480"/>
        <w:rPr>
          <w:rFonts w:ascii="仿宋_GB2312" w:hAnsi="宋体" w:eastAsia="仿宋_GB2312"/>
          <w:color w:val="auto"/>
          <w:sz w:val="24"/>
          <w:szCs w:val="24"/>
        </w:rPr>
      </w:pPr>
      <w:r>
        <w:rPr>
          <w:rFonts w:hint="eastAsia" w:ascii="仿宋_GB2312" w:hAnsi="宋体" w:eastAsia="仿宋_GB2312"/>
          <w:color w:val="auto"/>
          <w:sz w:val="24"/>
          <w:szCs w:val="24"/>
        </w:rPr>
        <w:t>（二）所采用的零部件、配件等材料必须符合国家或部颁标准和行业标准以及汽车维修相关标准。必须有合法的进货渠道，不得使用假冒伪劣产品或以次充好。经采购人同意，可以用替代件或旧件的，中标人必须在材料清单中加以注明并不得收取材料费，否则不得使用旧件。单个配件500元（含）以上的，必须有配件进货单。</w:t>
      </w:r>
    </w:p>
    <w:p>
      <w:pPr>
        <w:pStyle w:val="96"/>
        <w:spacing w:line="440" w:lineRule="atLeast"/>
        <w:ind w:firstLine="480"/>
        <w:rPr>
          <w:rFonts w:ascii="仿宋_GB2312" w:hAnsi="宋体" w:eastAsia="仿宋_GB2312"/>
          <w:color w:val="auto"/>
          <w:sz w:val="24"/>
          <w:szCs w:val="24"/>
        </w:rPr>
      </w:pPr>
      <w:r>
        <w:rPr>
          <w:rFonts w:hint="eastAsia" w:ascii="仿宋_GB2312" w:hAnsi="宋体" w:eastAsia="仿宋_GB2312"/>
          <w:color w:val="auto"/>
          <w:sz w:val="24"/>
          <w:szCs w:val="24"/>
        </w:rPr>
        <w:t>（三）被修车辆达不到规定的质量标准和技术要求的，返修不得再计价收费。车辆竣工出厂执行质量保证期制度，不能低于中华人民共和国交通部所颁布的《交通运输部关于修改&lt;机动车维修管理规定&gt;的决定（交通运输部令2019年第20号）》的标准，即：</w:t>
      </w:r>
      <w:r>
        <w:rPr>
          <w:rFonts w:hint="eastAsia" w:ascii="仿宋_GB2312" w:hAnsi="宋体" w:eastAsia="仿宋_GB2312" w:cs="Arial"/>
          <w:color w:val="auto"/>
          <w:sz w:val="24"/>
          <w:szCs w:val="24"/>
        </w:rPr>
        <w:t>整车修理或者总成修理质量保证期为行驶20000公里或者180日；</w:t>
      </w:r>
      <w:r>
        <w:rPr>
          <w:rFonts w:hint="eastAsia" w:ascii="仿宋_GB2312" w:hAnsi="宋体" w:eastAsia="仿宋_GB2312" w:cs="宋体"/>
          <w:color w:val="auto"/>
          <w:sz w:val="24"/>
          <w:szCs w:val="24"/>
        </w:rPr>
        <w:t>二级维护质量保证期为车辆行驶5000公里或者180日；一级维护、小修及专项修理质量保证期为车辆行驶2000公里或者60日。</w:t>
      </w:r>
      <w:r>
        <w:rPr>
          <w:rFonts w:hint="eastAsia" w:ascii="仿宋_GB2312" w:hAnsi="宋体" w:eastAsia="仿宋_GB2312" w:cs="Arial"/>
          <w:color w:val="auto"/>
          <w:sz w:val="24"/>
          <w:szCs w:val="24"/>
        </w:rPr>
        <w:t>质量保证期中行驶里程和日期指标，以先达到者为准。机动车维修质量保证期，从维修竣工出厂之日起计算。</w:t>
      </w:r>
    </w:p>
    <w:p>
      <w:pPr>
        <w:pStyle w:val="96"/>
        <w:spacing w:line="440" w:lineRule="atLeast"/>
        <w:ind w:firstLine="48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四）责任保障期限及车辆质量保障按照国家有关部门颁发的最新标准执行。车辆维修完工出厂时按完工出厂技术要求进行检查和检测，维修质量不合格的车辆不准出厂。对维修竣工出厂车辆出现的质量问题或与维修约定不符的问题进行无偿返工。因此给采购人造成的损失，由中标人负责赔偿。</w:t>
      </w:r>
    </w:p>
    <w:p>
      <w:pPr>
        <w:pStyle w:val="96"/>
        <w:spacing w:line="440" w:lineRule="atLeast"/>
        <w:ind w:firstLine="48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（五）车辆返修率要控制在5%以内，并建立车辆维修档案，认真记录车辆维修情况。如超5%的，采购人将发出限期整改通知书，如连续累计3次返修的，采购人有权单方面解除合同。</w:t>
      </w:r>
    </w:p>
    <w:p>
      <w:pPr>
        <w:pStyle w:val="96"/>
        <w:spacing w:line="440" w:lineRule="atLeast"/>
        <w:ind w:firstLine="48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六）对于发生采购人认为经维修的车辆仍存在质量问题，双方存在争议情形的，可向中标人所在地的汽车维修质量监督机构申请调解。遇有纠纷情况复杂、难以定论时，及时报请上级汽车维修质量监督机构调解。根据调解结果确定双方应负的责任和应承担的经济损失。</w:t>
      </w:r>
    </w:p>
    <w:p>
      <w:pPr>
        <w:pStyle w:val="96"/>
        <w:spacing w:line="440" w:lineRule="atLeast"/>
        <w:ind w:firstLine="480"/>
        <w:rPr>
          <w:rFonts w:ascii="黑体" w:hAnsi="黑体" w:eastAsia="黑体" w:cs="仿宋_GB2312"/>
          <w:color w:val="000000" w:themeColor="text1"/>
          <w:sz w:val="24"/>
          <w:szCs w:val="24"/>
          <w14:textFill>
            <w14:solidFill>
              <w14:schemeClr w14:val="tx1"/>
            </w14:solidFill>
          </w14:textFill>
        </w:rPr>
      </w:pPr>
      <w:r>
        <w:rPr>
          <w:rFonts w:hint="eastAsia" w:ascii="黑体" w:hAnsi="黑体" w:eastAsia="黑体" w:cs="仿宋_GB2312"/>
          <w:color w:val="000000" w:themeColor="text1"/>
          <w:sz w:val="24"/>
          <w:szCs w:val="24"/>
          <w14:textFill>
            <w14:solidFill>
              <w14:schemeClr w14:val="tx1"/>
            </w14:solidFill>
          </w14:textFill>
        </w:rPr>
        <w:t>六、结算方式</w:t>
      </w:r>
    </w:p>
    <w:p>
      <w:pPr>
        <w:pStyle w:val="96"/>
        <w:spacing w:line="440" w:lineRule="atLeast"/>
        <w:ind w:firstLine="360" w:firstLineChars="150"/>
        <w:rPr>
          <w:rFonts w:ascii="仿宋_GB2312" w:hAnsi="宋体" w:eastAsia="仿宋_GB2312" w:cs="Arial"/>
          <w:color w:val="000000" w:themeColor="text1"/>
          <w:sz w:val="24"/>
          <w14:textFill>
            <w14:solidFill>
              <w14:schemeClr w14:val="tx1"/>
            </w14:solidFill>
          </w14:textFill>
        </w:rPr>
      </w:pPr>
      <w:r>
        <w:rPr>
          <w:rFonts w:hint="eastAsia" w:ascii="仿宋_GB2312" w:hAnsi="黑体" w:eastAsia="仿宋_GB2312" w:cs="仿宋_GB2312"/>
          <w:color w:val="000000" w:themeColor="text1"/>
          <w:sz w:val="24"/>
          <w:szCs w:val="24"/>
          <w14:textFill>
            <w14:solidFill>
              <w14:schemeClr w14:val="tx1"/>
            </w14:solidFill>
          </w14:textFill>
        </w:rPr>
        <w:t>（一）</w:t>
      </w:r>
      <w:r>
        <w:rPr>
          <w:rFonts w:hint="eastAsia" w:ascii="仿宋_GB2312" w:hAnsi="宋体" w:eastAsia="仿宋_GB2312"/>
          <w:color w:val="000000" w:themeColor="text1"/>
          <w:kern w:val="28"/>
          <w:sz w:val="24"/>
          <w14:textFill>
            <w14:solidFill>
              <w14:schemeClr w14:val="tx1"/>
            </w14:solidFill>
          </w14:textFill>
        </w:rPr>
        <w:t>采购人每月结算一次，按照每月的维修总额进行结算，</w:t>
      </w:r>
      <w:r>
        <w:rPr>
          <w:rFonts w:hint="eastAsia" w:ascii="仿宋_GB2312" w:hAnsi="宋体" w:eastAsia="仿宋_GB2312" w:cs="Arial"/>
          <w:color w:val="000000" w:themeColor="text1"/>
          <w:sz w:val="24"/>
          <w14:textFill>
            <w14:solidFill>
              <w14:schemeClr w14:val="tx1"/>
            </w14:solidFill>
          </w14:textFill>
        </w:rPr>
        <w:t>所有报价均要求为含税价格，中标人须提供有效发票，采购人凭发票及双方确认的车辆维修及保养单据，核实后通过转账形式支付当月费用。中标人应在每次采购人付款前10个工作日提供符合国家规定的等额正式发票给采购人，以便采购人办理支付手续。因财政拨款不到位而造成逾期付款的，采购人不承担违约责任。</w:t>
      </w:r>
    </w:p>
    <w:p>
      <w:pPr>
        <w:pStyle w:val="96"/>
        <w:spacing w:line="440" w:lineRule="atLeast"/>
        <w:ind w:firstLine="480"/>
        <w:rPr>
          <w:rFonts w:ascii="仿宋_GB2312" w:hAnsi="宋体" w:eastAsia="仿宋_GB2312" w:cs="Arial"/>
          <w:color w:val="000000" w:themeColor="text1"/>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（二）在合同期内，中标人不得对单价进行调整。如因合同期内人工成本、材料成本、运输成本等费用上涨导致成本的上涨，均由中标人自行承担。</w:t>
      </w:r>
    </w:p>
    <w:p>
      <w:pPr>
        <w:pStyle w:val="96"/>
        <w:spacing w:line="440" w:lineRule="atLeast"/>
        <w:ind w:firstLine="480"/>
        <w:rPr>
          <w:rFonts w:ascii="黑体" w:hAnsi="黑体" w:eastAsia="黑体" w:cs="仿宋_GB2312"/>
          <w:color w:val="000000" w:themeColor="text1"/>
          <w:sz w:val="24"/>
          <w:szCs w:val="24"/>
          <w14:textFill>
            <w14:solidFill>
              <w14:schemeClr w14:val="tx1"/>
            </w14:solidFill>
          </w14:textFill>
        </w:rPr>
      </w:pPr>
      <w:r>
        <w:rPr>
          <w:rFonts w:hint="eastAsia" w:ascii="黑体" w:hAnsi="黑体" w:eastAsia="黑体" w:cs="仿宋_GB2312"/>
          <w:color w:val="000000" w:themeColor="text1"/>
          <w:sz w:val="24"/>
          <w:szCs w:val="24"/>
          <w14:textFill>
            <w14:solidFill>
              <w14:schemeClr w14:val="tx1"/>
            </w14:solidFill>
          </w14:textFill>
        </w:rPr>
        <w:t>七、双方权利与义务</w:t>
      </w:r>
    </w:p>
    <w:p>
      <w:pPr>
        <w:pStyle w:val="96"/>
        <w:spacing w:line="440" w:lineRule="atLeast"/>
        <w:ind w:firstLine="480"/>
        <w:rPr>
          <w:rFonts w:ascii="仿宋_GB2312" w:hAnsi="宋体" w:eastAsia="仿宋_GB2312" w:cs="仿宋_GB2312"/>
          <w:b/>
          <w:color w:val="000000" w:themeColor="text1"/>
          <w:sz w:val="24"/>
          <w:szCs w:val="24"/>
          <w:lang w:val="zh-CN"/>
          <w14:textFill>
            <w14:solidFill>
              <w14:schemeClr w14:val="tx1"/>
            </w14:solidFill>
          </w14:textFill>
        </w:rPr>
      </w:pPr>
      <w:r>
        <w:rPr>
          <w:rFonts w:hint="eastAsia" w:ascii="仿宋_GB2312" w:hAnsi="宋体" w:eastAsia="仿宋_GB2312" w:cs="仿宋_GB2312"/>
          <w:b/>
          <w:color w:val="000000" w:themeColor="text1"/>
          <w:sz w:val="24"/>
          <w:szCs w:val="24"/>
          <w:lang w:val="zh-CN"/>
          <w14:textFill>
            <w14:solidFill>
              <w14:schemeClr w14:val="tx1"/>
            </w14:solidFill>
          </w14:textFill>
        </w:rPr>
        <w:t>（一）采购人权利</w:t>
      </w:r>
    </w:p>
    <w:p>
      <w:pPr>
        <w:pStyle w:val="96"/>
        <w:spacing w:line="440" w:lineRule="atLeast"/>
        <w:ind w:firstLine="480"/>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1.有权要求中标人给予采购人优先服务。</w:t>
      </w:r>
    </w:p>
    <w:p>
      <w:pPr>
        <w:pStyle w:val="96"/>
        <w:spacing w:line="440" w:lineRule="atLeast"/>
        <w:ind w:firstLine="480"/>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2.对已完工车辆，如有投诉维修质量问题，经核实，有权要求中标人无偿返工，直至符合质量要求为止。</w:t>
      </w:r>
    </w:p>
    <w:p>
      <w:pPr>
        <w:pStyle w:val="96"/>
        <w:spacing w:line="440" w:lineRule="atLeast"/>
        <w:ind w:firstLine="480"/>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3.有权要求中标人配合采购人的日常管理，若采购人和相关监督管理部门有新的服务规定和操作流程出台，中标人必须严格依照执行，如中标人不予配合，采购人有权单方面解除合同。</w:t>
      </w:r>
    </w:p>
    <w:p>
      <w:pPr>
        <w:pStyle w:val="96"/>
        <w:spacing w:line="440" w:lineRule="atLeast"/>
        <w:ind w:firstLine="480"/>
        <w:rPr>
          <w:rFonts w:ascii="仿宋_GB2312" w:hAnsi="宋体" w:eastAsia="仿宋_GB2312" w:cs="仿宋_GB2312"/>
          <w:color w:val="000000" w:themeColor="text1"/>
          <w:sz w:val="24"/>
          <w:szCs w:val="24"/>
          <w:lang w:val="zh-CN"/>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4.</w:t>
      </w:r>
      <w:r>
        <w:rPr>
          <w:rFonts w:hint="eastAsia" w:ascii="仿宋_GB2312" w:hAnsi="宋体" w:eastAsia="仿宋_GB2312" w:cs="仿宋_GB2312"/>
          <w:color w:val="000000" w:themeColor="text1"/>
          <w:sz w:val="24"/>
          <w:szCs w:val="24"/>
          <w:lang w:val="zh-CN"/>
          <w14:textFill>
            <w14:solidFill>
              <w14:schemeClr w14:val="tx1"/>
            </w14:solidFill>
          </w14:textFill>
        </w:rPr>
        <w:t xml:space="preserve"> 中标人提供的服务达不到采购人要求，采购人向中标人发出整改通知书，中标人不按要求进行整改或整改3次仍达不到要求的，采购人有权单方面解除合同。</w:t>
      </w:r>
    </w:p>
    <w:p>
      <w:pPr>
        <w:pStyle w:val="96"/>
        <w:spacing w:line="440" w:lineRule="atLeast"/>
        <w:ind w:firstLine="48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5.采购人将定期或不定期对中标人的服务质量、价格执行情况等进行监督检查，经核实中标人有违约行为之一的，采购人有权按以下规则进行处理：第一次，暂停中标人维修服务资格三个月；第二次，暂停中标人维修服务资格六个月；第三次，采购人有权单方面解除合同。暂停维修服务资格期间，中标人负责维修的车辆由采购人安排到其他定点维修企业维修，中标人按照采购人要求配合转厂期间手续交接。</w:t>
      </w:r>
    </w:p>
    <w:p>
      <w:pPr>
        <w:pStyle w:val="96"/>
        <w:spacing w:line="440" w:lineRule="atLeast"/>
        <w:ind w:firstLine="480"/>
        <w:rPr>
          <w:rFonts w:ascii="仿宋_GB2312" w:hAnsi="宋体" w:eastAsia="仿宋_GB2312" w:cs="仿宋_GB2312"/>
          <w:b/>
          <w:color w:val="000000" w:themeColor="text1"/>
          <w:sz w:val="24"/>
          <w:szCs w:val="24"/>
          <w14:textFill>
            <w14:solidFill>
              <w14:schemeClr w14:val="tx1"/>
            </w14:solidFill>
          </w14:textFill>
        </w:rPr>
      </w:pPr>
      <w:r>
        <w:rPr>
          <w:rFonts w:hint="eastAsia" w:ascii="仿宋_GB2312" w:hAnsi="宋体" w:eastAsia="仿宋_GB2312" w:cs="仿宋_GB2312"/>
          <w:b/>
          <w:color w:val="000000" w:themeColor="text1"/>
          <w:sz w:val="24"/>
          <w:szCs w:val="24"/>
          <w14:textFill>
            <w14:solidFill>
              <w14:schemeClr w14:val="tx1"/>
            </w14:solidFill>
          </w14:textFill>
        </w:rPr>
        <w:t>（二）采购人义务</w:t>
      </w:r>
    </w:p>
    <w:p>
      <w:pPr>
        <w:pStyle w:val="96"/>
        <w:spacing w:line="440" w:lineRule="atLeast"/>
        <w:ind w:firstLine="480"/>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1.接受广州市财政局（政府采购监督管理部门）的监督检查。</w:t>
      </w:r>
    </w:p>
    <w:p>
      <w:pPr>
        <w:pStyle w:val="96"/>
        <w:spacing w:line="440" w:lineRule="atLeast"/>
        <w:ind w:firstLine="480"/>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2.按时与中标人结算车辆维修费用，按时办理支付手续。</w:t>
      </w:r>
    </w:p>
    <w:p>
      <w:pPr>
        <w:pStyle w:val="96"/>
        <w:spacing w:line="440" w:lineRule="atLeast"/>
        <w:ind w:firstLine="480"/>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3.协调与中标人的关系，及时处理双方发生的矛盾。</w:t>
      </w:r>
    </w:p>
    <w:p>
      <w:pPr>
        <w:pStyle w:val="96"/>
        <w:spacing w:line="440" w:lineRule="atLeast"/>
        <w:ind w:firstLine="480"/>
        <w:rPr>
          <w:rFonts w:ascii="仿宋_GB2312" w:hAnsi="宋体" w:eastAsia="仿宋_GB2312" w:cs="仿宋_GB2312"/>
          <w:b/>
          <w:color w:val="000000" w:themeColor="text1"/>
          <w:sz w:val="24"/>
          <w:szCs w:val="24"/>
          <w:lang w:val="zh-CN"/>
          <w14:textFill>
            <w14:solidFill>
              <w14:schemeClr w14:val="tx1"/>
            </w14:solidFill>
          </w14:textFill>
        </w:rPr>
      </w:pPr>
      <w:r>
        <w:rPr>
          <w:rFonts w:hint="eastAsia" w:ascii="仿宋_GB2312" w:hAnsi="宋体" w:eastAsia="仿宋_GB2312" w:cs="仿宋_GB2312"/>
          <w:b/>
          <w:color w:val="000000" w:themeColor="text1"/>
          <w:sz w:val="24"/>
          <w:szCs w:val="24"/>
          <w:lang w:val="zh-CN"/>
          <w14:textFill>
            <w14:solidFill>
              <w14:schemeClr w14:val="tx1"/>
            </w14:solidFill>
          </w14:textFill>
        </w:rPr>
        <w:t>（三）中标人权利</w:t>
      </w:r>
    </w:p>
    <w:p>
      <w:pPr>
        <w:pStyle w:val="96"/>
        <w:spacing w:line="440" w:lineRule="atLeast"/>
        <w:ind w:firstLine="480"/>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1.有权要求采购人出示《机动车维修申请表》。</w:t>
      </w:r>
    </w:p>
    <w:p>
      <w:pPr>
        <w:pStyle w:val="96"/>
        <w:spacing w:line="440" w:lineRule="atLeast"/>
        <w:ind w:firstLine="480"/>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2.有权要求采购人按时结算车辆维修费用。</w:t>
      </w:r>
    </w:p>
    <w:p>
      <w:pPr>
        <w:pStyle w:val="96"/>
        <w:spacing w:line="440" w:lineRule="atLeast"/>
        <w:ind w:firstLine="480"/>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3.有权对采购人的投诉提出申辩。</w:t>
      </w:r>
    </w:p>
    <w:p>
      <w:pPr>
        <w:pStyle w:val="96"/>
        <w:spacing w:line="440" w:lineRule="atLeast"/>
        <w:ind w:firstLine="480"/>
        <w:rPr>
          <w:rFonts w:ascii="仿宋_GB2312" w:hAnsi="宋体" w:eastAsia="仿宋_GB2312" w:cs="仿宋_GB2312"/>
          <w:b/>
          <w:color w:val="000000" w:themeColor="text1"/>
          <w:sz w:val="24"/>
          <w:szCs w:val="24"/>
          <w14:textFill>
            <w14:solidFill>
              <w14:schemeClr w14:val="tx1"/>
            </w14:solidFill>
          </w14:textFill>
        </w:rPr>
      </w:pPr>
      <w:r>
        <w:rPr>
          <w:rFonts w:hint="eastAsia" w:ascii="仿宋_GB2312" w:hAnsi="宋体" w:eastAsia="仿宋_GB2312" w:cs="仿宋_GB2312"/>
          <w:b/>
          <w:color w:val="000000" w:themeColor="text1"/>
          <w:sz w:val="24"/>
          <w:szCs w:val="24"/>
          <w14:textFill>
            <w14:solidFill>
              <w14:schemeClr w14:val="tx1"/>
            </w14:solidFill>
          </w14:textFill>
        </w:rPr>
        <w:t>（四）中标人义务</w:t>
      </w:r>
    </w:p>
    <w:p>
      <w:pPr>
        <w:pStyle w:val="96"/>
        <w:spacing w:line="440" w:lineRule="atLeast"/>
        <w:ind w:firstLine="480"/>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1.遵守监管部门制定的各项有关公务用车维修管理制度，遵守中标人内控管理制度。</w:t>
      </w:r>
    </w:p>
    <w:p>
      <w:pPr>
        <w:pStyle w:val="96"/>
        <w:spacing w:line="440" w:lineRule="atLeast"/>
        <w:ind w:firstLine="480"/>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2.优先为采购人送修的车辆提供维修服务。</w:t>
      </w:r>
    </w:p>
    <w:p>
      <w:pPr>
        <w:pStyle w:val="96"/>
        <w:spacing w:line="440" w:lineRule="atLeast"/>
        <w:ind w:firstLine="480"/>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3.不得将送修车辆委托第三方进行维修。</w:t>
      </w:r>
    </w:p>
    <w:p>
      <w:pPr>
        <w:pStyle w:val="96"/>
        <w:spacing w:line="440" w:lineRule="atLeast"/>
        <w:ind w:firstLine="480"/>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4.必须按维修标准和要求按时完成维修工作。</w:t>
      </w:r>
    </w:p>
    <w:p>
      <w:pPr>
        <w:pStyle w:val="96"/>
        <w:spacing w:line="440" w:lineRule="atLeast"/>
        <w:ind w:firstLine="480"/>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5.必须保证送修车辆的安全。</w:t>
      </w:r>
    </w:p>
    <w:p>
      <w:pPr>
        <w:pStyle w:val="96"/>
        <w:spacing w:line="440" w:lineRule="atLeast"/>
        <w:ind w:firstLine="480"/>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6.必须由具有合格资格的维修技术人员操作，保持车辆各种配件的完整性和卫生清洁，保证维修质量。</w:t>
      </w:r>
    </w:p>
    <w:p>
      <w:pPr>
        <w:pStyle w:val="96"/>
        <w:spacing w:line="440" w:lineRule="atLeast"/>
        <w:ind w:firstLine="480"/>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7.必须保证所用配件是符合国家质量标准并达到原厂配件标准要求的配件，并向采购人明确该新件是原厂配件还是副厂配件，不得以次充好或未经采购人同意随意更换汽车配件。</w:t>
      </w:r>
    </w:p>
    <w:p>
      <w:pPr>
        <w:pStyle w:val="96"/>
        <w:spacing w:line="440" w:lineRule="atLeast"/>
        <w:ind w:firstLine="48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8.必须保存好所有的维修单据和图片等资料，随时接受广州市财政局、采购人、维修行业管理部门以及其他有关部门的检查。合同结束时，</w:t>
      </w:r>
      <w:r>
        <w:rPr>
          <w:rFonts w:hint="eastAsia" w:ascii="仿宋_GB2312" w:hAnsi="宋体" w:eastAsia="仿宋_GB2312"/>
          <w:color w:val="000000" w:themeColor="text1"/>
          <w:sz w:val="24"/>
          <w:szCs w:val="24"/>
          <w14:textFill>
            <w14:solidFill>
              <w14:schemeClr w14:val="tx1"/>
            </w14:solidFill>
          </w14:textFill>
        </w:rPr>
        <w:t>将车辆维修档案（含电子档案和纸质档案）交给采购人，方便采购人后续车辆维修管理。</w:t>
      </w:r>
    </w:p>
    <w:p>
      <w:pPr>
        <w:pStyle w:val="96"/>
        <w:spacing w:line="440" w:lineRule="atLeast"/>
        <w:ind w:firstLine="480"/>
        <w:rPr>
          <w:rFonts w:ascii="仿宋_GB2312" w:hAnsi="宋体" w:eastAsia="仿宋_GB2312"/>
          <w:color w:val="000000" w:themeColor="text1"/>
          <w:kern w:val="28"/>
          <w:sz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9.</w:t>
      </w:r>
      <w:r>
        <w:rPr>
          <w:rFonts w:hint="eastAsia" w:ascii="仿宋_GB2312" w:hAnsi="宋体" w:eastAsia="仿宋_GB2312"/>
          <w:color w:val="000000" w:themeColor="text1"/>
          <w:kern w:val="28"/>
          <w:sz w:val="24"/>
          <w14:textFill>
            <w14:solidFill>
              <w14:schemeClr w14:val="tx1"/>
            </w14:solidFill>
          </w14:textFill>
        </w:rPr>
        <w:t>中标人报价后，采购人认为不适合，需要换厂的，中标人需明确收费金额或比例。</w:t>
      </w:r>
    </w:p>
    <w:p>
      <w:pPr>
        <w:pStyle w:val="96"/>
        <w:spacing w:line="440" w:lineRule="atLeast"/>
        <w:ind w:firstLine="480"/>
        <w:rPr>
          <w:rFonts w:ascii="仿宋_GB2312" w:hAnsi="宋体" w:eastAsia="仿宋_GB2312"/>
          <w:color w:val="000000" w:themeColor="text1"/>
          <w:kern w:val="28"/>
          <w:sz w:val="24"/>
          <w14:textFill>
            <w14:solidFill>
              <w14:schemeClr w14:val="tx1"/>
            </w14:solidFill>
          </w14:textFill>
        </w:rPr>
      </w:pPr>
      <w:r>
        <w:rPr>
          <w:rFonts w:hint="eastAsia" w:ascii="仿宋_GB2312" w:hAnsi="宋体" w:eastAsia="仿宋_GB2312"/>
          <w:color w:val="000000" w:themeColor="text1"/>
          <w:kern w:val="28"/>
          <w:sz w:val="24"/>
          <w14:textFill>
            <w14:solidFill>
              <w14:schemeClr w14:val="tx1"/>
            </w14:solidFill>
          </w14:textFill>
        </w:rPr>
        <w:t>10.如周末及节假日，采购人需要维修车辆，中标人必须配合。</w:t>
      </w:r>
    </w:p>
    <w:p>
      <w:pPr>
        <w:widowControl/>
        <w:spacing w:line="440" w:lineRule="atLeast"/>
        <w:ind w:firstLine="480" w:firstLineChars="200"/>
        <w:rPr>
          <w:rFonts w:ascii="仿宋_GB2312" w:hAnsi="宋体" w:eastAsia="仿宋_GB2312"/>
          <w:color w:val="000000" w:themeColor="text1"/>
          <w:kern w:val="28"/>
          <w:sz w:val="24"/>
          <w14:textFill>
            <w14:solidFill>
              <w14:schemeClr w14:val="tx1"/>
            </w14:solidFill>
          </w14:textFill>
        </w:rPr>
      </w:pPr>
      <w:r>
        <w:rPr>
          <w:rFonts w:hint="eastAsia" w:ascii="仿宋_GB2312" w:hAnsi="宋体" w:eastAsia="仿宋_GB2312"/>
          <w:color w:val="000000" w:themeColor="text1"/>
          <w:kern w:val="28"/>
          <w:sz w:val="24"/>
          <w14:textFill>
            <w14:solidFill>
              <w14:schemeClr w14:val="tx1"/>
            </w14:solidFill>
          </w14:textFill>
        </w:rPr>
        <w:t>11.车辆维修完毕后应由采购人代表签字确认维修项目是否完成，是否为全新配件，未经采购人代表签字确认的维修单不予报销。</w:t>
      </w:r>
    </w:p>
    <w:p>
      <w:pPr>
        <w:widowControl/>
        <w:spacing w:line="440" w:lineRule="atLeast"/>
        <w:ind w:firstLine="480" w:firstLineChars="200"/>
        <w:rPr>
          <w:rFonts w:ascii="仿宋_GB2312" w:hAnsi="宋体" w:eastAsia="仿宋_GB2312"/>
          <w:color w:val="000000" w:themeColor="text1"/>
          <w:kern w:val="28"/>
          <w:sz w:val="24"/>
          <w14:textFill>
            <w14:solidFill>
              <w14:schemeClr w14:val="tx1"/>
            </w14:solidFill>
          </w14:textFill>
        </w:rPr>
      </w:pPr>
      <w:r>
        <w:rPr>
          <w:rFonts w:hint="eastAsia" w:ascii="仿宋_GB2312" w:hAnsi="宋体" w:eastAsia="仿宋_GB2312"/>
          <w:color w:val="000000" w:themeColor="text1"/>
          <w:kern w:val="28"/>
          <w:sz w:val="24"/>
          <w14:textFill>
            <w14:solidFill>
              <w14:schemeClr w14:val="tx1"/>
            </w14:solidFill>
          </w14:textFill>
        </w:rPr>
        <w:t>12、车辆维修完毕水电补充满，免费做好车辆清洁清洗。</w:t>
      </w:r>
    </w:p>
    <w:p>
      <w:pPr>
        <w:widowControl/>
        <w:spacing w:line="440" w:lineRule="atLeast"/>
        <w:ind w:firstLine="480" w:firstLineChars="200"/>
        <w:rPr>
          <w:rFonts w:ascii="仿宋_GB2312" w:hAnsi="宋体" w:eastAsia="仿宋_GB2312"/>
          <w:color w:val="000000" w:themeColor="text1"/>
          <w:kern w:val="28"/>
          <w:sz w:val="24"/>
          <w14:textFill>
            <w14:solidFill>
              <w14:schemeClr w14:val="tx1"/>
            </w14:solidFill>
          </w14:textFill>
        </w:rPr>
      </w:pPr>
      <w:r>
        <w:rPr>
          <w:rFonts w:hint="eastAsia" w:ascii="仿宋_GB2312" w:hAnsi="宋体" w:eastAsia="仿宋_GB2312"/>
          <w:color w:val="000000" w:themeColor="text1"/>
          <w:kern w:val="28"/>
          <w:sz w:val="24"/>
          <w14:textFill>
            <w14:solidFill>
              <w14:schemeClr w14:val="tx1"/>
            </w14:solidFill>
          </w14:textFill>
        </w:rPr>
        <w:t>13、协助采购人处理交通事故及违章等交通事务，并承诺代办采购人车辆保险公司的保险理赔工作。</w:t>
      </w:r>
    </w:p>
    <w:p>
      <w:pPr>
        <w:pStyle w:val="96"/>
        <w:spacing w:line="440" w:lineRule="atLeast"/>
        <w:ind w:firstLine="482"/>
        <w:rPr>
          <w:rFonts w:ascii="黑体" w:hAnsi="黑体" w:eastAsia="黑体" w:cs="仿宋_GB2312"/>
          <w:color w:val="000000" w:themeColor="text1"/>
          <w:sz w:val="24"/>
          <w:szCs w:val="24"/>
          <w14:textFill>
            <w14:solidFill>
              <w14:schemeClr w14:val="tx1"/>
            </w14:solidFill>
          </w14:textFill>
        </w:rPr>
      </w:pPr>
      <w:r>
        <w:rPr>
          <w:rFonts w:hint="eastAsia" w:ascii="黑体" w:hAnsi="黑体" w:eastAsia="黑体" w:cs="仿宋_GB2312"/>
          <w:color w:val="000000" w:themeColor="text1"/>
          <w:sz w:val="24"/>
          <w:szCs w:val="24"/>
          <w14:textFill>
            <w14:solidFill>
              <w14:schemeClr w14:val="tx1"/>
            </w14:solidFill>
          </w14:textFill>
        </w:rPr>
        <w:t>八、违约责任</w:t>
      </w:r>
    </w:p>
    <w:p>
      <w:pPr>
        <w:pStyle w:val="96"/>
        <w:spacing w:line="440" w:lineRule="atLeast"/>
        <w:ind w:firstLine="480"/>
        <w:rPr>
          <w:rFonts w:ascii="仿宋_GB2312" w:hAnsi="宋体" w:eastAsia="仿宋_GB2312" w:cs="仿宋_GB2312"/>
          <w:color w:val="000000" w:themeColor="text1"/>
          <w:sz w:val="24"/>
          <w:szCs w:val="24"/>
          <w:lang w:val="zh-CN"/>
          <w14:textFill>
            <w14:solidFill>
              <w14:schemeClr w14:val="tx1"/>
            </w14:solidFill>
          </w14:textFill>
        </w:rPr>
      </w:pPr>
      <w:r>
        <w:rPr>
          <w:rFonts w:hint="eastAsia" w:ascii="仿宋_GB2312" w:hAnsi="宋体" w:eastAsia="仿宋_GB2312" w:cs="仿宋_GB2312"/>
          <w:color w:val="000000" w:themeColor="text1"/>
          <w:sz w:val="24"/>
          <w:szCs w:val="24"/>
          <w:lang w:val="zh-CN"/>
          <w14:textFill>
            <w14:solidFill>
              <w14:schemeClr w14:val="tx1"/>
            </w14:solidFill>
          </w14:textFill>
        </w:rPr>
        <w:t>（一）送修的车辆在中标人维修期间出现丢失或损毁的，中标人应承担赔偿责任。</w:t>
      </w:r>
    </w:p>
    <w:p>
      <w:pPr>
        <w:pStyle w:val="96"/>
        <w:spacing w:line="440" w:lineRule="atLeast"/>
        <w:ind w:firstLine="480"/>
        <w:rPr>
          <w:rFonts w:ascii="仿宋_GB2312" w:hAnsi="宋体" w:eastAsia="仿宋_GB2312" w:cs="仿宋_GB2312"/>
          <w:color w:val="000000" w:themeColor="text1"/>
          <w:sz w:val="24"/>
          <w:szCs w:val="24"/>
          <w:lang w:val="zh-CN"/>
          <w14:textFill>
            <w14:solidFill>
              <w14:schemeClr w14:val="tx1"/>
            </w14:solidFill>
          </w14:textFill>
        </w:rPr>
      </w:pPr>
      <w:r>
        <w:rPr>
          <w:rFonts w:hint="eastAsia" w:ascii="仿宋_GB2312" w:hAnsi="宋体" w:eastAsia="仿宋_GB2312" w:cs="仿宋_GB2312"/>
          <w:color w:val="000000" w:themeColor="text1"/>
          <w:sz w:val="24"/>
          <w:szCs w:val="24"/>
          <w:lang w:val="zh-CN"/>
          <w14:textFill>
            <w14:solidFill>
              <w14:schemeClr w14:val="tx1"/>
            </w14:solidFill>
          </w14:textFill>
        </w:rPr>
        <w:t>（二）因中标人维修质量问题造成送修事故和直接经济损失的，中标人应承担赔偿责任。</w:t>
      </w:r>
    </w:p>
    <w:p>
      <w:pPr>
        <w:pStyle w:val="96"/>
        <w:spacing w:line="440" w:lineRule="atLeast"/>
        <w:ind w:firstLine="480"/>
        <w:rPr>
          <w:rFonts w:ascii="仿宋_GB2312" w:hAnsi="宋体" w:eastAsia="仿宋_GB2312" w:cs="仿宋_GB2312"/>
          <w:color w:val="000000" w:themeColor="text1"/>
          <w:sz w:val="24"/>
          <w:szCs w:val="24"/>
          <w:lang w:val="zh-CN"/>
          <w14:textFill>
            <w14:solidFill>
              <w14:schemeClr w14:val="tx1"/>
            </w14:solidFill>
          </w14:textFill>
        </w:rPr>
      </w:pPr>
      <w:r>
        <w:rPr>
          <w:rFonts w:hint="eastAsia" w:ascii="仿宋_GB2312" w:hAnsi="宋体" w:eastAsia="仿宋_GB2312" w:cs="仿宋_GB2312"/>
          <w:color w:val="000000" w:themeColor="text1"/>
          <w:sz w:val="24"/>
          <w:szCs w:val="24"/>
          <w:lang w:val="zh-CN"/>
          <w14:textFill>
            <w14:solidFill>
              <w14:schemeClr w14:val="tx1"/>
            </w14:solidFill>
          </w14:textFill>
        </w:rPr>
        <w:t>（三）中标人所修的车辆质量不符合规定标准的，采购人有权拒绝验收，并要求中标人按期无偿返工（维修时限：</w:t>
      </w:r>
      <w:r>
        <w:rPr>
          <w:rFonts w:hint="eastAsia" w:ascii="仿宋_GB2312" w:hAnsi="宋体" w:eastAsia="仿宋_GB2312"/>
          <w:color w:val="000000" w:themeColor="text1"/>
          <w:sz w:val="24"/>
          <w:szCs w:val="24"/>
          <w14:textFill>
            <w14:solidFill>
              <w14:schemeClr w14:val="tx1"/>
            </w14:solidFill>
          </w14:textFill>
        </w:rPr>
        <w:t>总成大修不超过15天，发动机大修不超过7天，其他维修项目3天内完成），直至符合质量要求为止，返修期间给采购人造成的一切损失由中标人负责</w:t>
      </w:r>
      <w:r>
        <w:rPr>
          <w:rFonts w:hint="eastAsia" w:ascii="仿宋_GB2312" w:hAnsi="宋体" w:eastAsia="仿宋_GB2312" w:cs="仿宋_GB2312"/>
          <w:color w:val="000000" w:themeColor="text1"/>
          <w:sz w:val="24"/>
          <w:szCs w:val="24"/>
          <w:lang w:val="zh-CN"/>
          <w14:textFill>
            <w14:solidFill>
              <w14:schemeClr w14:val="tx1"/>
            </w14:solidFill>
          </w14:textFill>
        </w:rPr>
        <w:t>。</w:t>
      </w:r>
    </w:p>
    <w:p>
      <w:pPr>
        <w:pStyle w:val="96"/>
        <w:spacing w:line="440" w:lineRule="atLeast"/>
        <w:ind w:firstLine="480"/>
        <w:rPr>
          <w:rFonts w:ascii="仿宋_GB2312" w:hAnsi="宋体" w:eastAsia="仿宋_GB2312" w:cs="仿宋_GB2312"/>
          <w:color w:val="000000" w:themeColor="text1"/>
          <w:sz w:val="24"/>
          <w:szCs w:val="24"/>
          <w:lang w:val="zh-CN"/>
          <w14:textFill>
            <w14:solidFill>
              <w14:schemeClr w14:val="tx1"/>
            </w14:solidFill>
          </w14:textFill>
        </w:rPr>
      </w:pPr>
      <w:r>
        <w:rPr>
          <w:rFonts w:hint="eastAsia" w:ascii="仿宋_GB2312" w:hAnsi="宋体" w:eastAsia="仿宋_GB2312" w:cs="仿宋_GB2312"/>
          <w:color w:val="000000" w:themeColor="text1"/>
          <w:sz w:val="24"/>
          <w:szCs w:val="24"/>
          <w:lang w:val="zh-CN"/>
          <w14:textFill>
            <w14:solidFill>
              <w14:schemeClr w14:val="tx1"/>
            </w14:solidFill>
          </w14:textFill>
        </w:rPr>
        <w:t>（四）中标人违反本项目合同约定，未经采购人的书面同意，将合作义务转委托于任何第三方的，采购人有权向中标人发出整改通知书，中标人须支付违约金20000元，且采购人有权按照项目约定暂停中标人维修服务资格或者单方面解除合同。由于中标人将合作义务转委托于第三方，其给采购人造成的一切损失及风险由中标人承担。</w:t>
      </w:r>
    </w:p>
    <w:p>
      <w:pPr>
        <w:pStyle w:val="96"/>
        <w:spacing w:line="440" w:lineRule="atLeast"/>
        <w:ind w:firstLine="48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lang w:val="zh-CN"/>
          <w14:textFill>
            <w14:solidFill>
              <w14:schemeClr w14:val="tx1"/>
            </w14:solidFill>
          </w14:textFill>
        </w:rPr>
        <w:t>（五）中标人出现下列情形的，采购人向中标人每发出一次整改通知书，中标人须支付违约金5000元，从采购人发出整改通知书的当月维修费用中扣除，中标人拒不整改或经整改仍未达要求的，采购人有权按照合同约定暂停中标人维修服务资格或者单方面解除合同，因此造成的所有损失由中标人负责</w:t>
      </w:r>
      <w:r>
        <w:rPr>
          <w:rFonts w:hint="eastAsia" w:ascii="仿宋_GB2312" w:hAnsi="宋体" w:eastAsia="仿宋_GB2312"/>
          <w:color w:val="000000" w:themeColor="text1"/>
          <w:sz w:val="24"/>
          <w:szCs w:val="24"/>
          <w14:textFill>
            <w14:solidFill>
              <w14:schemeClr w14:val="tx1"/>
            </w14:solidFill>
          </w14:textFill>
        </w:rPr>
        <w:t>。</w:t>
      </w:r>
    </w:p>
    <w:p>
      <w:pPr>
        <w:pStyle w:val="96"/>
        <w:spacing w:line="440" w:lineRule="atLeast"/>
        <w:ind w:firstLine="480"/>
        <w:rPr>
          <w:rFonts w:ascii="仿宋_GB2312" w:hAnsi="宋体" w:eastAsia="仿宋_GB2312" w:cs="仿宋_GB2312"/>
          <w:color w:val="000000" w:themeColor="text1"/>
          <w:sz w:val="24"/>
          <w:szCs w:val="24"/>
          <w:lang w:val="zh-CN"/>
          <w14:textFill>
            <w14:solidFill>
              <w14:schemeClr w14:val="tx1"/>
            </w14:solidFill>
          </w14:textFill>
        </w:rPr>
      </w:pPr>
      <w:r>
        <w:rPr>
          <w:rFonts w:hint="eastAsia" w:ascii="仿宋_GB2312" w:hAnsi="宋体" w:eastAsia="仿宋_GB2312" w:cs="仿宋_GB2312"/>
          <w:color w:val="000000" w:themeColor="text1"/>
          <w:sz w:val="24"/>
          <w:szCs w:val="24"/>
          <w:lang w:val="zh-CN"/>
          <w14:textFill>
            <w14:solidFill>
              <w14:schemeClr w14:val="tx1"/>
            </w14:solidFill>
          </w14:textFill>
        </w:rPr>
        <w:t>1、未按投标合同执行工时费下浮率及管理费率的；</w:t>
      </w:r>
    </w:p>
    <w:p>
      <w:pPr>
        <w:pStyle w:val="96"/>
        <w:spacing w:line="440" w:lineRule="atLeast"/>
        <w:ind w:firstLine="48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lang w:val="zh-CN"/>
          <w14:textFill>
            <w14:solidFill>
              <w14:schemeClr w14:val="tx1"/>
            </w14:solidFill>
          </w14:textFill>
        </w:rPr>
        <w:t>2、</w:t>
      </w:r>
      <w:r>
        <w:rPr>
          <w:rFonts w:hint="eastAsia" w:ascii="仿宋_GB2312" w:hAnsi="宋体" w:eastAsia="仿宋_GB2312"/>
          <w:color w:val="000000" w:themeColor="text1"/>
          <w:sz w:val="24"/>
          <w:szCs w:val="24"/>
          <w14:textFill>
            <w14:solidFill>
              <w14:schemeClr w14:val="tx1"/>
            </w14:solidFill>
          </w14:textFill>
        </w:rPr>
        <w:t>工时费及材料费价格执行标准不一致，出现双重标准的；</w:t>
      </w:r>
    </w:p>
    <w:p>
      <w:pPr>
        <w:pStyle w:val="96"/>
        <w:spacing w:line="440" w:lineRule="atLeast"/>
        <w:ind w:firstLine="480"/>
        <w:rPr>
          <w:rFonts w:ascii="仿宋_GB2312" w:hAnsi="宋体" w:eastAsia="仿宋_GB2312" w:cs="仿宋_GB2312"/>
          <w:color w:val="000000" w:themeColor="text1"/>
          <w:sz w:val="24"/>
          <w:szCs w:val="24"/>
          <w:lang w:val="zh-CN"/>
          <w14:textFill>
            <w14:solidFill>
              <w14:schemeClr w14:val="tx1"/>
            </w14:solidFill>
          </w14:textFill>
        </w:rPr>
      </w:pPr>
      <w:r>
        <w:rPr>
          <w:rFonts w:hint="eastAsia" w:ascii="仿宋_GB2312" w:hAnsi="宋体" w:eastAsia="仿宋_GB2312" w:cs="仿宋_GB2312"/>
          <w:color w:val="000000" w:themeColor="text1"/>
          <w:sz w:val="24"/>
          <w:szCs w:val="24"/>
          <w:lang w:val="zh-CN"/>
          <w14:textFill>
            <w14:solidFill>
              <w14:schemeClr w14:val="tx1"/>
            </w14:solidFill>
          </w14:textFill>
        </w:rPr>
        <w:t>3、维修材料费高于</w:t>
      </w:r>
      <w:r>
        <w:rPr>
          <w:rFonts w:hint="eastAsia" w:ascii="仿宋_GB2312" w:eastAsia="仿宋_GB2312"/>
          <w:bCs/>
          <w:color w:val="000000" w:themeColor="text1"/>
          <w:sz w:val="24"/>
          <w14:textFill>
            <w14:solidFill>
              <w14:schemeClr w14:val="tx1"/>
            </w14:solidFill>
          </w14:textFill>
        </w:rPr>
        <w:t>维修材料进货价</w:t>
      </w:r>
      <w:r>
        <w:rPr>
          <w:rFonts w:hint="eastAsia" w:ascii="仿宋_GB2312" w:hAnsi="宋体" w:eastAsia="仿宋_GB2312" w:cs="仿宋_GB2312"/>
          <w:color w:val="000000" w:themeColor="text1"/>
          <w:sz w:val="24"/>
          <w:szCs w:val="24"/>
          <w:lang w:val="zh-CN"/>
          <w14:textFill>
            <w14:solidFill>
              <w14:schemeClr w14:val="tx1"/>
            </w14:solidFill>
          </w14:textFill>
        </w:rPr>
        <w:t>的；</w:t>
      </w:r>
    </w:p>
    <w:p>
      <w:pPr>
        <w:pStyle w:val="96"/>
        <w:spacing w:line="440" w:lineRule="atLeast"/>
        <w:ind w:firstLine="48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4、未按规定执行车辆维修质量保证期制度和出厂合格证制度的；</w:t>
      </w:r>
    </w:p>
    <w:p>
      <w:pPr>
        <w:pStyle w:val="96"/>
        <w:spacing w:line="440" w:lineRule="atLeast"/>
        <w:ind w:firstLine="48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5、经核实中标人提供的服务质量不合格或出现重大责任事故的；</w:t>
      </w:r>
    </w:p>
    <w:p>
      <w:pPr>
        <w:pStyle w:val="96"/>
        <w:spacing w:line="440" w:lineRule="atLeast"/>
        <w:ind w:firstLine="48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6、经核实中标人未认真遵守服务承诺，采购人对中标人所提供的维修质量及服务提出的投诉有效的；</w:t>
      </w:r>
    </w:p>
    <w:p>
      <w:pPr>
        <w:pStyle w:val="96"/>
        <w:spacing w:line="440" w:lineRule="atLeast"/>
        <w:ind w:firstLine="48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7、违反《廉政承诺书》（附件2）的；</w:t>
      </w:r>
    </w:p>
    <w:p>
      <w:pPr>
        <w:pStyle w:val="96"/>
        <w:spacing w:line="440" w:lineRule="atLeast"/>
        <w:ind w:firstLine="48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sz w:val="24"/>
          <w:szCs w:val="24"/>
          <w14:textFill>
            <w14:solidFill>
              <w14:schemeClr w14:val="tx1"/>
            </w14:solidFill>
          </w14:textFill>
        </w:rPr>
        <w:t>8、</w:t>
      </w:r>
      <w:r>
        <w:rPr>
          <w:rFonts w:hint="eastAsia" w:ascii="仿宋_GB2312" w:hAnsi="宋体" w:eastAsia="仿宋_GB2312"/>
          <w:color w:val="000000" w:themeColor="text1"/>
          <w:sz w:val="24"/>
          <w:szCs w:val="24"/>
          <w14:textFill>
            <w14:solidFill>
              <w14:schemeClr w14:val="tx1"/>
            </w14:solidFill>
          </w14:textFill>
        </w:rPr>
        <w:t>未按要求配合采购人监管的；</w:t>
      </w:r>
    </w:p>
    <w:p>
      <w:pPr>
        <w:pStyle w:val="96"/>
        <w:spacing w:line="440" w:lineRule="atLeast"/>
        <w:ind w:firstLine="480"/>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9、其他违约情形。</w:t>
      </w:r>
    </w:p>
    <w:p>
      <w:pPr>
        <w:pStyle w:val="96"/>
        <w:tabs>
          <w:tab w:val="left" w:pos="630"/>
        </w:tabs>
        <w:spacing w:line="440" w:lineRule="atLeast"/>
        <w:ind w:left="420"/>
        <w:rPr>
          <w:rFonts w:ascii="仿宋_GB2312" w:hAnsi="宋体" w:eastAsia="仿宋_GB2312" w:cs="仿宋_GB2312"/>
          <w:b/>
          <w:color w:val="000000" w:themeColor="text1"/>
          <w:sz w:val="24"/>
          <w:szCs w:val="24"/>
          <w14:textFill>
            <w14:solidFill>
              <w14:schemeClr w14:val="tx1"/>
            </w14:solidFill>
          </w14:textFill>
        </w:rPr>
      </w:pPr>
      <w:r>
        <w:rPr>
          <w:rFonts w:hint="eastAsia" w:ascii="仿宋_GB2312" w:hAnsi="宋体" w:eastAsia="仿宋_GB2312" w:cs="仿宋_GB2312"/>
          <w:b/>
          <w:color w:val="000000" w:themeColor="text1"/>
          <w:sz w:val="24"/>
          <w:szCs w:val="24"/>
          <w14:textFill>
            <w14:solidFill>
              <w14:schemeClr w14:val="tx1"/>
            </w14:solidFill>
          </w14:textFill>
        </w:rPr>
        <w:t>九、其它</w:t>
      </w:r>
    </w:p>
    <w:p>
      <w:pPr>
        <w:pStyle w:val="96"/>
        <w:tabs>
          <w:tab w:val="left" w:pos="0"/>
        </w:tabs>
        <w:spacing w:line="440" w:lineRule="atLeast"/>
        <w:ind w:firstLine="432" w:firstLineChars="180"/>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（一）如果国家有关部门有政策规定或省、市对采购方式或目录限额标准等作出新的调整，双方无条件从其规定。</w:t>
      </w:r>
    </w:p>
    <w:p>
      <w:pPr>
        <w:pStyle w:val="96"/>
        <w:spacing w:line="440" w:lineRule="atLeast"/>
        <w:ind w:firstLine="480"/>
        <w:rPr>
          <w:rFonts w:ascii="仿宋_GB2312" w:hAnsi="宋体" w:eastAsia="仿宋_GB2312" w:cs="仿宋_GB2312"/>
          <w:color w:val="000000" w:themeColor="text1"/>
          <w:sz w:val="24"/>
          <w:szCs w:val="24"/>
          <w:lang w:val="zh-CN"/>
          <w14:textFill>
            <w14:solidFill>
              <w14:schemeClr w14:val="tx1"/>
            </w14:solidFill>
          </w14:textFill>
        </w:rPr>
      </w:pPr>
      <w:r>
        <w:rPr>
          <w:rFonts w:hint="eastAsia" w:ascii="仿宋_GB2312" w:hAnsi="宋体" w:eastAsia="仿宋_GB2312" w:cs="仿宋_GB2312"/>
          <w:color w:val="000000" w:themeColor="text1"/>
          <w:sz w:val="24"/>
          <w:szCs w:val="24"/>
          <w:lang w:val="zh-CN"/>
          <w14:textFill>
            <w14:solidFill>
              <w14:schemeClr w14:val="tx1"/>
            </w14:solidFill>
          </w14:textFill>
        </w:rPr>
        <w:t>（二）在执行本项目的过程中，所有经甲乙双方签署确认的文件（包括会议纪要、补充协议、往来信函）即成为本项目合同的有效组成部分，其生效日期为双方签字盖章或确认之日期。</w:t>
      </w:r>
    </w:p>
    <w:p>
      <w:pPr>
        <w:pStyle w:val="96"/>
        <w:spacing w:line="440" w:lineRule="atLeast"/>
        <w:ind w:firstLine="480"/>
        <w:rPr>
          <w:rFonts w:ascii="仿宋_GB2312" w:hAnsi="宋体" w:eastAsia="仿宋_GB2312" w:cs="仿宋_GB2312"/>
          <w:color w:val="000000" w:themeColor="text1"/>
          <w:sz w:val="24"/>
          <w:szCs w:val="24"/>
          <w:lang w:val="zh-CN"/>
          <w14:textFill>
            <w14:solidFill>
              <w14:schemeClr w14:val="tx1"/>
            </w14:solidFill>
          </w14:textFill>
        </w:rPr>
      </w:pPr>
      <w:r>
        <w:rPr>
          <w:rFonts w:hint="eastAsia" w:ascii="仿宋_GB2312" w:hAnsi="宋体" w:eastAsia="仿宋_GB2312" w:cs="仿宋_GB2312"/>
          <w:color w:val="000000" w:themeColor="text1"/>
          <w:sz w:val="24"/>
          <w:szCs w:val="24"/>
          <w:lang w:val="zh-CN"/>
          <w14:textFill>
            <w14:solidFill>
              <w14:schemeClr w14:val="tx1"/>
            </w14:solidFill>
          </w14:textFill>
        </w:rPr>
        <w:t>（三）除采购人事先书面同意外，中标人不得部分或全部转让其应履行的本项目合同下的义务。</w:t>
      </w:r>
    </w:p>
    <w:p>
      <w:pPr>
        <w:pStyle w:val="96"/>
        <w:tabs>
          <w:tab w:val="left" w:pos="0"/>
        </w:tabs>
        <w:spacing w:after="120" w:line="440" w:lineRule="atLeast"/>
        <w:ind w:left="420"/>
        <w:rPr>
          <w:rFonts w:ascii="仿宋_GB2312" w:hAnsi="宋体" w:eastAsia="仿宋_GB2312" w:cs="Arial"/>
          <w:color w:val="000000" w:themeColor="text1"/>
          <w:sz w:val="24"/>
          <w:szCs w:val="24"/>
          <w14:textFill>
            <w14:solidFill>
              <w14:schemeClr w14:val="tx1"/>
            </w14:solidFill>
          </w14:textFill>
        </w:rPr>
      </w:pPr>
    </w:p>
    <w:p>
      <w:pPr>
        <w:pStyle w:val="96"/>
        <w:tabs>
          <w:tab w:val="left" w:pos="0"/>
        </w:tabs>
        <w:spacing w:after="120" w:line="440" w:lineRule="atLeast"/>
        <w:ind w:left="420"/>
        <w:rPr>
          <w:rFonts w:ascii="仿宋_GB2312" w:hAnsi="宋体" w:eastAsia="仿宋_GB2312" w:cs="Arial"/>
          <w:color w:val="000000" w:themeColor="text1"/>
          <w:sz w:val="24"/>
          <w:szCs w:val="24"/>
          <w14:textFill>
            <w14:solidFill>
              <w14:schemeClr w14:val="tx1"/>
            </w14:solidFill>
          </w14:textFill>
        </w:rPr>
      </w:pPr>
      <w:r>
        <w:rPr>
          <w:rFonts w:hint="eastAsia" w:ascii="仿宋_GB2312" w:hAnsi="宋体" w:eastAsia="仿宋_GB2312" w:cs="Arial"/>
          <w:color w:val="000000" w:themeColor="text1"/>
          <w:sz w:val="24"/>
          <w:szCs w:val="24"/>
          <w14:textFill>
            <w14:solidFill>
              <w14:schemeClr w14:val="tx1"/>
            </w14:solidFill>
          </w14:textFill>
        </w:rPr>
        <w:t>附件：1. 广州市公务车维修项目工时费明细表</w:t>
      </w:r>
    </w:p>
    <w:p>
      <w:pPr>
        <w:pStyle w:val="96"/>
        <w:tabs>
          <w:tab w:val="left" w:pos="0"/>
        </w:tabs>
        <w:spacing w:after="120" w:line="440" w:lineRule="atLeast"/>
        <w:ind w:left="420" w:leftChars="200" w:firstLine="720" w:firstLineChars="300"/>
        <w:rPr>
          <w:rFonts w:ascii="仿宋_GB2312" w:hAnsi="宋体" w:eastAsia="仿宋_GB2312" w:cs="仿宋_GB2312"/>
          <w:color w:val="000000" w:themeColor="text1"/>
          <w:sz w:val="24"/>
          <w:szCs w:val="24"/>
          <w:lang w:val="zh-CN"/>
          <w14:textFill>
            <w14:solidFill>
              <w14:schemeClr w14:val="tx1"/>
            </w14:solidFill>
          </w14:textFill>
        </w:rPr>
      </w:pPr>
      <w:r>
        <w:rPr>
          <w:rFonts w:hint="eastAsia" w:ascii="仿宋_GB2312" w:hAnsi="宋体" w:eastAsia="仿宋_GB2312" w:cs="Arial"/>
          <w:color w:val="000000" w:themeColor="text1"/>
          <w:sz w:val="24"/>
          <w:szCs w:val="24"/>
          <w14:textFill>
            <w14:solidFill>
              <w14:schemeClr w14:val="tx1"/>
            </w14:solidFill>
          </w14:textFill>
        </w:rPr>
        <w:t>2.</w:t>
      </w:r>
      <w:r>
        <w:rPr>
          <w:rFonts w:hint="eastAsia" w:ascii="仿宋_GB2312" w:hAnsi="宋体" w:eastAsia="仿宋_GB2312" w:cs="仿宋_GB2312"/>
          <w:color w:val="000000" w:themeColor="text1"/>
          <w:sz w:val="24"/>
          <w:szCs w:val="24"/>
          <w:lang w:val="zh-CN"/>
          <w14:textFill>
            <w14:solidFill>
              <w14:schemeClr w14:val="tx1"/>
            </w14:solidFill>
          </w14:textFill>
        </w:rPr>
        <w:t xml:space="preserve"> </w:t>
      </w:r>
      <w:r>
        <w:rPr>
          <w:rFonts w:hint="eastAsia" w:ascii="仿宋_GB2312" w:hAnsi="宋体" w:eastAsia="仿宋_GB2312"/>
          <w:color w:val="000000" w:themeColor="text1"/>
          <w:sz w:val="24"/>
          <w:szCs w:val="24"/>
          <w14:textFill>
            <w14:solidFill>
              <w14:schemeClr w14:val="tx1"/>
            </w14:solidFill>
          </w14:textFill>
        </w:rPr>
        <w:t>廉政承诺书</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360" w:lineRule="auto"/>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附件1</w:t>
      </w:r>
    </w:p>
    <w:p>
      <w:pPr>
        <w:spacing w:line="360" w:lineRule="auto"/>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广州市公务车维修项目工时费明细表</w:t>
      </w:r>
    </w:p>
    <w:p>
      <w:pPr>
        <w:spacing w:line="360" w:lineRule="auto"/>
        <w:ind w:firstLine="480" w:firstLineChars="200"/>
        <w:jc w:val="righ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（货币单位：人民币元）</w:t>
      </w:r>
    </w:p>
    <w:tbl>
      <w:tblPr>
        <w:tblStyle w:val="41"/>
        <w:tblW w:w="8850" w:type="dxa"/>
        <w:jc w:val="center"/>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674"/>
        <w:gridCol w:w="2140"/>
        <w:gridCol w:w="890"/>
        <w:gridCol w:w="1376"/>
        <w:gridCol w:w="1103"/>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restart"/>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类 别</w:t>
            </w:r>
          </w:p>
        </w:tc>
        <w:tc>
          <w:tcPr>
            <w:tcW w:w="674" w:type="dxa"/>
            <w:vMerge w:val="restart"/>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编号</w:t>
            </w:r>
          </w:p>
        </w:tc>
        <w:tc>
          <w:tcPr>
            <w:tcW w:w="2140" w:type="dxa"/>
            <w:vMerge w:val="restart"/>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维修项目</w:t>
            </w:r>
          </w:p>
        </w:tc>
        <w:tc>
          <w:tcPr>
            <w:tcW w:w="3369" w:type="dxa"/>
            <w:gridSpan w:val="3"/>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xml:space="preserve"> 工时费</w:t>
            </w:r>
          </w:p>
        </w:tc>
        <w:tc>
          <w:tcPr>
            <w:tcW w:w="2100" w:type="dxa"/>
            <w:vMerge w:val="restart"/>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2140"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890"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xml:space="preserve"> 3000CC以上 </w:t>
            </w:r>
          </w:p>
        </w:tc>
        <w:tc>
          <w:tcPr>
            <w:tcW w:w="1376"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xml:space="preserve">1800-3000CC（含 ） </w:t>
            </w:r>
          </w:p>
        </w:tc>
        <w:tc>
          <w:tcPr>
            <w:tcW w:w="1103"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xml:space="preserve">1800CC（含）以下 </w:t>
            </w:r>
          </w:p>
        </w:tc>
        <w:tc>
          <w:tcPr>
            <w:tcW w:w="2100"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8850" w:type="dxa"/>
            <w:gridSpan w:val="7"/>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维修项目I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restart"/>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整车</w:t>
            </w:r>
          </w:p>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保养</w:t>
            </w: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101</w:t>
            </w:r>
          </w:p>
        </w:tc>
        <w:tc>
          <w:tcPr>
            <w:tcW w:w="214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一级维护</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102</w:t>
            </w:r>
          </w:p>
        </w:tc>
        <w:tc>
          <w:tcPr>
            <w:tcW w:w="214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二级维护</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660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540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103</w:t>
            </w:r>
          </w:p>
        </w:tc>
        <w:tc>
          <w:tcPr>
            <w:tcW w:w="214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更换机油，机油滤清器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79</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104</w:t>
            </w:r>
          </w:p>
        </w:tc>
        <w:tc>
          <w:tcPr>
            <w:tcW w:w="214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更换波箱油（手动）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105</w:t>
            </w:r>
          </w:p>
        </w:tc>
        <w:tc>
          <w:tcPr>
            <w:tcW w:w="214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更换波箱油（自动）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106</w:t>
            </w:r>
          </w:p>
        </w:tc>
        <w:tc>
          <w:tcPr>
            <w:tcW w:w="214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更换波箱油（电控波箱）</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560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107</w:t>
            </w:r>
          </w:p>
        </w:tc>
        <w:tc>
          <w:tcPr>
            <w:tcW w:w="214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保养四轮刹车</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108</w:t>
            </w:r>
          </w:p>
        </w:tc>
        <w:tc>
          <w:tcPr>
            <w:tcW w:w="214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保养冷却系统</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109</w:t>
            </w:r>
          </w:p>
        </w:tc>
        <w:tc>
          <w:tcPr>
            <w:tcW w:w="214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保养空调系统（不含加注雪种）</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110</w:t>
            </w:r>
          </w:p>
        </w:tc>
        <w:tc>
          <w:tcPr>
            <w:tcW w:w="214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保养转向系统</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111</w:t>
            </w:r>
          </w:p>
        </w:tc>
        <w:tc>
          <w:tcPr>
            <w:tcW w:w="214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清洗发动机外表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8850" w:type="dxa"/>
            <w:gridSpan w:val="7"/>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维修项目II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restart"/>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发动机</w:t>
            </w: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201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发动机大修（含吊装发动机）</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3,080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2,800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2,520</w:t>
            </w:r>
          </w:p>
        </w:tc>
        <w:tc>
          <w:tcPr>
            <w:tcW w:w="2100"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（别克、广丰、本田：4500）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202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吊装发动机总成</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1,320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1,080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203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更换发动机下挡泥板</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79</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204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更换发动机左侧支承胶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205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更换发动机右侧支承胶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206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更换发动机后支承胶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220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207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清洗、调校喷油嘴（全车套）及节气门（4缸）</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594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486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208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清洗、调校喷油嘴（全车套）及节气门（6缸）</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792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648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209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检修发动机燃油喷射系统</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2,904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2,376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取断头螺丝（支）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更换汽油泵（电动泵）</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343</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312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281</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拆装燃油箱</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343</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312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281</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拆装或更换谐振箱</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更换防冻液</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更换水泵及防冻液</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370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拆装水箱</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更换水道闷头</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79</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更换旁通水管</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79</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更换上水管</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79</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220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更换下水管</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79</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221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更换冷却风扇马达</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222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拆装油底壳（不含吊装发动机）</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211</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173</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223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更换曲轴后油封（含吊装波箱）</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660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540</w:t>
            </w:r>
          </w:p>
        </w:tc>
        <w:tc>
          <w:tcPr>
            <w:tcW w:w="2100" w:type="dxa"/>
            <w:vAlign w:val="bottom"/>
          </w:tcPr>
          <w:p>
            <w:pPr>
              <w:spacing w:line="240" w:lineRule="exac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（别克、广丰：1800，本田：1500）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224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更换曲轴前油封（不含吊装发动机）</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396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360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324</w:t>
            </w:r>
          </w:p>
        </w:tc>
        <w:tc>
          <w:tcPr>
            <w:tcW w:w="2100" w:type="dxa"/>
            <w:vAlign w:val="bottom"/>
          </w:tcPr>
          <w:p>
            <w:pPr>
              <w:spacing w:line="240" w:lineRule="exac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225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焊补排气管</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108</w:t>
            </w:r>
          </w:p>
        </w:tc>
        <w:tc>
          <w:tcPr>
            <w:tcW w:w="2100" w:type="dxa"/>
            <w:vAlign w:val="bottom"/>
          </w:tcPr>
          <w:p>
            <w:pPr>
              <w:spacing w:line="240" w:lineRule="exac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226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更换排气管吊胶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32</w:t>
            </w:r>
          </w:p>
        </w:tc>
        <w:tc>
          <w:tcPr>
            <w:tcW w:w="2100" w:type="dxa"/>
            <w:vAlign w:val="bottom"/>
          </w:tcPr>
          <w:p>
            <w:pPr>
              <w:spacing w:line="240" w:lineRule="exact"/>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227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拆装、更换排气管前段</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spacing w:line="240" w:lineRule="exac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（别克、广丰：400-440，本田：无）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228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拆装、更换排气管第二段</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229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拆装、更换排气管第三段</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拆装、更换排气管尾段</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拆装或更换空滤器总成</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更换方向泵皮带</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更换发电机皮带</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更换空调皮带</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更换正时皮带,调整配气正时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528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432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更换正时链,调整配气正时（不含吊装发动机）</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704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576</w:t>
            </w:r>
          </w:p>
        </w:tc>
        <w:tc>
          <w:tcPr>
            <w:tcW w:w="2100" w:type="dxa"/>
            <w:vAlign w:val="bottom"/>
          </w:tcPr>
          <w:p>
            <w:pPr>
              <w:spacing w:line="260" w:lineRule="exac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广丰、本田：1200，800皮带；别克：1200，1500链）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皮带张紧力调节</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79</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65</w:t>
            </w:r>
          </w:p>
        </w:tc>
        <w:tc>
          <w:tcPr>
            <w:tcW w:w="2100" w:type="dxa"/>
            <w:vAlign w:val="bottom"/>
          </w:tcPr>
          <w:p>
            <w:pPr>
              <w:spacing w:line="260" w:lineRule="exac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restart"/>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更换气缸垫（4缸）</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880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720</w:t>
            </w:r>
          </w:p>
        </w:tc>
        <w:tc>
          <w:tcPr>
            <w:tcW w:w="2100" w:type="dxa"/>
            <w:vAlign w:val="bottom"/>
          </w:tcPr>
          <w:p>
            <w:pPr>
              <w:spacing w:line="260" w:lineRule="exac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（广丰：4-1800，6-2200，别克、本田：4-1200，6-1800）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continue"/>
            <w:vAlign w:val="center"/>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更换气缸垫（6缸）</w:t>
            </w:r>
          </w:p>
        </w:tc>
        <w:tc>
          <w:tcPr>
            <w:tcW w:w="890" w:type="dxa"/>
            <w:vAlign w:val="bottom"/>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1,320</w:t>
            </w:r>
          </w:p>
        </w:tc>
        <w:tc>
          <w:tcPr>
            <w:tcW w:w="1376" w:type="dxa"/>
            <w:vAlign w:val="bottom"/>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1,200</w:t>
            </w:r>
          </w:p>
        </w:tc>
        <w:tc>
          <w:tcPr>
            <w:tcW w:w="1103" w:type="dxa"/>
            <w:vAlign w:val="bottom"/>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1,080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拆装气门室盖</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更换油门拉线</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更换电子油门（含解码）</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废气检测</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检修起动机</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检修发电机</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检查、更换分火线，分火头及分火盖</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更换节温器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更换节温器盖</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更换连接水管（水泵到节温器）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更换起动机总成</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250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更换发电机总成</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restart"/>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251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更换发动机缸盖（4缸）</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1,100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900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continue"/>
            <w:vAlign w:val="center"/>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更换发动机缸盖（6缸）</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1,540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1,260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252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更换机油集滤器（不含吊装发动机）</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253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更换机油泵总成（不含吊装发动机）</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254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更换曲轴皮带轮</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255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拆装处理排气管前端接口漏气</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256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拆装进气岐管</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462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420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378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257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拆装排气管岐管</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396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360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324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258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更换风扇偶合器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259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检修汽油泵</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370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清洗燃油箱</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396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360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324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拆装高压油泵（柴油）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580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580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清洗曲轴箱机油集滤器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研磨气门（支）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换发动机全套活塞环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换连杆轴承</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检修空气压缩机</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370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换机油感应器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检修离合器液压总泵</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免拆清洗引擎油路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换发动机活塞、连杆</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更换正时齿轮</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528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432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换机油感应器、测量机油压力</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restart"/>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检修气门漏气（4缸）</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1,100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900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continue"/>
            <w:vAlign w:val="center"/>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检修气门漏气（6缸）</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1,540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1,260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换柴油机气缸垫</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1,056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清洗更换燃油滤清器（外置式）</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193</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175</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清洁怠速控制器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280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更换检查水温感应器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281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更换火花塞</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别克：300，广丰：150，本田：150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282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检修正时皮带异响或漏油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528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432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283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检修更换机油格座</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284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镶气门座（个）</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285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油电路保养</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396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360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324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286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发动机电脑检测</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（本田：750，广丰：450，别克：300）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287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调怠速</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289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检修曲轴通风装置</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290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清洗空气滤清器或更换滤芯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291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更换油箱</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343</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312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281</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292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检修正时链或齿</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528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432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restart"/>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293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清理发动机积碳（4缸）</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880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continue"/>
            <w:vAlign w:val="center"/>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清理发动机积碳（6缸）</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1,320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1,080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294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更换飞轮齿（含吊装波箱）</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660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540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（别克：1200；广丰：1500）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295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拆装清洗汽油喷嘴（支）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296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更换三元催化器（不含吊装发动机）</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135</w:t>
            </w:r>
          </w:p>
        </w:tc>
        <w:tc>
          <w:tcPr>
            <w:tcW w:w="2100" w:type="dxa"/>
            <w:vMerge w:val="restart"/>
            <w:vAlign w:val="bottom"/>
          </w:tcPr>
          <w:p>
            <w:pPr>
              <w:jc w:val="cente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297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清洗或更换节气门阀体</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370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303</w:t>
            </w:r>
          </w:p>
        </w:tc>
        <w:tc>
          <w:tcPr>
            <w:tcW w:w="2100"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298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更换燃油蒸发控制装置</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299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检测、清洗废气再循环（EGR）系统</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2100"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免拆清洗发动机气路系统</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2100"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免拆清洗曲轴箱</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2100"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拆洗三元催化器（不含吊装发动机）</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440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360</w:t>
            </w:r>
          </w:p>
        </w:tc>
        <w:tc>
          <w:tcPr>
            <w:tcW w:w="2100"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更换涡轮增压器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550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450</w:t>
            </w:r>
          </w:p>
        </w:tc>
        <w:tc>
          <w:tcPr>
            <w:tcW w:w="2100"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拆装清洗柴油喷油嘴（支）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108</w:t>
            </w:r>
          </w:p>
        </w:tc>
        <w:tc>
          <w:tcPr>
            <w:tcW w:w="2100"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8850" w:type="dxa"/>
            <w:gridSpan w:val="7"/>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维修项目III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restart"/>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传动系统</w:t>
            </w: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更换离合器片</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660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540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维修或保养离合器总泵</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维修或保养离合器分泵</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分解、修理差速器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1,320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1,080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分解、修理自动变速箱</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3,696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3,360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3,024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分解、修理手动变速箱</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1,584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1,296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吊装变速箱总成</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572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520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468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（别克：1800；广丰：2400）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拆装波箱油底壳</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更换波箱吊胶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310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更换或润滑波箱换挡拉索</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311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更换或润滑波箱油门拉索</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312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更换前驱动半轴（单边）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220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313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更换半轴外球笼（单边）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220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314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更换半轴内球笼（单边）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220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315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更换半轴防尘套、保养球笼（单边）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220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316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换传动轴中间轴承或油封</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317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换油箱支架胶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318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拆装后桥</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1056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319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调校离合器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79</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320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换传动轴万向节总成</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321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换差速器油封</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323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换半轴油封（单边）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324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更换轮毂轴承（轮）</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325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检修挂档机构</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326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检修变速箱操纵机构</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327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更换变速箱前油封</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660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540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（含吊装发动机，别克：1800，广丰：1500）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328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更换变速箱后油封</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329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换离合器分离轴承</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660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540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检修后轮壳油封漏油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更换波箱档位显示器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检测更换波箱电磁阀</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396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360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324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（广丰：800和950，别克：1500-1800）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检修波箱液压油路板</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1,584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1,296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更换米表线</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（广丰：250，别克：300）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更换轮胎及动平衡（条）</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更换传动轴吊胶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检修P档锁止开关</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（广丰：300，别克：450）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更换差速器油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外调校手刹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340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更换变速杆</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（广丰：300，别克：450）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8850" w:type="dxa"/>
            <w:gridSpan w:val="7"/>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维修项目IV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567" w:type="dxa"/>
            <w:vMerge w:val="restart"/>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悬挂系统</w:t>
            </w: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前独立悬挂解体、修理（单边）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594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486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后独立悬挂解体、修理（单边）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528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432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更换后悬挂推杆</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211</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173</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更换后悬挂稳定杆</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211</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173</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更换轮胎螺丝（轮）</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更换螺旋弹簧（支）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更换前减震器（支）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更换后减震器（支）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更换前轮避震器座胶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410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更换前轮定位拉杆</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211</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173</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411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更换前上挂臂（单边）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412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更换前下挂臂（单边）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413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更换后轮上挂臂（单边）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414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更换后轮下挂臂（单边）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415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更换平衡杆胶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79</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416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更换前平衡杆小连杆</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79</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417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拆装平衡杆</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418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拆装或更换转向节（单边）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290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419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拆装前轮轴承（单边）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别克：300，广丰：400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420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拆装后轮轴承（单边）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421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平衡轮胎（条）</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422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更换轮胎，平衡轮胎（四轮）</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423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更换钢圈，平衡轮胎（四轮）</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424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更换发动机前横梁</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792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648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425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更换发动机后横梁</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792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648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426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换普通前避震器（支）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（别克：300，广丰：300）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427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换普通后避震器（支）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（别克：150，广丰：300）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428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检修前轮钢板弹簧断（单边）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429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检修后轮钢板弹簧断（单边）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430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检修铆前钢板支架座</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396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360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324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431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检修铆后钢板支架座</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396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360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324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432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调校前桥扭杆弹簧</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433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换悬挂上、下球头（单边）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434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换转向节主销</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502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456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410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435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更换钢板销及衬套</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370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436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换后钢板弹簧（单边）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437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更换前桥</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792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648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（别克：900；广丰：1000）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438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更换后桥</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792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648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（别克：1200；广丰：1200）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439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调整转向角度</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48</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43</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440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检修横直拉杆</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441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换扭杆式前叉板胶套及轴（单边）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（别克：300；广丰：300）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442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检修更换转向辅助臂（个）</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443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检修可变悬架系统</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444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检修空压式悬架避震系统</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445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检修电子悬挂线路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792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648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446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更换前轮油封（轮）</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（别克：300；广丰：300）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447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更换后轮油封（轮）</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（别克：300；广丰：300）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8850" w:type="dxa"/>
            <w:gridSpan w:val="7"/>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维修项目V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restart"/>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制动系统</w:t>
            </w: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500　</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检修四轮刹车</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501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更换前制动片</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168</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151</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502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更换后制动片（碟刹）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168</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151</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503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更换后制动蹄（鼓刹）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168</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151</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504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更换手刹片</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168</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151</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505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更换后制动鼓</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168</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151</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506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光整制动盘（个）</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507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更换前制动盘</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508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更换后制动盘</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509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更换制动踏板</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343</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312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281</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510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镗制动鼓（个）</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511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检修制动总泵</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512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更换制动总泵</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513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检修制动分泵（碟）（个）</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79</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514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更换制动分泵（前）（个）</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79</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515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更换真空助力器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396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360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324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516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更换ABS执行器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524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476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428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517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更换ABS转速传感器（个）</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518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更换车轮制动软管（条）</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519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更换全车手刹拉线</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520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调整手拉杆</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521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换刹车比例阀</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522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调校四轮刹车（含放空气）</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523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更换刹车油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524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检修ABS系统</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2,112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1,920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1,728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8850" w:type="dxa"/>
            <w:gridSpan w:val="7"/>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维修项目VI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restart"/>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转向系统</w:t>
            </w: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601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四轮定位检测、调整</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370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602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前束检测、调整</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restart"/>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603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更换方向机总成（齿条）（含四轮定位）</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880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continue"/>
            <w:vAlign w:val="center"/>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更换方向机总成（循环球）</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restart"/>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604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大修方向机（齿条）（含四轮定位）</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1,100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900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continue"/>
            <w:vAlign w:val="center"/>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大修方向机（循环球）</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528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432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605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更换方向助力油泵</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343</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312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281</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606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拆装转向管柱</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396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360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324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607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拆装转向横拉杆（内球头）（不含四轮定位）</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（别克：300，广丰：300）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608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拆装调整方向盘</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609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更换方向机油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610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更换方向机防尘套（不含四轮定位）</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611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调整方向盘间隙</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612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更换助力泵油壶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613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换方向机中尺</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614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换方向机高低压油管</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615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检修或更换转向机电控系统</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880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616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更换方向机油散热器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617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更换方向盘</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618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换转向机十字轴</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502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456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410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619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换方向锁</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8850" w:type="dxa"/>
            <w:gridSpan w:val="7"/>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维修项目VII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567" w:type="dxa"/>
            <w:vMerge w:val="restart"/>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空调系统</w:t>
            </w: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701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补充雪种</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703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更换电磁离合器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396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360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324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704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更换压缩机</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（别克：450，广丰：550）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705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更换冷凝器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396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360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324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706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清洁或更换蒸发器（不含拆装仪表台）</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707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更换暖水开关阀（不含拆装仪表台）</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708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更换风量调节开关（不含拆装仪表台）</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709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更换冷暖调节开关或拉索（不含拆装仪表台）</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710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更换A/C开关（不含拆装仪表台）</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711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更换暖风水箱（不含拆装仪表台）</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712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拆装装空调鼓风机（不含拆装仪表台）</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713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拆装空调进气滤网</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714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检修电子扇电路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715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检修空调电路（普通）（不含拆装仪表台）</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restart"/>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716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空调系统大修（单蒸发器）（不含拆装仪表台）</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1,100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900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continue"/>
            <w:vAlign w:val="center"/>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空调系统大修（双蒸发器）（不含拆装仪表台）</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1,760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1,440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717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换雪种瓶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718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抽真空加雪种</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719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换高低压管（条）</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检查更换空调继电器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清洗冷气风口、管道（不含拆装仪表台）</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排除蒸发箱外水道堵塞</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更换膨胀阀（不含拆装仪表台）</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拆装更换冷气温度感应器（不含拆装仪表台）</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更换空调保险阀</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检修空调电路（自动）（不含拆装仪表台）</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1,056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检修暖气系统（不含拆装仪表台）</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拆装仪表台</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1,056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（别克：1500-1800，广丰：1000）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730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清洗蒸发器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8850" w:type="dxa"/>
            <w:gridSpan w:val="7"/>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维修项目VIII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restart"/>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电器系统</w:t>
            </w: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801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检修里程表线路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802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检修水温表线路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803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检修转速表线路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804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检修燃油表线路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805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检修机油压力线路(机油灯亮)</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806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检修充电指示灯线路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807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检修全车灯光线路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792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648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808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调整大灯位置及光轴</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809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拆修雨刮连杆机构（不含拆装仪表台）</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370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810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检修雨刮喷水机构</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811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更换雨刮喷水壶或喷水电机</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812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更换天线总成</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813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更换电池</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814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更换前门音响喇叭（个）</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（别克、广丰：250）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815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更换后音响喇叭（个）</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816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拆装音响主机</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（别克、广丰：250）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817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更换电喇叭</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818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更换气囊袋线盘</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（别克：450，广丰：250）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819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更换左右气袋及电脑（含拆装仪表台）</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1,320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1,080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820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更换升降器总开关</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79</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821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更换前门升降器或马达（单门）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822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更换后门升降器或马达（单门）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823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更换转向组合开关</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824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更换前大灯或大灯座（只）（不含拆保险杠）</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825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更换前角灯（只）</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79</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826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更换后尾灯（只）</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79</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827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更换后高位制动灯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828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更换前保险杠灯（只）</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79</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829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检修、更换前射灯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79</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830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检修手刹灯线路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831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检修挂挡杆灯线路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832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拆装检修天窗机构（含拆装天花内饰板）</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792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648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833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更换天窗开关</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79</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（别克：150，广丰：220）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835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检修电动后视镜及电路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836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更换仪表板照明灯泡</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837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全车线路大修</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838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消除故障码</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350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350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839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更换室内倒车镜</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840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换刮雨马达（不含拆装仪表台）</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370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841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换继电器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842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换保险盒（不含线束更换）</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370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843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检修电子防盗器系统</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844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检修电子油门故障</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845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检修车速传感器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220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846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检修巡航系统控制电路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370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847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检修电动座椅电路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848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更换外把手</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849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更换四档泥板</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850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检修电动车窗电路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851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检修中央门锁</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852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拆装更换门灯感应器（个）</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853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检修安全带感应器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79</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854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更换刹车油量感应器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855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拆检尾门锁灯开关总成</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79</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856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检修起动线路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857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更换电池头（正）</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858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更换电池头（负）</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859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发动机保养电脑归零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220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检修气囊控制电路故障</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800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（别克：450；广丰：450）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检修自动波外控电器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385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315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检修液压方向机电子控制系统</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440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360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检修自动防撞系统（仪表台）</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配装遥控器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220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检修加速防滑系统（ASR）</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792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648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检修四轮驱动系统电路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462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420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378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（广丰：600）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检修CD收放机外接电路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检修电子仪表板电路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869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检修更换雾灯（一对）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119</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108</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97</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870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检修大灯高低调整装置（内置式）</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871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更换雨刮臂</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872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检修倒车灯电路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873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检修雨刮电路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874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检修喇叭电路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176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875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安装车尾静电线</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8850" w:type="dxa"/>
            <w:gridSpan w:val="7"/>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维修项目IX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restart"/>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车身部分</w:t>
            </w: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901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拆装车身饰件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880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902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更换前中网</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903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更换前或后档风玻璃</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385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315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904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更换发动机盖</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905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更换发动机仓前龙门架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990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810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906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更换发动机盖锁并调整</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907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更换发动机盖拉索拉手</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908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更换倒车镜（单边）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909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拆装倒车雷达</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385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315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910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更换前翼子板（单边）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225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911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更换后翼子板（单边）（含拆装后杠、后档等相关附件）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912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更换前车门（个）（含相关附件拆装）</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495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913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更换前门玻璃（件）（含相关附件拆装）</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914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拆装前门内饰板（件）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915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拆装后门饰板（件）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916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更换车身前立柱（单边）（含相关附件拆装）</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2,420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2,200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917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更换车身中立柱（单边）（含相关附件拆装）</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1,320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1,080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918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更换前门锁机并调整（个）</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919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更换后门锁机并调整</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920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更换落水槽饰条（条）</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921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更换前门玻璃绒槽（条）</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922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更换后门玻璃绒槽</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923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更换门锁驱动器（个）</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924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更换后门玻璃（件）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925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更换行李箱盖</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926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更换前保险杠</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220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927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更换后保险杠</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220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928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更换全车标志</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929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更换全车锁（不含解码）</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550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450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（别克：900；广丰：1000）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930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安装全车电镀楣</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931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更换天窗玻璃</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932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拆装天窗机构</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550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450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933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更换后门三角窗</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934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更换车身下裙（单边）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935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更换后门玻璃外压条</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936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更换前门玻璃外压条</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937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修复校正大梁（不含拆装其他附件）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1,650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1,350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938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更换车身地毯（不含拆装仪表台）</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660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540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939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更换车顶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2,200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2,000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940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拆装车内天花</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225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（别克：900；广丰：600）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941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更换油箱拉索</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942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更换油箱开启盖</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943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更换水箱上支架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944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更换水箱下支架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945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更换车门防水胶条</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946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更换车门外拉手</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947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更换车门内拉手</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948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更换车门限位器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949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更换后车门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495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950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拆装行李箱内饰件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225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951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更换行李箱后围板</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715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585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952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更换行李箱拉簧</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953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拆装前排座椅（个）</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220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954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拆装后排座椅及靠背</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955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更换前轮内挡泥衬胶（单边）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956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更换后轮内挡泥补胶（单边）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957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更换车门防撞胶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225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958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更换大灯下支架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225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959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更换前保险杠内支架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220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更换后保险杠内支架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220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更换前叶子板内托（左或右）</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880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更换后叶子板内托（左或右）</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880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更换门柱外饰铰</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更换后盖铰</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更换前、后门门铰（对）</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231</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189</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更换前大灯（个）</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单门修复</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385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315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前杠修复</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969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前叶子板修复</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970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引擎盖修复</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440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360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971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后箱盖修复</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440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360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972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修玻璃升降器手动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973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修玻璃升降器电动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974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换单门锁芯</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975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换尾箱盖锁</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976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换引擎盖锁</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977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换车身彩条</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978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更换尾门撑杆</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979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检修排气管、消声器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980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电池架烧焊固定</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176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981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检修中门轴承</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982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检修车头盖锁</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983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固定保险杠角胶（吉普车）</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984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轮胎上盖板修复</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220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180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985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后尾板修复</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440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360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986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车身大修</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3,300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2,700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987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更换车身电镀饰板</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988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前照面修复</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385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315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989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前玻璃框锈蚀修复</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550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450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990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后玻璃框锈蚀修复</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550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450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991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车顶沙板修复</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660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540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992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修复后保险杠</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225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993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更换安全带（条）（不含电脑解码）</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994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调校车门（个）</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995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调校尾门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996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更换后盖拉线</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997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拆装全车附件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1,650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1,350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998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修复备胎架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999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调校门锁位（门）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1000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换叶子板饰条（条）</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更换外把手</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更换四档泥板</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8850" w:type="dxa"/>
            <w:gridSpan w:val="7"/>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维修项目X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restart"/>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钣金</w:t>
            </w: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1001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发动机盖凹位修复及校正</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472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429</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386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1002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左前叶子板凹位修复及校正</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331</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301</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271</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1003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右前叶子板凹位修复及校正</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331</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301</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271</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1004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车顶凹位修复及校正</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544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494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445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1005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左前门凹位修复及校正</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331</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301</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271</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1006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右前门凹位修复及校正</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331</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301</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271</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1007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左下裙条凹位修复及校正</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331</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301</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1008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右下裙条凹位修复及校正</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331</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301</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1009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左前立柱凹位修复及校正</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411</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374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337</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1010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右前立柱凹位修复及校正</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411</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374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337</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1011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左中柱凹位修复及校正</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395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359</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323</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1012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右中柱凹位修复及校正</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395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359</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323</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1013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更换左前大梁</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1,520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1,382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1,244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1014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更换右前大梁</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1,520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1,382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1,244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1015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左后门凹位修复及校正</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412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374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337</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1016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右后门凹位修复及校正</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412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374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337</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1017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左后叶子板凹位修复及校正</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412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374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337</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1018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右后叶子板凹位修复及校正</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412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374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337</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1019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行李箱盖凹位修复及校正</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438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398</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358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1020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前保险杠凹位修复及校正</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331</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301</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1021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后保险杠凹位修复及校正</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331</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301</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270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1022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修复前大梁（后）</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1,366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1,241</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1,117</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1023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修复前、后大梁</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1,713</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1,557</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1,402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1024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中门沙板修复（中等程度）</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360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328</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295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1025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拆装清洁全车室内饰件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943</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857</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772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8850" w:type="dxa"/>
            <w:gridSpan w:val="7"/>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维修项目XI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restart"/>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烤漆及美容</w:t>
            </w: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1101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全车烤漆内外</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7,156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6,506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5,855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restart"/>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1102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发动机盖烤漆（新件）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708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644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579</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continue"/>
            <w:vAlign w:val="center"/>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发动机盖烤漆（旧件）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780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710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639</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continue"/>
            <w:vAlign w:val="center"/>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发动机盖烤漆（残破）</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1,080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982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884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restart"/>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1103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前保险杠烤漆（新件）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489</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445</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continue"/>
            <w:vAlign w:val="center"/>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前保险杠烤漆（旧件）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555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504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454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continue"/>
            <w:vAlign w:val="center"/>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前保险杠烤漆（残破）</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528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432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1104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前保险杠补漆（局部）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219</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restart"/>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1105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后保险杠烤漆（新件）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426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387</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348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continue"/>
            <w:vAlign w:val="center"/>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后保险杠烤漆（旧件）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455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414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372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continue"/>
            <w:vAlign w:val="center"/>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后保险杠烤漆（残破）</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528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480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432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1106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后保险杠补漆（局部）</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244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219</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restart"/>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1107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前叶子板烤漆（新件）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567</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516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464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continue"/>
            <w:vAlign w:val="center"/>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前叶子板烤漆（旧件）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645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586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527</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continue"/>
            <w:vAlign w:val="center"/>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前叶子板烤漆（残破）</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788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716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645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restart"/>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1108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后叶子板烤漆（新件）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529</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481</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433</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continue"/>
            <w:vAlign w:val="center"/>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后叶子板烤漆（旧件）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645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586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527</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continue"/>
            <w:vAlign w:val="center"/>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后叶子板烤漆（残破）</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672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611</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550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restart"/>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1109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前车门烤漆（新件）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505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459</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413</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continue"/>
            <w:vAlign w:val="center"/>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前车门烤漆（旧件）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582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530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477</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continue"/>
            <w:vAlign w:val="center"/>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前车门烤漆（残破）</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682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620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558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restart"/>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1110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后车门烤漆（新件）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505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459</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413</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continue"/>
            <w:vAlign w:val="center"/>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后车门烤漆（旧件）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582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530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477</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continue"/>
            <w:vAlign w:val="center"/>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后车门烤漆（残破）</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682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620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558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restart"/>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1111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前立柱烤漆（旧件）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380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346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311</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continue"/>
            <w:vAlign w:val="center"/>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前立柱烤漆（残破）</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371</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restart"/>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1112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中立柱烤漆（旧件）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371</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continue"/>
            <w:vAlign w:val="center"/>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中立柱烤漆（残破）</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512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466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419</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restart"/>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1113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后立柱烤漆（旧件）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371</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continue"/>
            <w:vAlign w:val="center"/>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后立柱烤漆（残破）</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512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466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419</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restart"/>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1114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车门上幅烤漆（旧件）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435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396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356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continue"/>
            <w:vAlign w:val="center"/>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车门上幅烤漆（残破）</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463</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421</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379</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restart"/>
            <w:vAlign w:val="center"/>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1115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车门下幅烤漆（旧件）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435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396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356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Merge w:val="continue"/>
            <w:vAlign w:val="center"/>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车门下幅烤漆（残破）</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645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586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527</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1116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车门防撞条烤漆</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147</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1117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车身下裙条烤漆（新件）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562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511</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460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车身下裙条烤漆（旧件）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678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616</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555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车身下裙条烤漆（残破）</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706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641</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577</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1118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行李箱烤漆（新件）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374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行李箱烤漆（旧件）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374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行李箱烤漆（残破）</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428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389</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350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1119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车顶烤漆（新件）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1,355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1,232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1,109</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车顶烤漆（旧件）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1,355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1,232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1,109</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车顶烤漆（残破）</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1,520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1,382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1,244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1120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倒车镜烤漆（新件）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129</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117</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倒车镜烤漆（旧件）</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154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140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1121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全车座位清洗、上蜡</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401</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365</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329</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1122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发动机外部清洗、上蜡</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289</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263</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237</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1123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全车抛光、上蜡</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482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438</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394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1124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全车打磨、抛光、上蜡</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543</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493</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444</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1125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上增艳蜡</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316</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287</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258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1126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全车除污渍</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613</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557</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501</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1127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打磨、抛光加一层</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527</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479</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431</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1128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后箱盖烤漆</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870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791</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712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1129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引擎盖烤漆</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1,025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932</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839</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1130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内部美容蒸气</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622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565</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509</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1131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水蜡洗车</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62.04</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56.4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50.76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1132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上普通光蜡</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232</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211</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190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1133</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更换全车座套</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120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100</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100</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1134</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外车身、全车填面喷漆、烤漆</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4,418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4,017</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3,615</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1135</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车底喷防锈漆</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655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595</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536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1136</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全车室内消毒</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355</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323</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291</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1137</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全车装表茶纸（5座车）</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668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607</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546</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1138</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室内椅套清洗</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368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335</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1139</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真皮座椅去渍、上光</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449</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408</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367</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1140</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发动机外表清洗</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368</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335</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302</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1141</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后尾幅喷漆</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560</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509</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458</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7" w:type="dxa"/>
            <w:vMerge w:val="continue"/>
            <w:vAlign w:val="center"/>
          </w:tcPr>
          <w:p>
            <w:pPr>
              <w:rPr>
                <w:rFonts w:ascii="仿宋_GB2312" w:hAnsi="宋体" w:eastAsia="仿宋_GB2312" w:cs="宋体"/>
                <w:bCs/>
                <w:color w:val="000000" w:themeColor="text1"/>
                <w:sz w:val="18"/>
                <w:szCs w:val="18"/>
                <w14:textFill>
                  <w14:solidFill>
                    <w14:schemeClr w14:val="tx1"/>
                  </w14:solidFill>
                </w14:textFill>
              </w:rPr>
            </w:pPr>
          </w:p>
        </w:tc>
        <w:tc>
          <w:tcPr>
            <w:tcW w:w="674" w:type="dxa"/>
            <w:vAlign w:val="bottom"/>
          </w:tcPr>
          <w:p>
            <w:pPr>
              <w:jc w:val="cente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1142</w:t>
            </w:r>
          </w:p>
        </w:tc>
        <w:tc>
          <w:tcPr>
            <w:tcW w:w="2140" w:type="dxa"/>
            <w:vAlign w:val="center"/>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大梁修复后补漆</w:t>
            </w:r>
          </w:p>
        </w:tc>
        <w:tc>
          <w:tcPr>
            <w:tcW w:w="890"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477</w:t>
            </w:r>
          </w:p>
        </w:tc>
        <w:tc>
          <w:tcPr>
            <w:tcW w:w="1376"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434</w:t>
            </w:r>
          </w:p>
        </w:tc>
        <w:tc>
          <w:tcPr>
            <w:tcW w:w="1103" w:type="dxa"/>
            <w:vAlign w:val="center"/>
          </w:tcPr>
          <w:p>
            <w:pPr>
              <w:jc w:val="right"/>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391</w:t>
            </w:r>
          </w:p>
        </w:tc>
        <w:tc>
          <w:tcPr>
            <w:tcW w:w="2100" w:type="dxa"/>
            <w:vAlign w:val="bottom"/>
          </w:tcPr>
          <w:p>
            <w:pPr>
              <w:rPr>
                <w:rFonts w:ascii="仿宋_GB2312" w:hAnsi="宋体" w:eastAsia="仿宋_GB2312" w:cs="宋体"/>
                <w:bCs/>
                <w:color w:val="000000" w:themeColor="text1"/>
                <w:sz w:val="18"/>
                <w:szCs w:val="18"/>
                <w14:textFill>
                  <w14:solidFill>
                    <w14:schemeClr w14:val="tx1"/>
                  </w14:solidFill>
                </w14:textFill>
              </w:rPr>
            </w:pPr>
            <w:r>
              <w:rPr>
                <w:rFonts w:hint="eastAsia" w:ascii="仿宋_GB2312" w:hAnsi="宋体" w:eastAsia="仿宋_GB2312" w:cs="宋体"/>
                <w:bCs/>
                <w:color w:val="000000" w:themeColor="text1"/>
                <w:sz w:val="18"/>
                <w:szCs w:val="18"/>
                <w14:textFill>
                  <w14:solidFill>
                    <w14:schemeClr w14:val="tx1"/>
                  </w14:solidFill>
                </w14:textFill>
              </w:rPr>
              <w:t>　</w:t>
            </w:r>
          </w:p>
        </w:tc>
      </w:tr>
    </w:tbl>
    <w:p>
      <w:pPr>
        <w:adjustRightInd w:val="0"/>
        <w:snapToGrid w:val="0"/>
        <w:spacing w:line="460" w:lineRule="exact"/>
        <w:ind w:left="178" w:leftChars="85" w:firstLine="361" w:firstLineChars="172"/>
        <w:rPr>
          <w:rFonts w:ascii="仿宋_GB2312" w:eastAsia="仿宋_GB2312"/>
          <w:color w:val="000000" w:themeColor="text1"/>
          <w14:textFill>
            <w14:solidFill>
              <w14:schemeClr w14:val="tx1"/>
            </w14:solidFill>
          </w14:textFill>
        </w:rPr>
      </w:pPr>
    </w:p>
    <w:p>
      <w:pPr>
        <w:widowControl/>
        <w:spacing w:line="560" w:lineRule="exact"/>
        <w:jc w:val="left"/>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br w:type="page"/>
      </w:r>
    </w:p>
    <w:p>
      <w:pPr>
        <w:adjustRightInd w:val="0"/>
        <w:snapToGrid w:val="0"/>
        <w:spacing w:line="46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附件2</w:t>
      </w:r>
    </w:p>
    <w:p>
      <w:pPr>
        <w:spacing w:line="560" w:lineRule="exact"/>
        <w:jc w:val="center"/>
        <w:rPr>
          <w:rFonts w:ascii="方正小标宋简体" w:eastAsia="方正小标宋简体"/>
          <w:bCs/>
          <w:color w:val="000000" w:themeColor="text1"/>
          <w:sz w:val="44"/>
          <w:szCs w:val="44"/>
          <w14:textFill>
            <w14:solidFill>
              <w14:schemeClr w14:val="tx1"/>
            </w14:solidFill>
          </w14:textFill>
        </w:rPr>
      </w:pPr>
      <w:r>
        <w:rPr>
          <w:rFonts w:hint="eastAsia" w:ascii="方正小标宋简体" w:eastAsia="方正小标宋简体"/>
          <w:bCs/>
          <w:color w:val="000000" w:themeColor="text1"/>
          <w:sz w:val="44"/>
          <w:szCs w:val="44"/>
          <w14:textFill>
            <w14:solidFill>
              <w14:schemeClr w14:val="tx1"/>
            </w14:solidFill>
          </w14:textFill>
        </w:rPr>
        <w:t>廉政承诺书</w:t>
      </w:r>
    </w:p>
    <w:p>
      <w:pPr>
        <w:spacing w:line="560" w:lineRule="exact"/>
        <w:rPr>
          <w:rFonts w:ascii="仿宋_GB2312" w:eastAsia="仿宋_GB2312"/>
          <w:bCs/>
          <w:color w:val="000000" w:themeColor="text1"/>
          <w:sz w:val="24"/>
          <w14:textFill>
            <w14:solidFill>
              <w14:schemeClr w14:val="tx1"/>
            </w14:solidFill>
          </w14:textFill>
        </w:rPr>
      </w:pPr>
    </w:p>
    <w:p>
      <w:pPr>
        <w:spacing w:line="560" w:lineRule="exact"/>
        <w:ind w:firstLine="480" w:firstLineChars="200"/>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我方作为“广州市公安局</w:t>
      </w:r>
      <w:r>
        <w:rPr>
          <w:rFonts w:hint="eastAsia" w:ascii="仿宋_GB2312" w:eastAsia="仿宋_GB2312"/>
          <w:bCs/>
          <w:color w:val="000000" w:themeColor="text1"/>
          <w:sz w:val="24"/>
          <w:lang w:eastAsia="zh-CN"/>
          <w14:textFill>
            <w14:solidFill>
              <w14:schemeClr w14:val="tx1"/>
            </w14:solidFill>
          </w14:textFill>
        </w:rPr>
        <w:t>经济犯罪侦查</w:t>
      </w:r>
      <w:r>
        <w:rPr>
          <w:rFonts w:hint="eastAsia" w:ascii="仿宋_GB2312" w:eastAsia="仿宋_GB2312"/>
          <w:bCs/>
          <w:color w:val="000000" w:themeColor="text1"/>
          <w:sz w:val="24"/>
          <w14:textFill>
            <w14:solidFill>
              <w14:schemeClr w14:val="tx1"/>
            </w14:solidFill>
          </w14:textFill>
        </w:rPr>
        <w:t>支队公务车辆维修及保养服务项目”的合作维修企业，承诺下列条款：</w:t>
      </w:r>
    </w:p>
    <w:p>
      <w:pPr>
        <w:spacing w:line="560" w:lineRule="exact"/>
        <w:ind w:firstLine="480" w:firstLineChars="200"/>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1.加强管理，合法经营，依法办事，规范操作，积极配合广州市各级采购单位的廉政建设，保障采购工作的健康发展。</w:t>
      </w:r>
    </w:p>
    <w:p>
      <w:pPr>
        <w:spacing w:line="560" w:lineRule="exact"/>
        <w:ind w:firstLine="480" w:firstLineChars="200"/>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2.不向送修单位的送修人员及其家属赠送红包及礼品。</w:t>
      </w:r>
    </w:p>
    <w:p>
      <w:pPr>
        <w:spacing w:line="560" w:lineRule="exact"/>
        <w:ind w:firstLine="480" w:firstLineChars="200"/>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3.不邀请送修单位的送修人员参加各种娱乐、旅游活动（含以各种参观、培训、学习名义组织的旅游活动）。</w:t>
      </w:r>
    </w:p>
    <w:p>
      <w:pPr>
        <w:spacing w:line="560" w:lineRule="exact"/>
        <w:ind w:firstLine="480" w:firstLineChars="200"/>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4.不向送修单位的送修人员提供各种形式的回扣或报销费用。</w:t>
      </w:r>
    </w:p>
    <w:p>
      <w:pPr>
        <w:spacing w:line="560" w:lineRule="exact"/>
        <w:ind w:firstLine="480" w:firstLineChars="200"/>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5.不安排送修单位的送修人员家属在我方企业工作。</w:t>
      </w:r>
    </w:p>
    <w:p>
      <w:pPr>
        <w:spacing w:line="560" w:lineRule="exact"/>
        <w:ind w:firstLine="480" w:firstLineChars="200"/>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6.送修单位的送修人员如果向我方提出上述违反廉政要求的行为，我方及时向同级政府采购监管部门和有关纪律检查部门、监察部门报告。</w:t>
      </w:r>
    </w:p>
    <w:p>
      <w:pPr>
        <w:spacing w:line="560" w:lineRule="exact"/>
        <w:ind w:firstLine="480" w:firstLineChars="200"/>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7.遵守采购人对供应商管理的有关规定。</w:t>
      </w:r>
    </w:p>
    <w:p>
      <w:pPr>
        <w:spacing w:line="560" w:lineRule="exact"/>
        <w:ind w:firstLine="480" w:firstLineChars="200"/>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本保证书是《</w:t>
      </w:r>
      <w:r>
        <w:rPr>
          <w:rFonts w:hint="eastAsia" w:ascii="仿宋_GB2312" w:hAnsi="宋体" w:eastAsia="仿宋_GB2312"/>
          <w:color w:val="000000" w:themeColor="text1"/>
          <w:kern w:val="28"/>
          <w:sz w:val="24"/>
          <w14:textFill>
            <w14:solidFill>
              <w14:schemeClr w14:val="tx1"/>
            </w14:solidFill>
          </w14:textFill>
        </w:rPr>
        <w:t>广州市公安局</w:t>
      </w:r>
      <w:r>
        <w:rPr>
          <w:rFonts w:hint="eastAsia" w:ascii="仿宋_GB2312" w:eastAsia="仿宋_GB2312"/>
          <w:bCs/>
          <w:color w:val="000000" w:themeColor="text1"/>
          <w:sz w:val="24"/>
          <w:lang w:eastAsia="zh-CN"/>
          <w14:textFill>
            <w14:solidFill>
              <w14:schemeClr w14:val="tx1"/>
            </w14:solidFill>
          </w14:textFill>
        </w:rPr>
        <w:t>经济犯罪侦查</w:t>
      </w:r>
      <w:r>
        <w:rPr>
          <w:rFonts w:hint="eastAsia" w:ascii="仿宋_GB2312" w:hAnsi="宋体" w:eastAsia="仿宋_GB2312"/>
          <w:color w:val="000000" w:themeColor="text1"/>
          <w:kern w:val="28"/>
          <w:sz w:val="24"/>
          <w14:textFill>
            <w14:solidFill>
              <w14:schemeClr w14:val="tx1"/>
            </w14:solidFill>
          </w14:textFill>
        </w:rPr>
        <w:t>支队公务车辆维修</w:t>
      </w:r>
      <w:r>
        <w:rPr>
          <w:rFonts w:hint="eastAsia" w:ascii="仿宋_GB2312" w:hAnsi="宋体" w:eastAsia="仿宋_GB2312"/>
          <w:color w:val="000000" w:themeColor="text1"/>
          <w:kern w:val="28"/>
          <w:sz w:val="24"/>
          <w:lang w:eastAsia="zh-CN"/>
          <w14:textFill>
            <w14:solidFill>
              <w14:schemeClr w14:val="tx1"/>
            </w14:solidFill>
          </w14:textFill>
        </w:rPr>
        <w:t>和</w:t>
      </w:r>
      <w:r>
        <w:rPr>
          <w:rFonts w:hint="eastAsia" w:ascii="仿宋_GB2312" w:hAnsi="宋体" w:eastAsia="仿宋_GB2312"/>
          <w:color w:val="000000" w:themeColor="text1"/>
          <w:kern w:val="28"/>
          <w:sz w:val="24"/>
          <w14:textFill>
            <w14:solidFill>
              <w14:schemeClr w14:val="tx1"/>
            </w14:solidFill>
          </w14:textFill>
        </w:rPr>
        <w:t>保养服务合同</w:t>
      </w:r>
      <w:r>
        <w:rPr>
          <w:rFonts w:hint="eastAsia" w:ascii="仿宋_GB2312" w:eastAsia="仿宋_GB2312"/>
          <w:bCs/>
          <w:color w:val="000000" w:themeColor="text1"/>
          <w:sz w:val="24"/>
          <w14:textFill>
            <w14:solidFill>
              <w14:schemeClr w14:val="tx1"/>
            </w14:solidFill>
          </w14:textFill>
        </w:rPr>
        <w:t>》的附件，如有违反，愿意接受合同规定的有关处罚。</w:t>
      </w:r>
    </w:p>
    <w:p>
      <w:pPr>
        <w:spacing w:line="560" w:lineRule="exact"/>
        <w:rPr>
          <w:rFonts w:ascii="仿宋_GB2312" w:eastAsia="仿宋_GB2312"/>
          <w:bCs/>
          <w:color w:val="000000" w:themeColor="text1"/>
          <w:sz w:val="24"/>
          <w14:textFill>
            <w14:solidFill>
              <w14:schemeClr w14:val="tx1"/>
            </w14:solidFill>
          </w14:textFill>
        </w:rPr>
      </w:pPr>
    </w:p>
    <w:p>
      <w:pPr>
        <w:spacing w:line="560" w:lineRule="exact"/>
        <w:rPr>
          <w:rFonts w:ascii="仿宋_GB2312" w:eastAsia="仿宋_GB2312"/>
          <w:bCs/>
          <w:color w:val="000000" w:themeColor="text1"/>
          <w:sz w:val="24"/>
          <w14:textFill>
            <w14:solidFill>
              <w14:schemeClr w14:val="tx1"/>
            </w14:solidFill>
          </w14:textFill>
        </w:rPr>
      </w:pPr>
    </w:p>
    <w:p>
      <w:pPr>
        <w:spacing w:line="560" w:lineRule="exact"/>
        <w:ind w:firstLine="4080" w:firstLineChars="1700"/>
        <w:rPr>
          <w:rFonts w:ascii="仿宋_GB2312" w:hAnsi="仿宋" w:eastAsia="仿宋_GB2312"/>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中标人：</w:t>
      </w:r>
    </w:p>
    <w:p>
      <w:pPr>
        <w:spacing w:line="560" w:lineRule="exact"/>
        <w:ind w:firstLine="4800" w:firstLineChars="2000"/>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 xml:space="preserve">    年   月   日</w:t>
      </w:r>
    </w:p>
    <w:p>
      <w:pPr>
        <w:spacing w:line="560" w:lineRule="exact"/>
        <w:ind w:firstLine="5160" w:firstLineChars="2150"/>
        <w:rPr>
          <w:rFonts w:ascii="仿宋_GB2312" w:eastAsia="仿宋_GB2312"/>
          <w:bCs/>
          <w:color w:val="000000" w:themeColor="text1"/>
          <w:sz w:val="24"/>
          <w14:textFill>
            <w14:solidFill>
              <w14:schemeClr w14:val="tx1"/>
            </w14:solidFill>
          </w14:textFill>
        </w:rPr>
      </w:pPr>
    </w:p>
    <w:sectPr>
      <w:footerReference r:id="rId3" w:type="default"/>
      <w:pgSz w:w="11906" w:h="16838"/>
      <w:pgMar w:top="1588" w:right="1474" w:bottom="1474" w:left="1474" w:header="964" w:footer="1134" w:gutter="0"/>
      <w:cols w:space="425"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_GB2312">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47057"/>
      <w:docPartObj>
        <w:docPartGallery w:val="autotext"/>
      </w:docPartObj>
    </w:sdtPr>
    <w:sdtContent>
      <w:p>
        <w:pPr>
          <w:pStyle w:val="27"/>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6F5"/>
    <w:rsid w:val="00046C52"/>
    <w:rsid w:val="00057B73"/>
    <w:rsid w:val="000722CA"/>
    <w:rsid w:val="00095F03"/>
    <w:rsid w:val="00097788"/>
    <w:rsid w:val="000C378E"/>
    <w:rsid w:val="001306B5"/>
    <w:rsid w:val="00130DC8"/>
    <w:rsid w:val="0014430D"/>
    <w:rsid w:val="001454EA"/>
    <w:rsid w:val="001A2D96"/>
    <w:rsid w:val="001A7BB3"/>
    <w:rsid w:val="001D5AC1"/>
    <w:rsid w:val="001F65E2"/>
    <w:rsid w:val="002120D4"/>
    <w:rsid w:val="002326F5"/>
    <w:rsid w:val="002729FB"/>
    <w:rsid w:val="00286EFB"/>
    <w:rsid w:val="002D0545"/>
    <w:rsid w:val="002F3654"/>
    <w:rsid w:val="003010CF"/>
    <w:rsid w:val="003011BF"/>
    <w:rsid w:val="00367832"/>
    <w:rsid w:val="00382DCA"/>
    <w:rsid w:val="003A5204"/>
    <w:rsid w:val="003B2A87"/>
    <w:rsid w:val="003C7A17"/>
    <w:rsid w:val="0044295A"/>
    <w:rsid w:val="004860C2"/>
    <w:rsid w:val="0048637F"/>
    <w:rsid w:val="00492A82"/>
    <w:rsid w:val="004D32B3"/>
    <w:rsid w:val="004F0362"/>
    <w:rsid w:val="00576C70"/>
    <w:rsid w:val="005C5D59"/>
    <w:rsid w:val="005D72E1"/>
    <w:rsid w:val="00602B32"/>
    <w:rsid w:val="00606F9B"/>
    <w:rsid w:val="00641197"/>
    <w:rsid w:val="00675AAE"/>
    <w:rsid w:val="00683BC0"/>
    <w:rsid w:val="006D1024"/>
    <w:rsid w:val="006D3127"/>
    <w:rsid w:val="00716902"/>
    <w:rsid w:val="00737D3D"/>
    <w:rsid w:val="007B11EF"/>
    <w:rsid w:val="007F0621"/>
    <w:rsid w:val="00816A87"/>
    <w:rsid w:val="008656F0"/>
    <w:rsid w:val="00892ECB"/>
    <w:rsid w:val="008A6339"/>
    <w:rsid w:val="008B7BF3"/>
    <w:rsid w:val="009124F8"/>
    <w:rsid w:val="0093551B"/>
    <w:rsid w:val="00962B22"/>
    <w:rsid w:val="0096419A"/>
    <w:rsid w:val="00974017"/>
    <w:rsid w:val="00975467"/>
    <w:rsid w:val="00992597"/>
    <w:rsid w:val="0099321D"/>
    <w:rsid w:val="009B1BAB"/>
    <w:rsid w:val="00A121AD"/>
    <w:rsid w:val="00A231EA"/>
    <w:rsid w:val="00A624E3"/>
    <w:rsid w:val="00A62A50"/>
    <w:rsid w:val="00A75AEC"/>
    <w:rsid w:val="00AA3191"/>
    <w:rsid w:val="00AB42A3"/>
    <w:rsid w:val="00AB4703"/>
    <w:rsid w:val="00B07E53"/>
    <w:rsid w:val="00B2774B"/>
    <w:rsid w:val="00B33051"/>
    <w:rsid w:val="00B42073"/>
    <w:rsid w:val="00BA129B"/>
    <w:rsid w:val="00BF03EC"/>
    <w:rsid w:val="00C371F4"/>
    <w:rsid w:val="00C55A3A"/>
    <w:rsid w:val="00C64B39"/>
    <w:rsid w:val="00C864B0"/>
    <w:rsid w:val="00CE636A"/>
    <w:rsid w:val="00CF0759"/>
    <w:rsid w:val="00D1233E"/>
    <w:rsid w:val="00D66D1D"/>
    <w:rsid w:val="00D8430C"/>
    <w:rsid w:val="00DB0947"/>
    <w:rsid w:val="00DE1B8D"/>
    <w:rsid w:val="00E62457"/>
    <w:rsid w:val="00EC6AC3"/>
    <w:rsid w:val="00F13E01"/>
    <w:rsid w:val="00F16A79"/>
    <w:rsid w:val="00F854FC"/>
    <w:rsid w:val="00FB3EAA"/>
    <w:rsid w:val="00FB6662"/>
    <w:rsid w:val="00FC2B8B"/>
    <w:rsid w:val="00FC2D74"/>
    <w:rsid w:val="03DE76ED"/>
    <w:rsid w:val="04A96A4C"/>
    <w:rsid w:val="11686F9D"/>
    <w:rsid w:val="18236E31"/>
    <w:rsid w:val="40DB40D5"/>
    <w:rsid w:val="42AD6382"/>
    <w:rsid w:val="4C0823D0"/>
    <w:rsid w:val="698377C6"/>
    <w:rsid w:val="73573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50"/>
    <w:qFormat/>
    <w:uiPriority w:val="0"/>
    <w:pPr>
      <w:adjustRightInd w:val="0"/>
      <w:snapToGrid w:val="0"/>
      <w:spacing w:beforeLines="50" w:afterLines="50" w:line="360" w:lineRule="auto"/>
      <w:ind w:left="-178"/>
      <w:outlineLvl w:val="1"/>
    </w:pPr>
    <w:rPr>
      <w:rFonts w:ascii="仿宋_GB2312" w:hAnsi="仿宋" w:eastAsia="仿宋_GB2312"/>
      <w:bCs/>
      <w:kern w:val="0"/>
      <w:sz w:val="24"/>
      <w:szCs w:val="32"/>
    </w:rPr>
  </w:style>
  <w:style w:type="paragraph" w:styleId="4">
    <w:name w:val="heading 3"/>
    <w:basedOn w:val="1"/>
    <w:next w:val="1"/>
    <w:link w:val="51"/>
    <w:qFormat/>
    <w:uiPriority w:val="0"/>
    <w:pPr>
      <w:tabs>
        <w:tab w:val="left" w:pos="851"/>
      </w:tabs>
      <w:spacing w:line="360" w:lineRule="auto"/>
      <w:ind w:left="851" w:hanging="851"/>
      <w:outlineLvl w:val="2"/>
    </w:pPr>
    <w:rPr>
      <w:rFonts w:ascii="宋体"/>
      <w:kern w:val="0"/>
      <w:szCs w:val="20"/>
    </w:rPr>
  </w:style>
  <w:style w:type="paragraph" w:styleId="5">
    <w:name w:val="heading 4"/>
    <w:basedOn w:val="1"/>
    <w:next w:val="1"/>
    <w:link w:val="52"/>
    <w:qFormat/>
    <w:uiPriority w:val="0"/>
    <w:pPr>
      <w:keepNext/>
      <w:keepLines/>
      <w:widowControl/>
      <w:tabs>
        <w:tab w:val="left" w:pos="864"/>
      </w:tabs>
      <w:spacing w:before="280" w:after="290" w:line="376" w:lineRule="auto"/>
      <w:ind w:left="864" w:hanging="864"/>
      <w:jc w:val="left"/>
      <w:outlineLvl w:val="3"/>
    </w:pPr>
    <w:rPr>
      <w:rFonts w:ascii="Arial" w:hAnsi="Arial" w:eastAsia="黑体"/>
      <w:b/>
      <w:bCs/>
      <w:kern w:val="0"/>
      <w:sz w:val="28"/>
      <w:szCs w:val="28"/>
    </w:rPr>
  </w:style>
  <w:style w:type="paragraph" w:styleId="6">
    <w:name w:val="heading 5"/>
    <w:basedOn w:val="1"/>
    <w:next w:val="1"/>
    <w:link w:val="53"/>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7">
    <w:name w:val="heading 6"/>
    <w:basedOn w:val="1"/>
    <w:next w:val="1"/>
    <w:link w:val="54"/>
    <w:qFormat/>
    <w:uiPriority w:val="0"/>
    <w:pPr>
      <w:keepNext/>
      <w:keepLines/>
      <w:widowControl/>
      <w:tabs>
        <w:tab w:val="left" w:pos="1152"/>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55"/>
    <w:qFormat/>
    <w:uiPriority w:val="0"/>
    <w:pPr>
      <w:keepNext/>
      <w:keepLines/>
      <w:widowControl/>
      <w:tabs>
        <w:tab w:val="left" w:pos="1296"/>
      </w:tabs>
      <w:spacing w:before="240" w:after="64" w:line="320" w:lineRule="auto"/>
      <w:ind w:left="1296" w:hanging="1296"/>
      <w:jc w:val="left"/>
      <w:outlineLvl w:val="6"/>
    </w:pPr>
    <w:rPr>
      <w:b/>
      <w:bCs/>
      <w:kern w:val="0"/>
      <w:sz w:val="24"/>
    </w:rPr>
  </w:style>
  <w:style w:type="paragraph" w:styleId="9">
    <w:name w:val="heading 8"/>
    <w:basedOn w:val="1"/>
    <w:next w:val="1"/>
    <w:link w:val="56"/>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57"/>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Calibri" w:hAnsi="Calibri"/>
      <w:szCs w:val="22"/>
    </w:rPr>
  </w:style>
  <w:style w:type="paragraph" w:styleId="12">
    <w:name w:val="Normal Indent"/>
    <w:basedOn w:val="1"/>
    <w:link w:val="86"/>
    <w:qFormat/>
    <w:uiPriority w:val="0"/>
    <w:pPr>
      <w:ind w:firstLine="420"/>
    </w:pPr>
    <w:rPr>
      <w:kern w:val="0"/>
      <w:sz w:val="20"/>
      <w:szCs w:val="20"/>
    </w:rPr>
  </w:style>
  <w:style w:type="paragraph" w:styleId="13">
    <w:name w:val="caption"/>
    <w:basedOn w:val="1"/>
    <w:next w:val="1"/>
    <w:qFormat/>
    <w:uiPriority w:val="0"/>
    <w:pPr>
      <w:widowControl/>
      <w:jc w:val="left"/>
    </w:pPr>
    <w:rPr>
      <w:rFonts w:ascii="Arial" w:hAnsi="Arial" w:eastAsia="黑体" w:cs="Arial"/>
      <w:kern w:val="0"/>
      <w:sz w:val="20"/>
      <w:szCs w:val="20"/>
    </w:rPr>
  </w:style>
  <w:style w:type="paragraph" w:styleId="14">
    <w:name w:val="Document Map"/>
    <w:basedOn w:val="1"/>
    <w:link w:val="259"/>
    <w:qFormat/>
    <w:uiPriority w:val="0"/>
    <w:rPr>
      <w:rFonts w:ascii="宋体" w:hAnsi="Tahoma" w:eastAsia="仿宋_GB2312" w:cstheme="minorBidi"/>
      <w:sz w:val="18"/>
      <w:szCs w:val="18"/>
    </w:rPr>
  </w:style>
  <w:style w:type="paragraph" w:styleId="15">
    <w:name w:val="annotation text"/>
    <w:basedOn w:val="1"/>
    <w:link w:val="247"/>
    <w:unhideWhenUsed/>
    <w:qFormat/>
    <w:uiPriority w:val="99"/>
    <w:pPr>
      <w:jc w:val="left"/>
    </w:pPr>
  </w:style>
  <w:style w:type="paragraph" w:styleId="16">
    <w:name w:val="Body Text 3"/>
    <w:basedOn w:val="1"/>
    <w:link w:val="264"/>
    <w:qFormat/>
    <w:uiPriority w:val="0"/>
    <w:pPr>
      <w:spacing w:after="120"/>
    </w:pPr>
    <w:rPr>
      <w:rFonts w:ascii="Calibri" w:hAnsi="Calibri" w:eastAsia="仿宋_GB2312" w:cstheme="minorBidi"/>
      <w:sz w:val="16"/>
      <w:szCs w:val="16"/>
    </w:rPr>
  </w:style>
  <w:style w:type="paragraph" w:styleId="17">
    <w:name w:val="Body Text"/>
    <w:basedOn w:val="1"/>
    <w:link w:val="239"/>
    <w:unhideWhenUsed/>
    <w:qFormat/>
    <w:uiPriority w:val="0"/>
    <w:pPr>
      <w:spacing w:after="120"/>
    </w:pPr>
  </w:style>
  <w:style w:type="paragraph" w:styleId="18">
    <w:name w:val="Body Text Indent"/>
    <w:basedOn w:val="1"/>
    <w:link w:val="276"/>
    <w:qFormat/>
    <w:uiPriority w:val="0"/>
    <w:pPr>
      <w:spacing w:after="120"/>
      <w:ind w:left="420" w:leftChars="200"/>
    </w:pPr>
    <w:rPr>
      <w:rFonts w:eastAsia="仿宋_GB2312" w:asciiTheme="minorHAnsi" w:hAnsiTheme="minorHAnsi" w:cstheme="minorBidi"/>
    </w:rPr>
  </w:style>
  <w:style w:type="paragraph" w:styleId="19">
    <w:name w:val="Block Text"/>
    <w:basedOn w:val="1"/>
    <w:qFormat/>
    <w:uiPriority w:val="0"/>
    <w:pPr>
      <w:ind w:left="420" w:right="-61"/>
    </w:pPr>
    <w:rPr>
      <w:sz w:val="24"/>
      <w:szCs w:val="20"/>
    </w:rPr>
  </w:style>
  <w:style w:type="paragraph" w:styleId="20">
    <w:name w:val="toc 5"/>
    <w:basedOn w:val="1"/>
    <w:next w:val="1"/>
    <w:unhideWhenUsed/>
    <w:qFormat/>
    <w:uiPriority w:val="39"/>
    <w:pPr>
      <w:ind w:left="1680" w:leftChars="800"/>
    </w:pPr>
    <w:rPr>
      <w:rFonts w:ascii="Calibri" w:hAnsi="Calibri"/>
      <w:szCs w:val="22"/>
    </w:rPr>
  </w:style>
  <w:style w:type="paragraph" w:styleId="21">
    <w:name w:val="toc 3"/>
    <w:basedOn w:val="1"/>
    <w:next w:val="1"/>
    <w:qFormat/>
    <w:uiPriority w:val="39"/>
    <w:pPr>
      <w:ind w:left="840" w:leftChars="400"/>
    </w:pPr>
    <w:rPr>
      <w:rFonts w:ascii="Calibri" w:hAnsi="Calibri"/>
      <w:szCs w:val="22"/>
    </w:rPr>
  </w:style>
  <w:style w:type="paragraph" w:styleId="22">
    <w:name w:val="Plain Text"/>
    <w:basedOn w:val="1"/>
    <w:link w:val="252"/>
    <w:qFormat/>
    <w:uiPriority w:val="0"/>
    <w:rPr>
      <w:rFonts w:ascii="宋体" w:hAnsi="Courier New" w:eastAsia="仿宋_GB2312" w:cs="Courier New"/>
      <w:szCs w:val="21"/>
    </w:rPr>
  </w:style>
  <w:style w:type="paragraph" w:styleId="23">
    <w:name w:val="toc 8"/>
    <w:basedOn w:val="1"/>
    <w:next w:val="1"/>
    <w:unhideWhenUsed/>
    <w:qFormat/>
    <w:uiPriority w:val="39"/>
    <w:pPr>
      <w:ind w:left="2940" w:leftChars="1400"/>
    </w:pPr>
    <w:rPr>
      <w:rFonts w:ascii="Calibri" w:hAnsi="Calibri"/>
      <w:szCs w:val="22"/>
    </w:rPr>
  </w:style>
  <w:style w:type="paragraph" w:styleId="24">
    <w:name w:val="Date"/>
    <w:basedOn w:val="1"/>
    <w:next w:val="1"/>
    <w:link w:val="279"/>
    <w:qFormat/>
    <w:uiPriority w:val="0"/>
    <w:pPr>
      <w:ind w:left="100" w:leftChars="2500"/>
    </w:pPr>
    <w:rPr>
      <w:rFonts w:eastAsia="仿宋_GB2312" w:asciiTheme="minorHAnsi" w:hAnsiTheme="minorHAnsi" w:cstheme="minorBidi"/>
    </w:rPr>
  </w:style>
  <w:style w:type="paragraph" w:styleId="25">
    <w:name w:val="Body Text Indent 2"/>
    <w:basedOn w:val="1"/>
    <w:link w:val="257"/>
    <w:qFormat/>
    <w:uiPriority w:val="0"/>
    <w:pPr>
      <w:spacing w:after="120" w:line="480" w:lineRule="auto"/>
      <w:ind w:left="420" w:leftChars="200"/>
    </w:pPr>
    <w:rPr>
      <w:rFonts w:eastAsia="仿宋_GB2312" w:asciiTheme="minorHAnsi" w:hAnsiTheme="minorHAnsi" w:cstheme="minorBidi"/>
    </w:rPr>
  </w:style>
  <w:style w:type="paragraph" w:styleId="26">
    <w:name w:val="Balloon Text"/>
    <w:basedOn w:val="1"/>
    <w:link w:val="238"/>
    <w:qFormat/>
    <w:uiPriority w:val="0"/>
    <w:rPr>
      <w:rFonts w:eastAsia="仿宋_GB2312" w:asciiTheme="minorHAnsi" w:hAnsiTheme="minorHAnsi" w:cstheme="minorBidi"/>
      <w:sz w:val="18"/>
      <w:szCs w:val="18"/>
    </w:rPr>
  </w:style>
  <w:style w:type="paragraph" w:styleId="27">
    <w:name w:val="footer"/>
    <w:basedOn w:val="1"/>
    <w:link w:val="273"/>
    <w:qFormat/>
    <w:uiPriority w:val="99"/>
    <w:pPr>
      <w:tabs>
        <w:tab w:val="center" w:pos="4153"/>
        <w:tab w:val="right" w:pos="8306"/>
      </w:tabs>
      <w:snapToGrid w:val="0"/>
      <w:jc w:val="left"/>
    </w:pPr>
    <w:rPr>
      <w:rFonts w:eastAsia="仿宋_GB2312" w:asciiTheme="minorHAnsi" w:hAnsiTheme="minorHAnsi" w:cstheme="minorBidi"/>
      <w:sz w:val="18"/>
      <w:szCs w:val="18"/>
    </w:rPr>
  </w:style>
  <w:style w:type="paragraph" w:styleId="28">
    <w:name w:val="header"/>
    <w:basedOn w:val="1"/>
    <w:link w:val="263"/>
    <w:qFormat/>
    <w:uiPriority w:val="0"/>
    <w:pPr>
      <w:pBdr>
        <w:bottom w:val="single" w:color="auto" w:sz="6" w:space="1"/>
      </w:pBdr>
      <w:tabs>
        <w:tab w:val="center" w:pos="4153"/>
        <w:tab w:val="right" w:pos="8306"/>
      </w:tabs>
      <w:snapToGrid w:val="0"/>
      <w:jc w:val="center"/>
    </w:pPr>
    <w:rPr>
      <w:rFonts w:eastAsia="仿宋_GB2312" w:asciiTheme="minorHAnsi" w:hAnsiTheme="minorHAnsi" w:cstheme="minorBidi"/>
      <w:sz w:val="18"/>
      <w:szCs w:val="18"/>
    </w:rPr>
  </w:style>
  <w:style w:type="paragraph" w:styleId="29">
    <w:name w:val="toc 1"/>
    <w:basedOn w:val="1"/>
    <w:next w:val="1"/>
    <w:qFormat/>
    <w:uiPriority w:val="39"/>
    <w:pPr>
      <w:spacing w:line="360" w:lineRule="auto"/>
      <w:ind w:left="824" w:hanging="824"/>
    </w:pPr>
    <w:rPr>
      <w:rFonts w:ascii="宋体" w:hAnsi="Calibri"/>
      <w:szCs w:val="22"/>
    </w:rPr>
  </w:style>
  <w:style w:type="paragraph" w:styleId="30">
    <w:name w:val="toc 4"/>
    <w:basedOn w:val="1"/>
    <w:next w:val="1"/>
    <w:unhideWhenUsed/>
    <w:qFormat/>
    <w:uiPriority w:val="39"/>
    <w:pPr>
      <w:ind w:left="1260" w:leftChars="600"/>
    </w:pPr>
    <w:rPr>
      <w:rFonts w:ascii="Calibri" w:hAnsi="Calibri"/>
      <w:szCs w:val="2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251"/>
    <w:qFormat/>
    <w:uiPriority w:val="0"/>
    <w:pPr>
      <w:widowControl/>
      <w:spacing w:line="360" w:lineRule="auto"/>
      <w:ind w:firstLine="783" w:firstLineChars="373"/>
      <w:jc w:val="left"/>
    </w:pPr>
    <w:rPr>
      <w:rFonts w:hAnsi="宋体" w:eastAsia="仿宋_GB2312" w:asciiTheme="minorHAnsi" w:cstheme="minorBidi"/>
      <w:szCs w:val="22"/>
    </w:rPr>
  </w:style>
  <w:style w:type="paragraph" w:styleId="33">
    <w:name w:val="toc 2"/>
    <w:basedOn w:val="1"/>
    <w:next w:val="1"/>
    <w:qFormat/>
    <w:uiPriority w:val="39"/>
    <w:pPr>
      <w:tabs>
        <w:tab w:val="right" w:leader="dot" w:pos="9402"/>
      </w:tabs>
      <w:spacing w:line="360" w:lineRule="auto"/>
      <w:ind w:left="993" w:leftChars="202" w:hanging="569" w:hangingChars="237"/>
    </w:pPr>
    <w:rPr>
      <w:rFonts w:ascii="Calibri" w:hAnsi="Calibri"/>
      <w:szCs w:val="22"/>
    </w:rPr>
  </w:style>
  <w:style w:type="paragraph" w:styleId="34">
    <w:name w:val="toc 9"/>
    <w:basedOn w:val="1"/>
    <w:next w:val="1"/>
    <w:unhideWhenUsed/>
    <w:qFormat/>
    <w:uiPriority w:val="39"/>
    <w:pPr>
      <w:ind w:left="3360" w:leftChars="1600"/>
    </w:pPr>
    <w:rPr>
      <w:rFonts w:ascii="Calibri" w:hAnsi="Calibri"/>
      <w:szCs w:val="22"/>
    </w:rPr>
  </w:style>
  <w:style w:type="paragraph" w:styleId="35">
    <w:name w:val="Body Text 2"/>
    <w:basedOn w:val="1"/>
    <w:link w:val="277"/>
    <w:qFormat/>
    <w:uiPriority w:val="0"/>
    <w:pPr>
      <w:spacing w:after="120" w:line="480" w:lineRule="auto"/>
    </w:pPr>
    <w:rPr>
      <w:rFonts w:ascii="Calibri" w:hAnsi="Calibri" w:eastAsia="仿宋_GB2312" w:cstheme="minorBidi"/>
      <w:szCs w:val="22"/>
    </w:rPr>
  </w:style>
  <w:style w:type="paragraph" w:styleId="36">
    <w:name w:val="HTML Preformatted"/>
    <w:basedOn w:val="1"/>
    <w:link w:val="2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 w:val="32"/>
      <w:szCs w:val="22"/>
    </w:rPr>
  </w:style>
  <w:style w:type="paragraph" w:styleId="37">
    <w:name w:val="Normal (Web)"/>
    <w:basedOn w:val="1"/>
    <w:qFormat/>
    <w:uiPriority w:val="99"/>
    <w:pPr>
      <w:spacing w:before="100" w:beforeAutospacing="1" w:after="100" w:afterAutospacing="1"/>
    </w:pPr>
    <w:rPr>
      <w:rFonts w:ascii="宋体" w:hAnsi="宋体" w:cs="宋体"/>
      <w:sz w:val="24"/>
    </w:rPr>
  </w:style>
  <w:style w:type="paragraph" w:styleId="38">
    <w:name w:val="index 1"/>
    <w:basedOn w:val="1"/>
    <w:next w:val="1"/>
    <w:qFormat/>
    <w:uiPriority w:val="0"/>
    <w:pPr>
      <w:spacing w:line="360" w:lineRule="auto"/>
      <w:ind w:left="542" w:hanging="542" w:hangingChars="257"/>
      <w:jc w:val="center"/>
    </w:pPr>
    <w:rPr>
      <w:rFonts w:ascii="宋体" w:hAnsi="宋体"/>
      <w:b/>
      <w:bCs/>
      <w:color w:val="000000"/>
      <w:szCs w:val="21"/>
    </w:rPr>
  </w:style>
  <w:style w:type="paragraph" w:styleId="39">
    <w:name w:val="annotation subject"/>
    <w:basedOn w:val="15"/>
    <w:next w:val="15"/>
    <w:link w:val="248"/>
    <w:qFormat/>
    <w:uiPriority w:val="99"/>
    <w:rPr>
      <w:rFonts w:eastAsia="仿宋_GB2312" w:asciiTheme="minorHAnsi" w:hAnsiTheme="minorHAnsi" w:cstheme="minorBidi"/>
      <w:b/>
      <w:bCs/>
    </w:rPr>
  </w:style>
  <w:style w:type="paragraph" w:styleId="40">
    <w:name w:val="Body Text First Indent"/>
    <w:basedOn w:val="17"/>
    <w:link w:val="240"/>
    <w:qFormat/>
    <w:uiPriority w:val="0"/>
    <w:pPr>
      <w:ind w:firstLine="420" w:firstLineChars="100"/>
    </w:pPr>
    <w:rPr>
      <w:rFonts w:ascii="Tahoma" w:hAnsi="Tahoma" w:eastAsia="仿宋_GB2312" w:cstheme="minorBidi"/>
      <w:sz w:val="32"/>
      <w:szCs w:val="22"/>
    </w:rPr>
  </w:style>
  <w:style w:type="table" w:styleId="42">
    <w:name w:val="Table Grid"/>
    <w:basedOn w:val="41"/>
    <w:qFormat/>
    <w:uiPriority w:val="59"/>
    <w:pPr>
      <w:spacing w:line="240" w:lineRule="auto"/>
    </w:pPr>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semiHidden/>
    <w:unhideWhenUsed/>
    <w:qFormat/>
    <w:uiPriority w:val="99"/>
    <w:rPr>
      <w:color w:val="800080" w:themeColor="followedHyperlink"/>
      <w:u w:val="single"/>
      <w14:textFill>
        <w14:solidFill>
          <w14:schemeClr w14:val="folHlink"/>
        </w14:solidFill>
      </w14:textFill>
    </w:rPr>
  </w:style>
  <w:style w:type="character" w:styleId="47">
    <w:name w:val="Hyperlink"/>
    <w:qFormat/>
    <w:uiPriority w:val="99"/>
    <w:rPr>
      <w:color w:val="0000FF"/>
      <w:u w:val="single"/>
    </w:rPr>
  </w:style>
  <w:style w:type="character" w:styleId="48">
    <w:name w:val="annotation reference"/>
    <w:qFormat/>
    <w:uiPriority w:val="99"/>
    <w:rPr>
      <w:sz w:val="21"/>
      <w:szCs w:val="21"/>
    </w:rPr>
  </w:style>
  <w:style w:type="character" w:customStyle="1" w:styleId="49">
    <w:name w:val="标题 1 Char"/>
    <w:basedOn w:val="43"/>
    <w:link w:val="2"/>
    <w:qFormat/>
    <w:uiPriority w:val="0"/>
    <w:rPr>
      <w:rFonts w:ascii="Calibri" w:hAnsi="Calibri" w:eastAsia="宋体" w:cs="Times New Roman"/>
      <w:b/>
      <w:bCs/>
      <w:kern w:val="44"/>
      <w:sz w:val="44"/>
      <w:szCs w:val="44"/>
    </w:rPr>
  </w:style>
  <w:style w:type="character" w:customStyle="1" w:styleId="50">
    <w:name w:val="标题 2 Char"/>
    <w:basedOn w:val="43"/>
    <w:link w:val="3"/>
    <w:qFormat/>
    <w:uiPriority w:val="0"/>
    <w:rPr>
      <w:rFonts w:ascii="仿宋_GB2312" w:hAnsi="仿宋" w:cs="Times New Roman"/>
      <w:bCs/>
      <w:kern w:val="0"/>
      <w:sz w:val="24"/>
      <w:szCs w:val="32"/>
    </w:rPr>
  </w:style>
  <w:style w:type="character" w:customStyle="1" w:styleId="51">
    <w:name w:val="标题 3 Char"/>
    <w:basedOn w:val="43"/>
    <w:link w:val="4"/>
    <w:qFormat/>
    <w:uiPriority w:val="0"/>
    <w:rPr>
      <w:rFonts w:ascii="宋体" w:hAnsi="Times New Roman" w:eastAsia="宋体" w:cs="Times New Roman"/>
      <w:kern w:val="0"/>
      <w:sz w:val="21"/>
      <w:szCs w:val="20"/>
    </w:rPr>
  </w:style>
  <w:style w:type="character" w:customStyle="1" w:styleId="52">
    <w:name w:val="标题 4 Char"/>
    <w:basedOn w:val="43"/>
    <w:link w:val="5"/>
    <w:qFormat/>
    <w:uiPriority w:val="0"/>
    <w:rPr>
      <w:rFonts w:ascii="Arial" w:hAnsi="Arial" w:eastAsia="黑体" w:cs="Times New Roman"/>
      <w:b/>
      <w:bCs/>
      <w:kern w:val="0"/>
      <w:sz w:val="28"/>
      <w:szCs w:val="28"/>
    </w:rPr>
  </w:style>
  <w:style w:type="character" w:customStyle="1" w:styleId="53">
    <w:name w:val="标题 5 Char"/>
    <w:basedOn w:val="43"/>
    <w:link w:val="6"/>
    <w:qFormat/>
    <w:uiPriority w:val="0"/>
    <w:rPr>
      <w:rFonts w:ascii="Times New Roman" w:hAnsi="Times New Roman" w:eastAsia="宋体" w:cs="Times New Roman"/>
      <w:b/>
      <w:bCs/>
      <w:kern w:val="0"/>
      <w:sz w:val="28"/>
      <w:szCs w:val="28"/>
    </w:rPr>
  </w:style>
  <w:style w:type="character" w:customStyle="1" w:styleId="54">
    <w:name w:val="标题 6 Char"/>
    <w:basedOn w:val="43"/>
    <w:link w:val="7"/>
    <w:qFormat/>
    <w:uiPriority w:val="0"/>
    <w:rPr>
      <w:rFonts w:ascii="Arial" w:hAnsi="Arial" w:eastAsia="黑体" w:cs="Times New Roman"/>
      <w:b/>
      <w:bCs/>
      <w:kern w:val="0"/>
      <w:sz w:val="24"/>
      <w:szCs w:val="24"/>
    </w:rPr>
  </w:style>
  <w:style w:type="character" w:customStyle="1" w:styleId="55">
    <w:name w:val="标题 7 Char"/>
    <w:basedOn w:val="43"/>
    <w:link w:val="8"/>
    <w:qFormat/>
    <w:uiPriority w:val="0"/>
    <w:rPr>
      <w:rFonts w:ascii="Times New Roman" w:hAnsi="Times New Roman" w:eastAsia="宋体" w:cs="Times New Roman"/>
      <w:b/>
      <w:bCs/>
      <w:kern w:val="0"/>
      <w:sz w:val="24"/>
      <w:szCs w:val="24"/>
    </w:rPr>
  </w:style>
  <w:style w:type="character" w:customStyle="1" w:styleId="56">
    <w:name w:val="标题 8 Char"/>
    <w:basedOn w:val="43"/>
    <w:link w:val="9"/>
    <w:qFormat/>
    <w:uiPriority w:val="0"/>
    <w:rPr>
      <w:rFonts w:ascii="Arial" w:hAnsi="Arial" w:eastAsia="黑体" w:cs="Times New Roman"/>
      <w:kern w:val="0"/>
      <w:sz w:val="24"/>
      <w:szCs w:val="24"/>
    </w:rPr>
  </w:style>
  <w:style w:type="character" w:customStyle="1" w:styleId="57">
    <w:name w:val="标题 9 Char"/>
    <w:basedOn w:val="43"/>
    <w:link w:val="10"/>
    <w:qFormat/>
    <w:uiPriority w:val="0"/>
    <w:rPr>
      <w:rFonts w:ascii="Arial" w:hAnsi="Arial" w:eastAsia="黑体" w:cs="Times New Roman"/>
      <w:kern w:val="0"/>
      <w:sz w:val="21"/>
      <w:szCs w:val="21"/>
    </w:rPr>
  </w:style>
  <w:style w:type="paragraph" w:customStyle="1" w:styleId="58">
    <w:name w:val="_Style 25"/>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customStyle="1" w:styleId="59">
    <w:name w:val="p141_3"/>
    <w:qFormat/>
    <w:uiPriority w:val="0"/>
    <w:rPr>
      <w:rFonts w:ascii="Calibri" w:hAnsi="Calibri" w:eastAsia="宋体"/>
      <w:sz w:val="21"/>
      <w:szCs w:val="21"/>
      <w:lang w:val="en-US" w:eastAsia="zh-CN" w:bidi="ar-SA"/>
    </w:rPr>
  </w:style>
  <w:style w:type="character" w:customStyle="1" w:styleId="60">
    <w:name w:val="文档结构图 Char"/>
    <w:link w:val="14"/>
    <w:qFormat/>
    <w:uiPriority w:val="0"/>
    <w:rPr>
      <w:rFonts w:ascii="宋体" w:hAnsi="Tahoma"/>
      <w:sz w:val="18"/>
      <w:szCs w:val="18"/>
    </w:rPr>
  </w:style>
  <w:style w:type="character" w:customStyle="1" w:styleId="61">
    <w:name w:val="页脚 Char"/>
    <w:link w:val="27"/>
    <w:qFormat/>
    <w:uiPriority w:val="99"/>
    <w:rPr>
      <w:sz w:val="18"/>
      <w:szCs w:val="18"/>
    </w:rPr>
  </w:style>
  <w:style w:type="character" w:customStyle="1" w:styleId="62">
    <w:name w:val="标题 8 Char_3"/>
    <w:link w:val="63"/>
    <w:qFormat/>
    <w:uiPriority w:val="9"/>
    <w:rPr>
      <w:rFonts w:ascii="Cambria" w:hAnsi="Cambria"/>
      <w:sz w:val="24"/>
      <w:szCs w:val="24"/>
    </w:rPr>
  </w:style>
  <w:style w:type="paragraph" w:customStyle="1" w:styleId="63">
    <w:name w:val="标题 8_4"/>
    <w:basedOn w:val="64"/>
    <w:next w:val="64"/>
    <w:link w:val="62"/>
    <w:unhideWhenUsed/>
    <w:qFormat/>
    <w:uiPriority w:val="9"/>
    <w:pPr>
      <w:keepNext/>
      <w:keepLines/>
      <w:spacing w:before="240" w:after="64" w:line="320" w:lineRule="auto"/>
      <w:ind w:left="1440" w:hanging="1440"/>
      <w:outlineLvl w:val="7"/>
    </w:pPr>
    <w:rPr>
      <w:rFonts w:ascii="Cambria" w:hAnsi="Cambria" w:eastAsia="仿宋_GB2312" w:cstheme="minorBidi"/>
      <w:sz w:val="24"/>
      <w:szCs w:val="24"/>
    </w:rPr>
  </w:style>
  <w:style w:type="paragraph" w:customStyle="1" w:styleId="64">
    <w:name w:val="正文_14"/>
    <w:qFormat/>
    <w:uiPriority w:val="0"/>
    <w:pPr>
      <w:widowControl w:val="0"/>
      <w:spacing w:line="240" w:lineRule="auto"/>
      <w:jc w:val="both"/>
    </w:pPr>
    <w:rPr>
      <w:rFonts w:ascii="Calibri" w:hAnsi="Calibri" w:eastAsia="宋体" w:cs="Times New Roman"/>
      <w:kern w:val="2"/>
      <w:sz w:val="21"/>
      <w:szCs w:val="22"/>
      <w:lang w:val="en-US" w:eastAsia="zh-CN" w:bidi="ar-SA"/>
    </w:rPr>
  </w:style>
  <w:style w:type="character" w:customStyle="1" w:styleId="65">
    <w:name w:val="纯文本 Char_2_0"/>
    <w:link w:val="66"/>
    <w:qFormat/>
    <w:locked/>
    <w:uiPriority w:val="0"/>
    <w:rPr>
      <w:rFonts w:ascii="宋体" w:hAnsi="Courier New"/>
      <w:szCs w:val="21"/>
    </w:rPr>
  </w:style>
  <w:style w:type="paragraph" w:customStyle="1" w:styleId="66">
    <w:name w:val="纯文本_1_0"/>
    <w:basedOn w:val="67"/>
    <w:link w:val="65"/>
    <w:qFormat/>
    <w:uiPriority w:val="0"/>
    <w:rPr>
      <w:rFonts w:ascii="宋体" w:hAnsi="Courier New" w:eastAsia="仿宋_GB2312" w:cstheme="minorBidi"/>
      <w:kern w:val="2"/>
      <w:sz w:val="32"/>
      <w:szCs w:val="21"/>
    </w:rPr>
  </w:style>
  <w:style w:type="paragraph" w:customStyle="1" w:styleId="67">
    <w:name w:val="正文_3_0"/>
    <w:qFormat/>
    <w:uiPriority w:val="0"/>
    <w:pPr>
      <w:spacing w:line="240" w:lineRule="auto"/>
    </w:pPr>
    <w:rPr>
      <w:rFonts w:ascii="Times New Roman" w:hAnsi="Times New Roman" w:eastAsia="宋体" w:cs="Times New Roman"/>
      <w:kern w:val="0"/>
      <w:sz w:val="21"/>
      <w:szCs w:val="20"/>
      <w:lang w:val="en-US" w:eastAsia="zh-CN" w:bidi="ar-SA"/>
    </w:rPr>
  </w:style>
  <w:style w:type="character" w:customStyle="1" w:styleId="68">
    <w:name w:val="批注框文本 Char"/>
    <w:link w:val="26"/>
    <w:qFormat/>
    <w:uiPriority w:val="0"/>
    <w:rPr>
      <w:sz w:val="18"/>
      <w:szCs w:val="18"/>
    </w:rPr>
  </w:style>
  <w:style w:type="character" w:customStyle="1" w:styleId="69">
    <w:name w:val="无间隔 Char"/>
    <w:link w:val="70"/>
    <w:qFormat/>
    <w:uiPriority w:val="1"/>
    <w:rPr>
      <w:rFonts w:ascii="Calibri" w:hAnsi="Calibri"/>
      <w:sz w:val="22"/>
    </w:rPr>
  </w:style>
  <w:style w:type="paragraph" w:styleId="70">
    <w:name w:val="No Spacing"/>
    <w:link w:val="69"/>
    <w:qFormat/>
    <w:uiPriority w:val="1"/>
    <w:pPr>
      <w:spacing w:line="240" w:lineRule="auto"/>
    </w:pPr>
    <w:rPr>
      <w:rFonts w:ascii="Calibri" w:hAnsi="Calibri" w:eastAsia="仿宋_GB2312" w:cstheme="minorBidi"/>
      <w:kern w:val="2"/>
      <w:sz w:val="22"/>
      <w:szCs w:val="22"/>
      <w:lang w:val="en-US" w:eastAsia="zh-CN" w:bidi="ar-SA"/>
    </w:rPr>
  </w:style>
  <w:style w:type="character" w:customStyle="1" w:styleId="71">
    <w:name w:val="纯文本 Char_2_1"/>
    <w:link w:val="72"/>
    <w:qFormat/>
    <w:locked/>
    <w:uiPriority w:val="0"/>
    <w:rPr>
      <w:rFonts w:ascii="宋体" w:hAnsi="Courier New"/>
      <w:szCs w:val="21"/>
    </w:rPr>
  </w:style>
  <w:style w:type="paragraph" w:customStyle="1" w:styleId="72">
    <w:name w:val="纯文本_1_1"/>
    <w:basedOn w:val="73"/>
    <w:link w:val="71"/>
    <w:qFormat/>
    <w:uiPriority w:val="0"/>
    <w:rPr>
      <w:rFonts w:ascii="宋体" w:hAnsi="Courier New" w:eastAsia="仿宋_GB2312" w:cstheme="minorBidi"/>
      <w:kern w:val="2"/>
      <w:sz w:val="32"/>
      <w:szCs w:val="21"/>
    </w:rPr>
  </w:style>
  <w:style w:type="paragraph" w:customStyle="1" w:styleId="73">
    <w:name w:val="正文_3_1"/>
    <w:qFormat/>
    <w:uiPriority w:val="0"/>
    <w:pPr>
      <w:spacing w:line="240" w:lineRule="auto"/>
    </w:pPr>
    <w:rPr>
      <w:rFonts w:ascii="Times New Roman" w:hAnsi="Times New Roman" w:eastAsia="宋体" w:cs="Times New Roman"/>
      <w:kern w:val="0"/>
      <w:sz w:val="21"/>
      <w:szCs w:val="20"/>
      <w:lang w:val="en-US" w:eastAsia="zh-CN" w:bidi="ar-SA"/>
    </w:rPr>
  </w:style>
  <w:style w:type="character" w:customStyle="1" w:styleId="74">
    <w:name w:val="正文文本 Char"/>
    <w:uiPriority w:val="0"/>
    <w:rPr>
      <w:rFonts w:ascii="Tahoma" w:hAnsi="Tahoma"/>
    </w:rPr>
  </w:style>
  <w:style w:type="character" w:customStyle="1" w:styleId="75">
    <w:name w:val="标题 1 Char_1"/>
    <w:link w:val="76"/>
    <w:uiPriority w:val="9"/>
    <w:rPr>
      <w:rFonts w:ascii="Calibri" w:hAnsi="Calibri"/>
      <w:b/>
      <w:bCs/>
      <w:kern w:val="44"/>
      <w:szCs w:val="44"/>
    </w:rPr>
  </w:style>
  <w:style w:type="paragraph" w:customStyle="1" w:styleId="76">
    <w:name w:val="标题 1_2"/>
    <w:basedOn w:val="77"/>
    <w:next w:val="77"/>
    <w:link w:val="75"/>
    <w:qFormat/>
    <w:uiPriority w:val="9"/>
    <w:pPr>
      <w:keepNext/>
      <w:keepLines/>
      <w:spacing w:before="120" w:after="120" w:line="360" w:lineRule="auto"/>
      <w:ind w:hanging="431" w:hangingChars="205"/>
      <w:outlineLvl w:val="0"/>
    </w:pPr>
    <w:rPr>
      <w:rFonts w:eastAsia="仿宋_GB2312" w:cstheme="minorBidi"/>
      <w:b/>
      <w:bCs/>
      <w:kern w:val="44"/>
      <w:sz w:val="32"/>
      <w:szCs w:val="44"/>
    </w:rPr>
  </w:style>
  <w:style w:type="paragraph" w:customStyle="1" w:styleId="77">
    <w:name w:val="正文_12"/>
    <w:qFormat/>
    <w:uiPriority w:val="0"/>
    <w:pPr>
      <w:widowControl w:val="0"/>
      <w:spacing w:line="240" w:lineRule="auto"/>
      <w:jc w:val="both"/>
    </w:pPr>
    <w:rPr>
      <w:rFonts w:ascii="Calibri" w:hAnsi="Calibri" w:eastAsia="宋体" w:cs="Times New Roman"/>
      <w:kern w:val="2"/>
      <w:sz w:val="21"/>
      <w:szCs w:val="22"/>
      <w:lang w:val="en-US" w:eastAsia="zh-CN" w:bidi="ar-SA"/>
    </w:rPr>
  </w:style>
  <w:style w:type="character" w:customStyle="1" w:styleId="78">
    <w:name w:val="标题 5 Char_0"/>
    <w:link w:val="79"/>
    <w:qFormat/>
    <w:uiPriority w:val="9"/>
    <w:rPr>
      <w:rFonts w:ascii="Calibri" w:hAnsi="Calibri"/>
      <w:b/>
      <w:bCs/>
      <w:sz w:val="28"/>
      <w:szCs w:val="28"/>
    </w:rPr>
  </w:style>
  <w:style w:type="paragraph" w:customStyle="1" w:styleId="79">
    <w:name w:val="标题 5_1"/>
    <w:basedOn w:val="80"/>
    <w:next w:val="80"/>
    <w:link w:val="78"/>
    <w:unhideWhenUsed/>
    <w:qFormat/>
    <w:uiPriority w:val="9"/>
    <w:pPr>
      <w:keepNext/>
      <w:keepLines/>
      <w:spacing w:before="280" w:after="290" w:line="376" w:lineRule="auto"/>
      <w:ind w:left="1008" w:hanging="1008"/>
      <w:outlineLvl w:val="4"/>
    </w:pPr>
    <w:rPr>
      <w:rFonts w:eastAsia="仿宋_GB2312" w:cstheme="minorBidi"/>
      <w:b/>
      <w:bCs/>
      <w:sz w:val="28"/>
      <w:szCs w:val="28"/>
    </w:rPr>
  </w:style>
  <w:style w:type="paragraph" w:customStyle="1" w:styleId="80">
    <w:name w:val="正文_8"/>
    <w:qFormat/>
    <w:uiPriority w:val="0"/>
    <w:pPr>
      <w:widowControl w:val="0"/>
      <w:spacing w:line="240" w:lineRule="auto"/>
      <w:jc w:val="both"/>
    </w:pPr>
    <w:rPr>
      <w:rFonts w:ascii="Calibri" w:hAnsi="Calibri" w:eastAsia="宋体" w:cs="Times New Roman"/>
      <w:kern w:val="2"/>
      <w:sz w:val="21"/>
      <w:szCs w:val="22"/>
      <w:lang w:val="en-US" w:eastAsia="zh-CN" w:bidi="ar-SA"/>
    </w:rPr>
  </w:style>
  <w:style w:type="character" w:customStyle="1" w:styleId="81">
    <w:name w:val="文档结构图 Char1"/>
    <w:qFormat/>
    <w:uiPriority w:val="99"/>
    <w:rPr>
      <w:rFonts w:ascii="宋体"/>
      <w:kern w:val="2"/>
      <w:sz w:val="18"/>
      <w:szCs w:val="18"/>
    </w:rPr>
  </w:style>
  <w:style w:type="character" w:customStyle="1" w:styleId="82">
    <w:name w:val="纯文本 Char_2"/>
    <w:link w:val="83"/>
    <w:qFormat/>
    <w:locked/>
    <w:uiPriority w:val="0"/>
    <w:rPr>
      <w:rFonts w:ascii="宋体" w:hAnsi="Courier New"/>
      <w:szCs w:val="21"/>
    </w:rPr>
  </w:style>
  <w:style w:type="paragraph" w:customStyle="1" w:styleId="83">
    <w:name w:val="纯文本_1"/>
    <w:basedOn w:val="84"/>
    <w:link w:val="82"/>
    <w:qFormat/>
    <w:uiPriority w:val="0"/>
    <w:rPr>
      <w:rFonts w:ascii="宋体" w:hAnsi="Courier New" w:eastAsia="仿宋_GB2312" w:cstheme="minorBidi"/>
      <w:kern w:val="2"/>
      <w:sz w:val="32"/>
      <w:szCs w:val="21"/>
    </w:rPr>
  </w:style>
  <w:style w:type="paragraph" w:customStyle="1" w:styleId="84">
    <w:name w:val="正文_3"/>
    <w:qFormat/>
    <w:uiPriority w:val="0"/>
    <w:pPr>
      <w:spacing w:line="240" w:lineRule="auto"/>
    </w:pPr>
    <w:rPr>
      <w:rFonts w:ascii="Times New Roman" w:hAnsi="Times New Roman" w:eastAsia="宋体" w:cs="Times New Roman"/>
      <w:kern w:val="0"/>
      <w:sz w:val="21"/>
      <w:szCs w:val="20"/>
      <w:lang w:val="en-US" w:eastAsia="zh-CN" w:bidi="ar-SA"/>
    </w:rPr>
  </w:style>
  <w:style w:type="character" w:customStyle="1" w:styleId="85">
    <w:name w:val="批注引用_0"/>
    <w:unhideWhenUsed/>
    <w:qFormat/>
    <w:uiPriority w:val="99"/>
    <w:rPr>
      <w:rFonts w:ascii="Calibri" w:hAnsi="Calibri"/>
      <w:sz w:val="21"/>
      <w:szCs w:val="21"/>
    </w:rPr>
  </w:style>
  <w:style w:type="character" w:customStyle="1" w:styleId="86">
    <w:name w:val="正文缩进 Char"/>
    <w:link w:val="12"/>
    <w:qFormat/>
    <w:uiPriority w:val="0"/>
    <w:rPr>
      <w:rFonts w:ascii="Times New Roman" w:hAnsi="Times New Roman" w:eastAsia="宋体" w:cs="Times New Roman"/>
      <w:kern w:val="0"/>
      <w:sz w:val="20"/>
      <w:szCs w:val="20"/>
    </w:rPr>
  </w:style>
  <w:style w:type="character" w:customStyle="1" w:styleId="87">
    <w:name w:val="p141"/>
    <w:qFormat/>
    <w:uiPriority w:val="0"/>
    <w:rPr>
      <w:sz w:val="21"/>
      <w:szCs w:val="21"/>
    </w:rPr>
  </w:style>
  <w:style w:type="character" w:customStyle="1" w:styleId="88">
    <w:name w:val="标题 6 Char_2"/>
    <w:link w:val="89"/>
    <w:qFormat/>
    <w:uiPriority w:val="9"/>
    <w:rPr>
      <w:rFonts w:ascii="Cambria" w:hAnsi="Cambria"/>
      <w:b/>
      <w:bCs/>
      <w:sz w:val="24"/>
      <w:szCs w:val="24"/>
    </w:rPr>
  </w:style>
  <w:style w:type="paragraph" w:customStyle="1" w:styleId="89">
    <w:name w:val="标题 6_3"/>
    <w:basedOn w:val="90"/>
    <w:next w:val="90"/>
    <w:link w:val="88"/>
    <w:unhideWhenUsed/>
    <w:qFormat/>
    <w:uiPriority w:val="9"/>
    <w:pPr>
      <w:keepNext/>
      <w:keepLines/>
      <w:spacing w:before="240" w:after="64" w:line="320" w:lineRule="auto"/>
      <w:ind w:left="1152" w:hanging="1152"/>
      <w:outlineLvl w:val="5"/>
    </w:pPr>
    <w:rPr>
      <w:rFonts w:ascii="Cambria" w:hAnsi="Cambria" w:eastAsia="仿宋_GB2312" w:cstheme="minorBidi"/>
      <w:b/>
      <w:bCs/>
      <w:sz w:val="24"/>
      <w:szCs w:val="24"/>
    </w:rPr>
  </w:style>
  <w:style w:type="paragraph" w:customStyle="1" w:styleId="90">
    <w:name w:val="正文_13"/>
    <w:qFormat/>
    <w:uiPriority w:val="0"/>
    <w:pPr>
      <w:widowControl w:val="0"/>
      <w:spacing w:line="240" w:lineRule="auto"/>
      <w:jc w:val="both"/>
    </w:pPr>
    <w:rPr>
      <w:rFonts w:ascii="Calibri" w:hAnsi="Calibri" w:eastAsia="宋体" w:cs="Times New Roman"/>
      <w:kern w:val="2"/>
      <w:sz w:val="21"/>
      <w:szCs w:val="22"/>
      <w:lang w:val="en-US" w:eastAsia="zh-CN" w:bidi="ar-SA"/>
    </w:rPr>
  </w:style>
  <w:style w:type="character" w:customStyle="1" w:styleId="91">
    <w:name w:val="p141_1"/>
    <w:uiPriority w:val="0"/>
    <w:rPr>
      <w:rFonts w:ascii="Calibri" w:hAnsi="Calibri" w:eastAsia="宋体"/>
      <w:sz w:val="21"/>
      <w:szCs w:val="21"/>
      <w:lang w:val="en-US" w:eastAsia="zh-CN" w:bidi="ar-SA"/>
    </w:rPr>
  </w:style>
  <w:style w:type="character" w:customStyle="1" w:styleId="92">
    <w:name w:val="标题 9 Char_3"/>
    <w:link w:val="93"/>
    <w:uiPriority w:val="9"/>
    <w:rPr>
      <w:rFonts w:ascii="Cambria" w:hAnsi="Cambria"/>
      <w:szCs w:val="21"/>
    </w:rPr>
  </w:style>
  <w:style w:type="paragraph" w:customStyle="1" w:styleId="93">
    <w:name w:val="标题 9_4"/>
    <w:basedOn w:val="64"/>
    <w:next w:val="64"/>
    <w:link w:val="92"/>
    <w:unhideWhenUsed/>
    <w:qFormat/>
    <w:uiPriority w:val="9"/>
    <w:pPr>
      <w:keepNext/>
      <w:keepLines/>
      <w:spacing w:before="240" w:after="64" w:line="320" w:lineRule="auto"/>
      <w:ind w:left="1584" w:hanging="1584"/>
      <w:outlineLvl w:val="8"/>
    </w:pPr>
    <w:rPr>
      <w:rFonts w:ascii="Cambria" w:hAnsi="Cambria" w:eastAsia="仿宋_GB2312" w:cstheme="minorBidi"/>
      <w:sz w:val="32"/>
      <w:szCs w:val="21"/>
    </w:rPr>
  </w:style>
  <w:style w:type="character" w:customStyle="1" w:styleId="94">
    <w:name w:val="批注文字 Char_1"/>
    <w:link w:val="95"/>
    <w:uiPriority w:val="0"/>
    <w:rPr>
      <w:szCs w:val="24"/>
    </w:rPr>
  </w:style>
  <w:style w:type="paragraph" w:customStyle="1" w:styleId="95">
    <w:name w:val="批注文字_1"/>
    <w:basedOn w:val="96"/>
    <w:link w:val="94"/>
    <w:uiPriority w:val="0"/>
    <w:pPr>
      <w:widowControl w:val="0"/>
    </w:pPr>
    <w:rPr>
      <w:rFonts w:eastAsia="仿宋_GB2312" w:asciiTheme="minorHAnsi" w:hAnsiTheme="minorHAnsi" w:cstheme="minorBidi"/>
      <w:kern w:val="2"/>
      <w:sz w:val="32"/>
      <w:szCs w:val="24"/>
    </w:rPr>
  </w:style>
  <w:style w:type="paragraph" w:customStyle="1" w:styleId="96">
    <w:name w:val="正文_1"/>
    <w:qFormat/>
    <w:uiPriority w:val="0"/>
    <w:pPr>
      <w:spacing w:line="240" w:lineRule="auto"/>
    </w:pPr>
    <w:rPr>
      <w:rFonts w:ascii="Times New Roman" w:hAnsi="Times New Roman" w:eastAsia="宋体" w:cs="Times New Roman"/>
      <w:kern w:val="0"/>
      <w:sz w:val="21"/>
      <w:szCs w:val="20"/>
      <w:lang w:val="en-US" w:eastAsia="zh-CN" w:bidi="ar-SA"/>
    </w:rPr>
  </w:style>
  <w:style w:type="character" w:customStyle="1" w:styleId="97">
    <w:name w:val="标题 9 Char_1"/>
    <w:link w:val="98"/>
    <w:qFormat/>
    <w:uiPriority w:val="9"/>
    <w:rPr>
      <w:rFonts w:ascii="Cambria" w:hAnsi="Cambria"/>
      <w:szCs w:val="21"/>
    </w:rPr>
  </w:style>
  <w:style w:type="paragraph" w:customStyle="1" w:styleId="98">
    <w:name w:val="标题 9_2"/>
    <w:basedOn w:val="77"/>
    <w:next w:val="77"/>
    <w:link w:val="97"/>
    <w:unhideWhenUsed/>
    <w:qFormat/>
    <w:uiPriority w:val="9"/>
    <w:pPr>
      <w:keepNext/>
      <w:keepLines/>
      <w:spacing w:before="240" w:after="64" w:line="320" w:lineRule="auto"/>
      <w:ind w:left="1584" w:hanging="1584"/>
      <w:outlineLvl w:val="8"/>
    </w:pPr>
    <w:rPr>
      <w:rFonts w:ascii="Cambria" w:hAnsi="Cambria" w:eastAsia="仿宋_GB2312" w:cstheme="minorBidi"/>
      <w:sz w:val="32"/>
      <w:szCs w:val="21"/>
    </w:rPr>
  </w:style>
  <w:style w:type="character" w:customStyle="1" w:styleId="99">
    <w:name w:val="列出段落 Char"/>
    <w:link w:val="100"/>
    <w:qFormat/>
    <w:locked/>
    <w:uiPriority w:val="0"/>
    <w:rPr>
      <w:rFonts w:eastAsia="宋体"/>
      <w:sz w:val="21"/>
      <w:szCs w:val="24"/>
    </w:rPr>
  </w:style>
  <w:style w:type="paragraph" w:styleId="100">
    <w:name w:val="List Paragraph"/>
    <w:basedOn w:val="1"/>
    <w:link w:val="99"/>
    <w:qFormat/>
    <w:uiPriority w:val="0"/>
    <w:pPr>
      <w:ind w:firstLine="420" w:firstLineChars="200"/>
    </w:pPr>
    <w:rPr>
      <w:rFonts w:asciiTheme="minorHAnsi" w:hAnsiTheme="minorHAnsi" w:cstheme="minorBidi"/>
    </w:rPr>
  </w:style>
  <w:style w:type="character" w:customStyle="1" w:styleId="101">
    <w:name w:val="批注文字 Char"/>
    <w:qFormat/>
    <w:uiPriority w:val="99"/>
    <w:rPr>
      <w:kern w:val="2"/>
      <w:sz w:val="21"/>
      <w:szCs w:val="24"/>
    </w:rPr>
  </w:style>
  <w:style w:type="character" w:customStyle="1" w:styleId="102">
    <w:name w:val="标题 1 Char_2"/>
    <w:link w:val="103"/>
    <w:qFormat/>
    <w:uiPriority w:val="9"/>
    <w:rPr>
      <w:rFonts w:ascii="Calibri" w:hAnsi="Calibri"/>
      <w:b/>
      <w:bCs/>
      <w:kern w:val="44"/>
      <w:szCs w:val="44"/>
    </w:rPr>
  </w:style>
  <w:style w:type="paragraph" w:customStyle="1" w:styleId="103">
    <w:name w:val="标题 1_3"/>
    <w:basedOn w:val="90"/>
    <w:next w:val="90"/>
    <w:link w:val="102"/>
    <w:qFormat/>
    <w:uiPriority w:val="9"/>
    <w:pPr>
      <w:keepNext/>
      <w:keepLines/>
      <w:spacing w:before="120" w:after="120" w:line="360" w:lineRule="auto"/>
      <w:ind w:hanging="431" w:hangingChars="205"/>
      <w:outlineLvl w:val="0"/>
    </w:pPr>
    <w:rPr>
      <w:rFonts w:eastAsia="仿宋_GB2312" w:cstheme="minorBidi"/>
      <w:b/>
      <w:bCs/>
      <w:kern w:val="44"/>
      <w:sz w:val="32"/>
      <w:szCs w:val="44"/>
    </w:rPr>
  </w:style>
  <w:style w:type="character" w:customStyle="1" w:styleId="104">
    <w:name w:val="页眉 Char"/>
    <w:link w:val="28"/>
    <w:qFormat/>
    <w:uiPriority w:val="0"/>
    <w:rPr>
      <w:sz w:val="18"/>
      <w:szCs w:val="18"/>
    </w:rPr>
  </w:style>
  <w:style w:type="character" w:customStyle="1" w:styleId="105">
    <w:name w:val="标题 6 Char_0"/>
    <w:link w:val="106"/>
    <w:qFormat/>
    <w:uiPriority w:val="9"/>
    <w:rPr>
      <w:rFonts w:ascii="Cambria" w:hAnsi="Cambria"/>
      <w:b/>
      <w:bCs/>
      <w:sz w:val="24"/>
      <w:szCs w:val="24"/>
    </w:rPr>
  </w:style>
  <w:style w:type="paragraph" w:customStyle="1" w:styleId="106">
    <w:name w:val="标题 6_1"/>
    <w:basedOn w:val="80"/>
    <w:next w:val="80"/>
    <w:link w:val="105"/>
    <w:unhideWhenUsed/>
    <w:qFormat/>
    <w:uiPriority w:val="9"/>
    <w:pPr>
      <w:keepNext/>
      <w:keepLines/>
      <w:spacing w:before="240" w:after="64" w:line="320" w:lineRule="auto"/>
      <w:ind w:left="1152" w:hanging="1152"/>
      <w:outlineLvl w:val="5"/>
    </w:pPr>
    <w:rPr>
      <w:rFonts w:ascii="Cambria" w:hAnsi="Cambria" w:eastAsia="仿宋_GB2312" w:cstheme="minorBidi"/>
      <w:b/>
      <w:bCs/>
      <w:sz w:val="24"/>
      <w:szCs w:val="24"/>
    </w:rPr>
  </w:style>
  <w:style w:type="character" w:customStyle="1" w:styleId="107">
    <w:name w:val="纯文本 Char_1"/>
    <w:link w:val="108"/>
    <w:qFormat/>
    <w:locked/>
    <w:uiPriority w:val="0"/>
    <w:rPr>
      <w:rFonts w:ascii="宋体" w:hAnsi="Courier New"/>
      <w:szCs w:val="21"/>
    </w:rPr>
  </w:style>
  <w:style w:type="paragraph" w:customStyle="1" w:styleId="108">
    <w:name w:val="纯文本_0_0"/>
    <w:basedOn w:val="109"/>
    <w:link w:val="107"/>
    <w:unhideWhenUsed/>
    <w:qFormat/>
    <w:uiPriority w:val="0"/>
    <w:pPr>
      <w:widowControl/>
      <w:jc w:val="left"/>
    </w:pPr>
    <w:rPr>
      <w:rFonts w:ascii="宋体" w:hAnsi="Courier New" w:eastAsia="仿宋_GB2312" w:cstheme="minorBidi"/>
      <w:sz w:val="32"/>
      <w:szCs w:val="21"/>
    </w:rPr>
  </w:style>
  <w:style w:type="paragraph" w:customStyle="1" w:styleId="109">
    <w:name w:val="正文_0_1"/>
    <w:qFormat/>
    <w:uiPriority w:val="0"/>
    <w:pPr>
      <w:widowControl w:val="0"/>
      <w:spacing w:line="240" w:lineRule="auto"/>
      <w:jc w:val="both"/>
    </w:pPr>
    <w:rPr>
      <w:rFonts w:ascii="Calibri" w:hAnsi="Calibri" w:eastAsia="宋体" w:cs="Times New Roman"/>
      <w:kern w:val="2"/>
      <w:sz w:val="21"/>
      <w:szCs w:val="22"/>
      <w:lang w:val="en-US" w:eastAsia="zh-CN" w:bidi="ar-SA"/>
    </w:rPr>
  </w:style>
  <w:style w:type="character" w:customStyle="1" w:styleId="110">
    <w:name w:val="标题 7 Char_1"/>
    <w:link w:val="111"/>
    <w:qFormat/>
    <w:uiPriority w:val="9"/>
    <w:rPr>
      <w:rFonts w:ascii="Calibri" w:hAnsi="Calibri"/>
      <w:b/>
      <w:bCs/>
      <w:sz w:val="24"/>
      <w:szCs w:val="24"/>
    </w:rPr>
  </w:style>
  <w:style w:type="paragraph" w:customStyle="1" w:styleId="111">
    <w:name w:val="标题 7_2"/>
    <w:basedOn w:val="77"/>
    <w:next w:val="77"/>
    <w:link w:val="110"/>
    <w:unhideWhenUsed/>
    <w:qFormat/>
    <w:uiPriority w:val="9"/>
    <w:pPr>
      <w:keepNext/>
      <w:keepLines/>
      <w:spacing w:before="240" w:after="64" w:line="320" w:lineRule="auto"/>
      <w:ind w:left="1296" w:hanging="1296"/>
      <w:outlineLvl w:val="6"/>
    </w:pPr>
    <w:rPr>
      <w:rFonts w:eastAsia="仿宋_GB2312" w:cstheme="minorBidi"/>
      <w:b/>
      <w:bCs/>
      <w:sz w:val="24"/>
      <w:szCs w:val="24"/>
    </w:rPr>
  </w:style>
  <w:style w:type="character" w:customStyle="1" w:styleId="112">
    <w:name w:val="纯文本 Char_5"/>
    <w:link w:val="113"/>
    <w:qFormat/>
    <w:locked/>
    <w:uiPriority w:val="0"/>
    <w:rPr>
      <w:rFonts w:ascii="宋体" w:hAnsi="Courier New"/>
      <w:szCs w:val="21"/>
    </w:rPr>
  </w:style>
  <w:style w:type="paragraph" w:customStyle="1" w:styleId="113">
    <w:name w:val="纯文本_4"/>
    <w:basedOn w:val="90"/>
    <w:link w:val="112"/>
    <w:unhideWhenUsed/>
    <w:qFormat/>
    <w:uiPriority w:val="0"/>
    <w:pPr>
      <w:widowControl/>
      <w:jc w:val="left"/>
    </w:pPr>
    <w:rPr>
      <w:rFonts w:ascii="宋体" w:hAnsi="Courier New" w:eastAsia="仿宋_GB2312" w:cstheme="minorBidi"/>
      <w:sz w:val="32"/>
      <w:szCs w:val="21"/>
    </w:rPr>
  </w:style>
  <w:style w:type="character" w:customStyle="1" w:styleId="114">
    <w:name w:val="标题 7 Char_3"/>
    <w:link w:val="115"/>
    <w:qFormat/>
    <w:uiPriority w:val="9"/>
    <w:rPr>
      <w:rFonts w:ascii="Calibri" w:hAnsi="Calibri"/>
      <w:b/>
      <w:bCs/>
      <w:sz w:val="24"/>
      <w:szCs w:val="24"/>
    </w:rPr>
  </w:style>
  <w:style w:type="paragraph" w:customStyle="1" w:styleId="115">
    <w:name w:val="标题 7_4"/>
    <w:basedOn w:val="64"/>
    <w:next w:val="64"/>
    <w:link w:val="114"/>
    <w:unhideWhenUsed/>
    <w:qFormat/>
    <w:uiPriority w:val="9"/>
    <w:pPr>
      <w:keepNext/>
      <w:keepLines/>
      <w:spacing w:before="240" w:after="64" w:line="320" w:lineRule="auto"/>
      <w:ind w:left="1296" w:hanging="1296"/>
      <w:outlineLvl w:val="6"/>
    </w:pPr>
    <w:rPr>
      <w:rFonts w:eastAsia="仿宋_GB2312" w:cstheme="minorBidi"/>
      <w:b/>
      <w:bCs/>
      <w:sz w:val="24"/>
      <w:szCs w:val="24"/>
    </w:rPr>
  </w:style>
  <w:style w:type="character" w:customStyle="1" w:styleId="116">
    <w:name w:val="标题 6 Char_3"/>
    <w:link w:val="117"/>
    <w:qFormat/>
    <w:uiPriority w:val="9"/>
    <w:rPr>
      <w:rFonts w:ascii="Cambria" w:hAnsi="Cambria"/>
      <w:b/>
      <w:bCs/>
      <w:sz w:val="24"/>
      <w:szCs w:val="24"/>
    </w:rPr>
  </w:style>
  <w:style w:type="paragraph" w:customStyle="1" w:styleId="117">
    <w:name w:val="标题 6_4"/>
    <w:basedOn w:val="64"/>
    <w:next w:val="64"/>
    <w:link w:val="116"/>
    <w:unhideWhenUsed/>
    <w:qFormat/>
    <w:uiPriority w:val="9"/>
    <w:pPr>
      <w:keepNext/>
      <w:keepLines/>
      <w:spacing w:before="240" w:after="64" w:line="320" w:lineRule="auto"/>
      <w:ind w:left="1152" w:hanging="1152"/>
      <w:outlineLvl w:val="5"/>
    </w:pPr>
    <w:rPr>
      <w:rFonts w:ascii="Cambria" w:hAnsi="Cambria" w:eastAsia="仿宋_GB2312" w:cstheme="minorBidi"/>
      <w:b/>
      <w:bCs/>
      <w:sz w:val="24"/>
      <w:szCs w:val="24"/>
    </w:rPr>
  </w:style>
  <w:style w:type="character" w:customStyle="1" w:styleId="118">
    <w:name w:val="标题 8 Char_1"/>
    <w:link w:val="119"/>
    <w:qFormat/>
    <w:uiPriority w:val="9"/>
    <w:rPr>
      <w:rFonts w:ascii="Cambria" w:hAnsi="Cambria"/>
      <w:sz w:val="24"/>
      <w:szCs w:val="24"/>
    </w:rPr>
  </w:style>
  <w:style w:type="paragraph" w:customStyle="1" w:styleId="119">
    <w:name w:val="标题 8_2"/>
    <w:basedOn w:val="77"/>
    <w:next w:val="77"/>
    <w:link w:val="118"/>
    <w:unhideWhenUsed/>
    <w:qFormat/>
    <w:uiPriority w:val="9"/>
    <w:pPr>
      <w:keepNext/>
      <w:keepLines/>
      <w:spacing w:before="240" w:after="64" w:line="320" w:lineRule="auto"/>
      <w:ind w:left="1440" w:hanging="1440"/>
      <w:outlineLvl w:val="7"/>
    </w:pPr>
    <w:rPr>
      <w:rFonts w:ascii="Cambria" w:hAnsi="Cambria" w:eastAsia="仿宋_GB2312" w:cstheme="minorBidi"/>
      <w:sz w:val="24"/>
      <w:szCs w:val="24"/>
    </w:rPr>
  </w:style>
  <w:style w:type="character" w:customStyle="1" w:styleId="120">
    <w:name w:val="正文文本 3 Char"/>
    <w:link w:val="16"/>
    <w:qFormat/>
    <w:uiPriority w:val="0"/>
    <w:rPr>
      <w:rFonts w:ascii="Calibri" w:hAnsi="Calibri"/>
      <w:sz w:val="16"/>
      <w:szCs w:val="16"/>
    </w:rPr>
  </w:style>
  <w:style w:type="character" w:customStyle="1" w:styleId="121">
    <w:name w:val="纯文本 Char_2_3"/>
    <w:link w:val="122"/>
    <w:qFormat/>
    <w:locked/>
    <w:uiPriority w:val="0"/>
    <w:rPr>
      <w:rFonts w:ascii="宋体" w:hAnsi="Courier New"/>
      <w:szCs w:val="21"/>
    </w:rPr>
  </w:style>
  <w:style w:type="paragraph" w:customStyle="1" w:styleId="122">
    <w:name w:val="纯文本_1_3"/>
    <w:basedOn w:val="123"/>
    <w:link w:val="121"/>
    <w:qFormat/>
    <w:uiPriority w:val="0"/>
    <w:rPr>
      <w:rFonts w:ascii="宋体" w:hAnsi="Courier New" w:eastAsia="仿宋_GB2312" w:cstheme="minorBidi"/>
      <w:kern w:val="2"/>
      <w:sz w:val="32"/>
      <w:szCs w:val="21"/>
    </w:rPr>
  </w:style>
  <w:style w:type="paragraph" w:customStyle="1" w:styleId="123">
    <w:name w:val="正文_3_3"/>
    <w:qFormat/>
    <w:uiPriority w:val="0"/>
    <w:pPr>
      <w:spacing w:line="240" w:lineRule="auto"/>
    </w:pPr>
    <w:rPr>
      <w:rFonts w:ascii="Times New Roman" w:hAnsi="Times New Roman" w:eastAsia="宋体" w:cs="Times New Roman"/>
      <w:kern w:val="0"/>
      <w:sz w:val="21"/>
      <w:szCs w:val="20"/>
      <w:lang w:val="en-US" w:eastAsia="zh-CN" w:bidi="ar-SA"/>
    </w:rPr>
  </w:style>
  <w:style w:type="character" w:customStyle="1" w:styleId="124">
    <w:name w:val="标题 4 Char_3"/>
    <w:link w:val="125"/>
    <w:qFormat/>
    <w:uiPriority w:val="9"/>
    <w:rPr>
      <w:rFonts w:ascii="Cambria" w:hAnsi="Cambria"/>
      <w:b/>
      <w:bCs/>
      <w:sz w:val="28"/>
      <w:szCs w:val="28"/>
    </w:rPr>
  </w:style>
  <w:style w:type="paragraph" w:customStyle="1" w:styleId="125">
    <w:name w:val="标题 4_5"/>
    <w:basedOn w:val="64"/>
    <w:next w:val="64"/>
    <w:link w:val="124"/>
    <w:unhideWhenUsed/>
    <w:qFormat/>
    <w:uiPriority w:val="9"/>
    <w:pPr>
      <w:keepNext/>
      <w:keepLines/>
      <w:spacing w:before="280" w:after="290" w:line="376" w:lineRule="auto"/>
      <w:ind w:left="864" w:hanging="864"/>
      <w:outlineLvl w:val="3"/>
    </w:pPr>
    <w:rPr>
      <w:rFonts w:ascii="Cambria" w:hAnsi="Cambria" w:eastAsia="仿宋_GB2312" w:cstheme="minorBidi"/>
      <w:b/>
      <w:bCs/>
      <w:sz w:val="28"/>
      <w:szCs w:val="28"/>
    </w:rPr>
  </w:style>
  <w:style w:type="character" w:customStyle="1" w:styleId="126">
    <w:name w:val="纯文本 Char_1_2"/>
    <w:link w:val="127"/>
    <w:qFormat/>
    <w:locked/>
    <w:uiPriority w:val="0"/>
    <w:rPr>
      <w:rFonts w:ascii="宋体" w:hAnsi="Courier New"/>
      <w:szCs w:val="21"/>
    </w:rPr>
  </w:style>
  <w:style w:type="paragraph" w:customStyle="1" w:styleId="127">
    <w:name w:val="纯文本_0_3"/>
    <w:basedOn w:val="128"/>
    <w:link w:val="126"/>
    <w:unhideWhenUsed/>
    <w:qFormat/>
    <w:uiPriority w:val="0"/>
    <w:pPr>
      <w:widowControl/>
      <w:jc w:val="left"/>
    </w:pPr>
    <w:rPr>
      <w:rFonts w:ascii="宋体" w:hAnsi="Courier New" w:eastAsia="仿宋_GB2312" w:cstheme="minorBidi"/>
      <w:sz w:val="32"/>
      <w:szCs w:val="21"/>
    </w:rPr>
  </w:style>
  <w:style w:type="paragraph" w:customStyle="1" w:styleId="128">
    <w:name w:val="正文_0_4"/>
    <w:qFormat/>
    <w:uiPriority w:val="0"/>
    <w:pPr>
      <w:widowControl w:val="0"/>
      <w:spacing w:line="240" w:lineRule="auto"/>
      <w:jc w:val="both"/>
    </w:pPr>
    <w:rPr>
      <w:rFonts w:ascii="Calibri" w:hAnsi="Calibri" w:eastAsia="宋体" w:cs="Times New Roman"/>
      <w:kern w:val="2"/>
      <w:sz w:val="21"/>
      <w:szCs w:val="22"/>
      <w:lang w:val="en-US" w:eastAsia="zh-CN" w:bidi="ar-SA"/>
    </w:rPr>
  </w:style>
  <w:style w:type="character" w:customStyle="1" w:styleId="129">
    <w:name w:val="标题 8 Char_2"/>
    <w:link w:val="130"/>
    <w:qFormat/>
    <w:uiPriority w:val="9"/>
    <w:rPr>
      <w:rFonts w:ascii="Cambria" w:hAnsi="Cambria"/>
      <w:sz w:val="24"/>
      <w:szCs w:val="24"/>
    </w:rPr>
  </w:style>
  <w:style w:type="paragraph" w:customStyle="1" w:styleId="130">
    <w:name w:val="标题 8_3"/>
    <w:basedOn w:val="90"/>
    <w:next w:val="90"/>
    <w:link w:val="129"/>
    <w:unhideWhenUsed/>
    <w:qFormat/>
    <w:uiPriority w:val="9"/>
    <w:pPr>
      <w:keepNext/>
      <w:keepLines/>
      <w:spacing w:before="240" w:after="64" w:line="320" w:lineRule="auto"/>
      <w:ind w:left="1440" w:hanging="1440"/>
      <w:outlineLvl w:val="7"/>
    </w:pPr>
    <w:rPr>
      <w:rFonts w:ascii="Cambria" w:hAnsi="Cambria" w:eastAsia="仿宋_GB2312" w:cstheme="minorBidi"/>
      <w:sz w:val="24"/>
      <w:szCs w:val="24"/>
    </w:rPr>
  </w:style>
  <w:style w:type="character" w:customStyle="1" w:styleId="131">
    <w:name w:val="标题 7 Char_2"/>
    <w:link w:val="132"/>
    <w:qFormat/>
    <w:uiPriority w:val="9"/>
    <w:rPr>
      <w:rFonts w:ascii="Calibri" w:hAnsi="Calibri"/>
      <w:b/>
      <w:bCs/>
      <w:sz w:val="24"/>
      <w:szCs w:val="24"/>
    </w:rPr>
  </w:style>
  <w:style w:type="paragraph" w:customStyle="1" w:styleId="132">
    <w:name w:val="标题 7_3"/>
    <w:basedOn w:val="90"/>
    <w:next w:val="90"/>
    <w:link w:val="131"/>
    <w:unhideWhenUsed/>
    <w:qFormat/>
    <w:uiPriority w:val="9"/>
    <w:pPr>
      <w:keepNext/>
      <w:keepLines/>
      <w:spacing w:before="240" w:after="64" w:line="320" w:lineRule="auto"/>
      <w:ind w:left="1296" w:hanging="1296"/>
      <w:outlineLvl w:val="6"/>
    </w:pPr>
    <w:rPr>
      <w:rFonts w:eastAsia="仿宋_GB2312" w:cstheme="minorBidi"/>
      <w:b/>
      <w:bCs/>
      <w:sz w:val="24"/>
      <w:szCs w:val="24"/>
    </w:rPr>
  </w:style>
  <w:style w:type="character" w:customStyle="1" w:styleId="133">
    <w:name w:val="纯文本 Char1"/>
    <w:semiHidden/>
    <w:qFormat/>
    <w:uiPriority w:val="99"/>
    <w:rPr>
      <w:rFonts w:ascii="宋体" w:hAnsi="Courier New" w:eastAsia="宋体" w:cs="Courier New"/>
      <w:szCs w:val="21"/>
    </w:rPr>
  </w:style>
  <w:style w:type="character" w:customStyle="1" w:styleId="134">
    <w:name w:val="正文文本缩进 Char"/>
    <w:link w:val="18"/>
    <w:qFormat/>
    <w:uiPriority w:val="0"/>
    <w:rPr>
      <w:sz w:val="21"/>
      <w:szCs w:val="24"/>
    </w:rPr>
  </w:style>
  <w:style w:type="character" w:customStyle="1" w:styleId="135">
    <w:name w:val="日期 Char"/>
    <w:link w:val="24"/>
    <w:qFormat/>
    <w:uiPriority w:val="0"/>
    <w:rPr>
      <w:sz w:val="21"/>
      <w:szCs w:val="24"/>
    </w:rPr>
  </w:style>
  <w:style w:type="character" w:customStyle="1" w:styleId="136">
    <w:name w:val="正文文本 Char1"/>
    <w:qFormat/>
    <w:uiPriority w:val="99"/>
    <w:rPr>
      <w:kern w:val="2"/>
      <w:sz w:val="21"/>
      <w:szCs w:val="24"/>
    </w:rPr>
  </w:style>
  <w:style w:type="character" w:customStyle="1" w:styleId="137">
    <w:name w:val="标题 6 Char_1"/>
    <w:link w:val="138"/>
    <w:qFormat/>
    <w:uiPriority w:val="9"/>
    <w:rPr>
      <w:rFonts w:ascii="Cambria" w:hAnsi="Cambria"/>
      <w:b/>
      <w:bCs/>
      <w:sz w:val="24"/>
      <w:szCs w:val="24"/>
    </w:rPr>
  </w:style>
  <w:style w:type="paragraph" w:customStyle="1" w:styleId="138">
    <w:name w:val="标题 6_2"/>
    <w:basedOn w:val="77"/>
    <w:next w:val="77"/>
    <w:link w:val="137"/>
    <w:unhideWhenUsed/>
    <w:qFormat/>
    <w:uiPriority w:val="9"/>
    <w:pPr>
      <w:keepNext/>
      <w:keepLines/>
      <w:spacing w:before="240" w:after="64" w:line="320" w:lineRule="auto"/>
      <w:ind w:left="1152" w:hanging="1152"/>
      <w:outlineLvl w:val="5"/>
    </w:pPr>
    <w:rPr>
      <w:rFonts w:ascii="Cambria" w:hAnsi="Cambria" w:eastAsia="仿宋_GB2312" w:cstheme="minorBidi"/>
      <w:b/>
      <w:bCs/>
      <w:sz w:val="24"/>
      <w:szCs w:val="24"/>
    </w:rPr>
  </w:style>
  <w:style w:type="character" w:customStyle="1" w:styleId="139">
    <w:name w:val="纯文本 Char_1_3"/>
    <w:link w:val="140"/>
    <w:qFormat/>
    <w:locked/>
    <w:uiPriority w:val="0"/>
    <w:rPr>
      <w:rFonts w:ascii="宋体" w:hAnsi="Courier New"/>
      <w:szCs w:val="21"/>
    </w:rPr>
  </w:style>
  <w:style w:type="paragraph" w:customStyle="1" w:styleId="140">
    <w:name w:val="纯文本_0_4"/>
    <w:basedOn w:val="141"/>
    <w:link w:val="139"/>
    <w:unhideWhenUsed/>
    <w:qFormat/>
    <w:uiPriority w:val="0"/>
    <w:pPr>
      <w:widowControl/>
      <w:jc w:val="left"/>
    </w:pPr>
    <w:rPr>
      <w:rFonts w:ascii="宋体" w:hAnsi="Courier New" w:eastAsia="仿宋_GB2312" w:cstheme="minorBidi"/>
      <w:sz w:val="32"/>
      <w:szCs w:val="21"/>
    </w:rPr>
  </w:style>
  <w:style w:type="paragraph" w:customStyle="1" w:styleId="141">
    <w:name w:val="正文_0_5"/>
    <w:qFormat/>
    <w:uiPriority w:val="0"/>
    <w:pPr>
      <w:widowControl w:val="0"/>
      <w:spacing w:line="240" w:lineRule="auto"/>
      <w:jc w:val="both"/>
    </w:pPr>
    <w:rPr>
      <w:rFonts w:ascii="Calibri" w:hAnsi="Calibri" w:eastAsia="宋体" w:cs="Times New Roman"/>
      <w:kern w:val="2"/>
      <w:sz w:val="21"/>
      <w:szCs w:val="22"/>
      <w:lang w:val="en-US" w:eastAsia="zh-CN" w:bidi="ar-SA"/>
    </w:rPr>
  </w:style>
  <w:style w:type="character" w:customStyle="1" w:styleId="142">
    <w:name w:val="ll1"/>
    <w:qFormat/>
    <w:uiPriority w:val="0"/>
    <w:rPr>
      <w:spacing w:val="31680"/>
    </w:rPr>
  </w:style>
  <w:style w:type="character" w:customStyle="1" w:styleId="143">
    <w:name w:val="正文文本缩进 3 Char"/>
    <w:link w:val="32"/>
    <w:qFormat/>
    <w:uiPriority w:val="0"/>
    <w:rPr>
      <w:rFonts w:hAnsi="宋体"/>
      <w:sz w:val="21"/>
    </w:rPr>
  </w:style>
  <w:style w:type="character" w:customStyle="1" w:styleId="144">
    <w:name w:val="纯文本 Char_6"/>
    <w:link w:val="145"/>
    <w:qFormat/>
    <w:locked/>
    <w:uiPriority w:val="0"/>
    <w:rPr>
      <w:rFonts w:ascii="宋体" w:hAnsi="Courier New"/>
      <w:szCs w:val="21"/>
    </w:rPr>
  </w:style>
  <w:style w:type="paragraph" w:customStyle="1" w:styleId="145">
    <w:name w:val="纯文本_5"/>
    <w:basedOn w:val="64"/>
    <w:link w:val="144"/>
    <w:unhideWhenUsed/>
    <w:qFormat/>
    <w:uiPriority w:val="0"/>
    <w:pPr>
      <w:widowControl/>
      <w:jc w:val="left"/>
    </w:pPr>
    <w:rPr>
      <w:rFonts w:ascii="宋体" w:hAnsi="Courier New" w:eastAsia="仿宋_GB2312" w:cstheme="minorBidi"/>
      <w:sz w:val="32"/>
      <w:szCs w:val="21"/>
    </w:rPr>
  </w:style>
  <w:style w:type="character" w:customStyle="1" w:styleId="146">
    <w:name w:val="标题 4 Char_0"/>
    <w:link w:val="147"/>
    <w:qFormat/>
    <w:uiPriority w:val="9"/>
    <w:rPr>
      <w:rFonts w:ascii="Cambria" w:hAnsi="Cambria"/>
      <w:b/>
      <w:bCs/>
      <w:sz w:val="28"/>
      <w:szCs w:val="28"/>
    </w:rPr>
  </w:style>
  <w:style w:type="paragraph" w:customStyle="1" w:styleId="147">
    <w:name w:val="标题 4_2"/>
    <w:basedOn w:val="80"/>
    <w:next w:val="80"/>
    <w:link w:val="146"/>
    <w:unhideWhenUsed/>
    <w:qFormat/>
    <w:uiPriority w:val="9"/>
    <w:pPr>
      <w:keepNext/>
      <w:keepLines/>
      <w:spacing w:before="280" w:after="290" w:line="376" w:lineRule="auto"/>
      <w:ind w:left="864" w:hanging="864"/>
      <w:outlineLvl w:val="3"/>
    </w:pPr>
    <w:rPr>
      <w:rFonts w:ascii="Cambria" w:hAnsi="Cambria" w:eastAsia="仿宋_GB2312" w:cstheme="minorBidi"/>
      <w:b/>
      <w:bCs/>
      <w:sz w:val="28"/>
      <w:szCs w:val="28"/>
    </w:rPr>
  </w:style>
  <w:style w:type="character" w:customStyle="1" w:styleId="148">
    <w:name w:val="正文文本 2 Char"/>
    <w:link w:val="35"/>
    <w:qFormat/>
    <w:uiPriority w:val="0"/>
    <w:rPr>
      <w:rFonts w:ascii="Calibri" w:hAnsi="Calibri"/>
      <w:sz w:val="21"/>
    </w:rPr>
  </w:style>
  <w:style w:type="character" w:customStyle="1" w:styleId="149">
    <w:name w:val="标题 2 Char_2"/>
    <w:link w:val="150"/>
    <w:qFormat/>
    <w:uiPriority w:val="9"/>
    <w:rPr>
      <w:rFonts w:ascii="Cambria" w:hAnsi="Cambria"/>
      <w:b/>
      <w:bCs/>
      <w:sz w:val="30"/>
      <w:szCs w:val="32"/>
    </w:rPr>
  </w:style>
  <w:style w:type="paragraph" w:customStyle="1" w:styleId="150">
    <w:name w:val="标题 2_3"/>
    <w:basedOn w:val="90"/>
    <w:next w:val="90"/>
    <w:link w:val="149"/>
    <w:unhideWhenUsed/>
    <w:qFormat/>
    <w:uiPriority w:val="9"/>
    <w:pPr>
      <w:keepNext/>
      <w:keepLines/>
      <w:spacing w:before="260" w:after="260" w:line="416" w:lineRule="auto"/>
      <w:ind w:left="576" w:hanging="576"/>
      <w:outlineLvl w:val="1"/>
    </w:pPr>
    <w:rPr>
      <w:rFonts w:ascii="Cambria" w:hAnsi="Cambria" w:eastAsia="仿宋_GB2312" w:cstheme="minorBidi"/>
      <w:b/>
      <w:bCs/>
      <w:sz w:val="30"/>
      <w:szCs w:val="32"/>
    </w:rPr>
  </w:style>
  <w:style w:type="character" w:customStyle="1" w:styleId="151">
    <w:name w:val="标题 4 Char_1"/>
    <w:link w:val="152"/>
    <w:qFormat/>
    <w:uiPriority w:val="9"/>
    <w:rPr>
      <w:rFonts w:ascii="Cambria" w:hAnsi="Cambria"/>
      <w:b/>
      <w:bCs/>
      <w:sz w:val="28"/>
      <w:szCs w:val="28"/>
    </w:rPr>
  </w:style>
  <w:style w:type="paragraph" w:customStyle="1" w:styleId="152">
    <w:name w:val="标题 4_3"/>
    <w:basedOn w:val="77"/>
    <w:next w:val="77"/>
    <w:link w:val="151"/>
    <w:unhideWhenUsed/>
    <w:qFormat/>
    <w:uiPriority w:val="9"/>
    <w:pPr>
      <w:keepNext/>
      <w:keepLines/>
      <w:spacing w:before="280" w:after="290" w:line="376" w:lineRule="auto"/>
      <w:ind w:left="864" w:hanging="864"/>
      <w:outlineLvl w:val="3"/>
    </w:pPr>
    <w:rPr>
      <w:rFonts w:ascii="Cambria" w:hAnsi="Cambria" w:eastAsia="仿宋_GB2312" w:cstheme="minorBidi"/>
      <w:b/>
      <w:bCs/>
      <w:sz w:val="28"/>
      <w:szCs w:val="28"/>
    </w:rPr>
  </w:style>
  <w:style w:type="character" w:customStyle="1" w:styleId="153">
    <w:name w:val="纯文本 Char_0_4"/>
    <w:link w:val="154"/>
    <w:qFormat/>
    <w:locked/>
    <w:uiPriority w:val="0"/>
    <w:rPr>
      <w:rFonts w:ascii="宋体" w:hAnsi="Courier New"/>
      <w:szCs w:val="21"/>
    </w:rPr>
  </w:style>
  <w:style w:type="paragraph" w:customStyle="1" w:styleId="154">
    <w:name w:val="Plain Text_3"/>
    <w:basedOn w:val="155"/>
    <w:link w:val="153"/>
    <w:qFormat/>
    <w:uiPriority w:val="0"/>
    <w:rPr>
      <w:rFonts w:ascii="宋体" w:hAnsi="Courier New" w:eastAsia="仿宋_GB2312" w:cstheme="minorBidi"/>
      <w:kern w:val="2"/>
      <w:sz w:val="32"/>
      <w:szCs w:val="21"/>
    </w:rPr>
  </w:style>
  <w:style w:type="paragraph" w:customStyle="1" w:styleId="155">
    <w:name w:val="Normal_3_3"/>
    <w:qFormat/>
    <w:uiPriority w:val="0"/>
    <w:pPr>
      <w:spacing w:line="240" w:lineRule="auto"/>
    </w:pPr>
    <w:rPr>
      <w:rFonts w:ascii="Times New Roman" w:hAnsi="Times New Roman" w:eastAsia="宋体" w:cs="Times New Roman"/>
      <w:kern w:val="0"/>
      <w:sz w:val="21"/>
      <w:szCs w:val="20"/>
      <w:lang w:val="en-US" w:eastAsia="zh-CN" w:bidi="ar-SA"/>
    </w:rPr>
  </w:style>
  <w:style w:type="character" w:customStyle="1" w:styleId="156">
    <w:name w:val="纯文本 Char_1_1"/>
    <w:link w:val="157"/>
    <w:qFormat/>
    <w:locked/>
    <w:uiPriority w:val="0"/>
    <w:rPr>
      <w:rFonts w:ascii="宋体" w:hAnsi="Courier New"/>
      <w:szCs w:val="21"/>
    </w:rPr>
  </w:style>
  <w:style w:type="paragraph" w:customStyle="1" w:styleId="157">
    <w:name w:val="纯文本_0_2"/>
    <w:basedOn w:val="158"/>
    <w:link w:val="156"/>
    <w:unhideWhenUsed/>
    <w:qFormat/>
    <w:uiPriority w:val="0"/>
    <w:pPr>
      <w:widowControl/>
      <w:jc w:val="left"/>
    </w:pPr>
    <w:rPr>
      <w:rFonts w:ascii="宋体" w:hAnsi="Courier New" w:eastAsia="仿宋_GB2312" w:cstheme="minorBidi"/>
      <w:sz w:val="32"/>
      <w:szCs w:val="21"/>
    </w:rPr>
  </w:style>
  <w:style w:type="paragraph" w:customStyle="1" w:styleId="158">
    <w:name w:val="正文_0_3"/>
    <w:qFormat/>
    <w:uiPriority w:val="0"/>
    <w:pPr>
      <w:widowControl w:val="0"/>
      <w:spacing w:line="240" w:lineRule="auto"/>
      <w:jc w:val="both"/>
    </w:pPr>
    <w:rPr>
      <w:rFonts w:ascii="Calibri" w:hAnsi="Calibri" w:eastAsia="宋体" w:cs="Times New Roman"/>
      <w:kern w:val="2"/>
      <w:sz w:val="21"/>
      <w:szCs w:val="22"/>
      <w:lang w:val="en-US" w:eastAsia="zh-CN" w:bidi="ar-SA"/>
    </w:rPr>
  </w:style>
  <w:style w:type="character" w:customStyle="1" w:styleId="159">
    <w:name w:val="标题 3 Char_0"/>
    <w:link w:val="160"/>
    <w:qFormat/>
    <w:uiPriority w:val="9"/>
    <w:rPr>
      <w:rFonts w:ascii="Calibri" w:hAnsi="Calibri"/>
      <w:b/>
      <w:bCs/>
      <w:szCs w:val="32"/>
    </w:rPr>
  </w:style>
  <w:style w:type="paragraph" w:customStyle="1" w:styleId="160">
    <w:name w:val="标题 3_1"/>
    <w:basedOn w:val="80"/>
    <w:next w:val="80"/>
    <w:link w:val="159"/>
    <w:unhideWhenUsed/>
    <w:qFormat/>
    <w:uiPriority w:val="9"/>
    <w:pPr>
      <w:keepNext/>
      <w:keepLines/>
      <w:spacing w:before="260" w:after="260" w:line="416" w:lineRule="auto"/>
      <w:ind w:left="720" w:hanging="720"/>
      <w:outlineLvl w:val="2"/>
    </w:pPr>
    <w:rPr>
      <w:rFonts w:eastAsia="仿宋_GB2312" w:cstheme="minorBidi"/>
      <w:b/>
      <w:bCs/>
      <w:sz w:val="32"/>
      <w:szCs w:val="32"/>
    </w:rPr>
  </w:style>
  <w:style w:type="character" w:customStyle="1" w:styleId="161">
    <w:name w:val="纯文本 Char_0_0"/>
    <w:link w:val="162"/>
    <w:qFormat/>
    <w:locked/>
    <w:uiPriority w:val="0"/>
    <w:rPr>
      <w:rFonts w:ascii="宋体" w:hAnsi="Courier New"/>
      <w:szCs w:val="21"/>
    </w:rPr>
  </w:style>
  <w:style w:type="paragraph" w:customStyle="1" w:styleId="162">
    <w:name w:val="纯文本1"/>
    <w:basedOn w:val="163"/>
    <w:link w:val="161"/>
    <w:qFormat/>
    <w:uiPriority w:val="0"/>
    <w:rPr>
      <w:rFonts w:ascii="宋体" w:hAnsi="Courier New" w:eastAsia="仿宋_GB2312" w:cstheme="minorBidi"/>
      <w:kern w:val="2"/>
      <w:sz w:val="32"/>
      <w:szCs w:val="21"/>
    </w:rPr>
  </w:style>
  <w:style w:type="paragraph" w:customStyle="1" w:styleId="163">
    <w:name w:val="Normal_3"/>
    <w:qFormat/>
    <w:uiPriority w:val="0"/>
    <w:pPr>
      <w:spacing w:line="240" w:lineRule="auto"/>
    </w:pPr>
    <w:rPr>
      <w:rFonts w:ascii="Times New Roman" w:hAnsi="Times New Roman" w:eastAsia="宋体" w:cs="Times New Roman"/>
      <w:kern w:val="0"/>
      <w:sz w:val="21"/>
      <w:szCs w:val="20"/>
      <w:lang w:val="en-US" w:eastAsia="zh-CN" w:bidi="ar-SA"/>
    </w:rPr>
  </w:style>
  <w:style w:type="character" w:customStyle="1" w:styleId="164">
    <w:name w:val="纯文本 Char_0_1"/>
    <w:link w:val="165"/>
    <w:qFormat/>
    <w:locked/>
    <w:uiPriority w:val="0"/>
    <w:rPr>
      <w:rFonts w:ascii="宋体" w:hAnsi="Courier New"/>
      <w:szCs w:val="21"/>
    </w:rPr>
  </w:style>
  <w:style w:type="paragraph" w:customStyle="1" w:styleId="165">
    <w:name w:val="Plain Text_0"/>
    <w:basedOn w:val="166"/>
    <w:link w:val="164"/>
    <w:qFormat/>
    <w:uiPriority w:val="0"/>
    <w:rPr>
      <w:rFonts w:ascii="宋体" w:hAnsi="Courier New" w:eastAsia="仿宋_GB2312" w:cstheme="minorBidi"/>
      <w:kern w:val="2"/>
      <w:sz w:val="32"/>
      <w:szCs w:val="21"/>
    </w:rPr>
  </w:style>
  <w:style w:type="paragraph" w:customStyle="1" w:styleId="166">
    <w:name w:val="Normal_3_0"/>
    <w:qFormat/>
    <w:uiPriority w:val="0"/>
    <w:pPr>
      <w:spacing w:line="240" w:lineRule="auto"/>
    </w:pPr>
    <w:rPr>
      <w:rFonts w:ascii="Times New Roman" w:hAnsi="Times New Roman" w:eastAsia="宋体" w:cs="Times New Roman"/>
      <w:kern w:val="0"/>
      <w:sz w:val="21"/>
      <w:szCs w:val="20"/>
      <w:lang w:val="en-US" w:eastAsia="zh-CN" w:bidi="ar-SA"/>
    </w:rPr>
  </w:style>
  <w:style w:type="character" w:customStyle="1" w:styleId="167">
    <w:name w:val="标题 5 Char_1"/>
    <w:link w:val="168"/>
    <w:qFormat/>
    <w:uiPriority w:val="9"/>
    <w:rPr>
      <w:rFonts w:ascii="Calibri" w:hAnsi="Calibri"/>
      <w:b/>
      <w:bCs/>
      <w:sz w:val="28"/>
      <w:szCs w:val="28"/>
    </w:rPr>
  </w:style>
  <w:style w:type="paragraph" w:customStyle="1" w:styleId="168">
    <w:name w:val="标题 5_2"/>
    <w:basedOn w:val="77"/>
    <w:next w:val="77"/>
    <w:link w:val="167"/>
    <w:unhideWhenUsed/>
    <w:qFormat/>
    <w:uiPriority w:val="9"/>
    <w:pPr>
      <w:keepNext/>
      <w:keepLines/>
      <w:spacing w:before="280" w:after="290" w:line="376" w:lineRule="auto"/>
      <w:ind w:left="1008" w:hanging="1008"/>
      <w:outlineLvl w:val="4"/>
    </w:pPr>
    <w:rPr>
      <w:rFonts w:eastAsia="仿宋_GB2312" w:cstheme="minorBidi"/>
      <w:b/>
      <w:bCs/>
      <w:sz w:val="28"/>
      <w:szCs w:val="28"/>
    </w:rPr>
  </w:style>
  <w:style w:type="character" w:customStyle="1" w:styleId="169">
    <w:name w:val="标题 3 Char_2"/>
    <w:link w:val="170"/>
    <w:qFormat/>
    <w:uiPriority w:val="9"/>
    <w:rPr>
      <w:rFonts w:ascii="Calibri" w:hAnsi="Calibri"/>
      <w:b/>
      <w:bCs/>
      <w:szCs w:val="32"/>
    </w:rPr>
  </w:style>
  <w:style w:type="paragraph" w:customStyle="1" w:styleId="170">
    <w:name w:val="标题 3_3"/>
    <w:basedOn w:val="90"/>
    <w:next w:val="90"/>
    <w:link w:val="169"/>
    <w:unhideWhenUsed/>
    <w:qFormat/>
    <w:uiPriority w:val="9"/>
    <w:pPr>
      <w:keepNext/>
      <w:keepLines/>
      <w:spacing w:before="260" w:after="260" w:line="416" w:lineRule="auto"/>
      <w:ind w:left="720" w:hanging="720"/>
      <w:outlineLvl w:val="2"/>
    </w:pPr>
    <w:rPr>
      <w:rFonts w:eastAsia="仿宋_GB2312" w:cstheme="minorBidi"/>
      <w:b/>
      <w:bCs/>
      <w:sz w:val="32"/>
      <w:szCs w:val="32"/>
    </w:rPr>
  </w:style>
  <w:style w:type="character" w:customStyle="1" w:styleId="171">
    <w:name w:val="批注文字 Char2"/>
    <w:semiHidden/>
    <w:qFormat/>
    <w:uiPriority w:val="99"/>
    <w:rPr>
      <w:rFonts w:ascii="Calibri" w:hAnsi="Calibri" w:eastAsia="宋体" w:cs="Times New Roman"/>
    </w:rPr>
  </w:style>
  <w:style w:type="character" w:customStyle="1" w:styleId="172">
    <w:name w:val="批注引用_1"/>
    <w:qFormat/>
    <w:uiPriority w:val="0"/>
    <w:rPr>
      <w:rFonts w:ascii="Tahoma" w:hAnsi="Tahoma"/>
      <w:kern w:val="2"/>
      <w:sz w:val="21"/>
      <w:szCs w:val="21"/>
    </w:rPr>
  </w:style>
  <w:style w:type="character" w:customStyle="1" w:styleId="173">
    <w:name w:val="正文首行缩进 Char"/>
    <w:basedOn w:val="74"/>
    <w:link w:val="40"/>
    <w:qFormat/>
    <w:uiPriority w:val="0"/>
  </w:style>
  <w:style w:type="character" w:customStyle="1" w:styleId="174">
    <w:name w:val="标题 5 Char_2"/>
    <w:link w:val="175"/>
    <w:qFormat/>
    <w:uiPriority w:val="9"/>
    <w:rPr>
      <w:rFonts w:ascii="Calibri" w:hAnsi="Calibri"/>
      <w:b/>
      <w:bCs/>
      <w:sz w:val="28"/>
      <w:szCs w:val="28"/>
    </w:rPr>
  </w:style>
  <w:style w:type="paragraph" w:customStyle="1" w:styleId="175">
    <w:name w:val="标题 5_3"/>
    <w:basedOn w:val="90"/>
    <w:next w:val="90"/>
    <w:link w:val="174"/>
    <w:unhideWhenUsed/>
    <w:qFormat/>
    <w:uiPriority w:val="9"/>
    <w:pPr>
      <w:keepNext/>
      <w:keepLines/>
      <w:spacing w:before="280" w:after="290" w:line="376" w:lineRule="auto"/>
      <w:ind w:left="1008" w:hanging="1008"/>
      <w:outlineLvl w:val="4"/>
    </w:pPr>
    <w:rPr>
      <w:rFonts w:eastAsia="仿宋_GB2312" w:cstheme="minorBidi"/>
      <w:b/>
      <w:bCs/>
      <w:sz w:val="28"/>
      <w:szCs w:val="28"/>
    </w:rPr>
  </w:style>
  <w:style w:type="character" w:customStyle="1" w:styleId="176">
    <w:name w:val="正文（首行缩进两字） Char"/>
    <w:qFormat/>
    <w:uiPriority w:val="0"/>
    <w:rPr>
      <w:rFonts w:eastAsia="宋体"/>
      <w:sz w:val="21"/>
      <w:lang w:val="en-US" w:eastAsia="zh-CN" w:bidi="ar-SA"/>
    </w:rPr>
  </w:style>
  <w:style w:type="character" w:customStyle="1" w:styleId="177">
    <w:name w:val="纯文本 Char_2_2"/>
    <w:link w:val="178"/>
    <w:qFormat/>
    <w:locked/>
    <w:uiPriority w:val="0"/>
    <w:rPr>
      <w:rFonts w:ascii="宋体" w:hAnsi="Courier New"/>
      <w:szCs w:val="21"/>
    </w:rPr>
  </w:style>
  <w:style w:type="paragraph" w:customStyle="1" w:styleId="178">
    <w:name w:val="纯文本_1_2"/>
    <w:basedOn w:val="179"/>
    <w:link w:val="177"/>
    <w:qFormat/>
    <w:uiPriority w:val="0"/>
    <w:rPr>
      <w:rFonts w:ascii="宋体" w:hAnsi="Courier New" w:eastAsia="仿宋_GB2312" w:cstheme="minorBidi"/>
      <w:kern w:val="2"/>
      <w:sz w:val="32"/>
      <w:szCs w:val="21"/>
    </w:rPr>
  </w:style>
  <w:style w:type="paragraph" w:customStyle="1" w:styleId="179">
    <w:name w:val="正文_3_2"/>
    <w:qFormat/>
    <w:uiPriority w:val="0"/>
    <w:pPr>
      <w:spacing w:line="240" w:lineRule="auto"/>
    </w:pPr>
    <w:rPr>
      <w:rFonts w:ascii="Times New Roman" w:hAnsi="Times New Roman" w:eastAsia="宋体" w:cs="Times New Roman"/>
      <w:kern w:val="0"/>
      <w:sz w:val="21"/>
      <w:szCs w:val="20"/>
      <w:lang w:val="en-US" w:eastAsia="zh-CN" w:bidi="ar-SA"/>
    </w:rPr>
  </w:style>
  <w:style w:type="character" w:customStyle="1" w:styleId="180">
    <w:name w:val="批注主题 Char1"/>
    <w:semiHidden/>
    <w:qFormat/>
    <w:uiPriority w:val="99"/>
    <w:rPr>
      <w:rFonts w:ascii="Calibri" w:hAnsi="Calibri" w:eastAsia="宋体" w:cs="Times New Roman"/>
      <w:b/>
      <w:bCs/>
    </w:rPr>
  </w:style>
  <w:style w:type="character" w:customStyle="1" w:styleId="181">
    <w:name w:val="纯文本 Char_0_2"/>
    <w:link w:val="182"/>
    <w:qFormat/>
    <w:locked/>
    <w:uiPriority w:val="0"/>
    <w:rPr>
      <w:rFonts w:ascii="宋体" w:hAnsi="Courier New"/>
      <w:szCs w:val="21"/>
    </w:rPr>
  </w:style>
  <w:style w:type="paragraph" w:customStyle="1" w:styleId="182">
    <w:name w:val="Plain Text_1"/>
    <w:basedOn w:val="183"/>
    <w:link w:val="181"/>
    <w:qFormat/>
    <w:uiPriority w:val="0"/>
    <w:rPr>
      <w:rFonts w:ascii="宋体" w:hAnsi="Courier New" w:eastAsia="仿宋_GB2312" w:cstheme="minorBidi"/>
      <w:kern w:val="2"/>
      <w:sz w:val="32"/>
      <w:szCs w:val="21"/>
    </w:rPr>
  </w:style>
  <w:style w:type="paragraph" w:customStyle="1" w:styleId="183">
    <w:name w:val="Normal_3_1"/>
    <w:qFormat/>
    <w:uiPriority w:val="0"/>
    <w:pPr>
      <w:spacing w:line="240" w:lineRule="auto"/>
    </w:pPr>
    <w:rPr>
      <w:rFonts w:ascii="Times New Roman" w:hAnsi="Times New Roman" w:eastAsia="宋体" w:cs="Times New Roman"/>
      <w:kern w:val="0"/>
      <w:sz w:val="21"/>
      <w:szCs w:val="20"/>
      <w:lang w:val="en-US" w:eastAsia="zh-CN" w:bidi="ar-SA"/>
    </w:rPr>
  </w:style>
  <w:style w:type="character" w:customStyle="1" w:styleId="184">
    <w:name w:val="批注框文本 Char1"/>
    <w:semiHidden/>
    <w:qFormat/>
    <w:uiPriority w:val="99"/>
    <w:rPr>
      <w:rFonts w:ascii="Calibri" w:hAnsi="Calibri" w:eastAsia="宋体" w:cs="Times New Roman"/>
      <w:sz w:val="18"/>
      <w:szCs w:val="18"/>
    </w:rPr>
  </w:style>
  <w:style w:type="character" w:customStyle="1" w:styleId="185">
    <w:name w:val="纯文本 Char"/>
    <w:link w:val="22"/>
    <w:qFormat/>
    <w:locked/>
    <w:uiPriority w:val="0"/>
    <w:rPr>
      <w:rFonts w:ascii="宋体" w:hAnsi="Courier New" w:cs="Courier New"/>
      <w:sz w:val="21"/>
      <w:szCs w:val="21"/>
    </w:rPr>
  </w:style>
  <w:style w:type="character" w:customStyle="1" w:styleId="186">
    <w:name w:val="标题 4 Char_2"/>
    <w:link w:val="187"/>
    <w:qFormat/>
    <w:uiPriority w:val="9"/>
    <w:rPr>
      <w:rFonts w:ascii="Cambria" w:hAnsi="Cambria"/>
      <w:b/>
      <w:bCs/>
      <w:sz w:val="28"/>
      <w:szCs w:val="28"/>
    </w:rPr>
  </w:style>
  <w:style w:type="paragraph" w:customStyle="1" w:styleId="187">
    <w:name w:val="标题 4_4"/>
    <w:basedOn w:val="90"/>
    <w:next w:val="90"/>
    <w:link w:val="186"/>
    <w:unhideWhenUsed/>
    <w:qFormat/>
    <w:uiPriority w:val="9"/>
    <w:pPr>
      <w:keepNext/>
      <w:keepLines/>
      <w:spacing w:before="280" w:after="290" w:line="376" w:lineRule="auto"/>
      <w:ind w:left="864" w:hanging="864"/>
      <w:outlineLvl w:val="3"/>
    </w:pPr>
    <w:rPr>
      <w:rFonts w:ascii="Cambria" w:hAnsi="Cambria" w:eastAsia="仿宋_GB2312" w:cstheme="minorBidi"/>
      <w:b/>
      <w:bCs/>
      <w:sz w:val="28"/>
      <w:szCs w:val="28"/>
    </w:rPr>
  </w:style>
  <w:style w:type="character" w:customStyle="1" w:styleId="188">
    <w:name w:val="标题 5 Char_3"/>
    <w:link w:val="189"/>
    <w:qFormat/>
    <w:uiPriority w:val="9"/>
    <w:rPr>
      <w:rFonts w:ascii="Calibri" w:hAnsi="Calibri"/>
      <w:b/>
      <w:bCs/>
      <w:sz w:val="28"/>
      <w:szCs w:val="28"/>
    </w:rPr>
  </w:style>
  <w:style w:type="paragraph" w:customStyle="1" w:styleId="189">
    <w:name w:val="标题 5_4"/>
    <w:basedOn w:val="64"/>
    <w:next w:val="64"/>
    <w:link w:val="188"/>
    <w:unhideWhenUsed/>
    <w:qFormat/>
    <w:uiPriority w:val="9"/>
    <w:pPr>
      <w:keepNext/>
      <w:keepLines/>
      <w:spacing w:before="280" w:after="290" w:line="376" w:lineRule="auto"/>
      <w:ind w:left="1008" w:hanging="1008"/>
      <w:outlineLvl w:val="4"/>
    </w:pPr>
    <w:rPr>
      <w:rFonts w:eastAsia="仿宋_GB2312" w:cstheme="minorBidi"/>
      <w:b/>
      <w:bCs/>
      <w:sz w:val="28"/>
      <w:szCs w:val="28"/>
    </w:rPr>
  </w:style>
  <w:style w:type="character" w:customStyle="1" w:styleId="190">
    <w:name w:val="批注文字 Char1"/>
    <w:qFormat/>
    <w:uiPriority w:val="0"/>
    <w:rPr>
      <w:rFonts w:ascii="Tahoma" w:hAnsi="Tahoma"/>
      <w:kern w:val="2"/>
      <w:sz w:val="21"/>
    </w:rPr>
  </w:style>
  <w:style w:type="character" w:customStyle="1" w:styleId="191">
    <w:name w:val="纯文本 Char_4"/>
    <w:link w:val="192"/>
    <w:qFormat/>
    <w:locked/>
    <w:uiPriority w:val="0"/>
    <w:rPr>
      <w:rFonts w:ascii="宋体" w:hAnsi="Courier New"/>
      <w:szCs w:val="21"/>
    </w:rPr>
  </w:style>
  <w:style w:type="paragraph" w:customStyle="1" w:styleId="192">
    <w:name w:val="纯文本_3"/>
    <w:basedOn w:val="77"/>
    <w:link w:val="191"/>
    <w:unhideWhenUsed/>
    <w:qFormat/>
    <w:uiPriority w:val="0"/>
    <w:pPr>
      <w:widowControl/>
      <w:jc w:val="left"/>
    </w:pPr>
    <w:rPr>
      <w:rFonts w:ascii="宋体" w:hAnsi="Courier New" w:eastAsia="仿宋_GB2312" w:cstheme="minorBidi"/>
      <w:sz w:val="32"/>
      <w:szCs w:val="21"/>
    </w:rPr>
  </w:style>
  <w:style w:type="character" w:customStyle="1" w:styleId="193">
    <w:name w:val="标题 2 Char_3"/>
    <w:link w:val="194"/>
    <w:qFormat/>
    <w:uiPriority w:val="9"/>
    <w:rPr>
      <w:rFonts w:ascii="Cambria" w:hAnsi="Cambria"/>
      <w:b/>
      <w:bCs/>
      <w:sz w:val="30"/>
      <w:szCs w:val="32"/>
    </w:rPr>
  </w:style>
  <w:style w:type="paragraph" w:customStyle="1" w:styleId="194">
    <w:name w:val="标题 2_4"/>
    <w:basedOn w:val="64"/>
    <w:next w:val="64"/>
    <w:link w:val="193"/>
    <w:unhideWhenUsed/>
    <w:qFormat/>
    <w:uiPriority w:val="9"/>
    <w:pPr>
      <w:keepNext/>
      <w:keepLines/>
      <w:spacing w:before="260" w:after="260" w:line="416" w:lineRule="auto"/>
      <w:ind w:left="576" w:hanging="576"/>
      <w:outlineLvl w:val="1"/>
    </w:pPr>
    <w:rPr>
      <w:rFonts w:ascii="Cambria" w:hAnsi="Cambria" w:eastAsia="仿宋_GB2312" w:cstheme="minorBidi"/>
      <w:b/>
      <w:bCs/>
      <w:sz w:val="30"/>
      <w:szCs w:val="32"/>
    </w:rPr>
  </w:style>
  <w:style w:type="character" w:customStyle="1" w:styleId="195">
    <w:name w:val="标题 2 Char_1"/>
    <w:link w:val="196"/>
    <w:qFormat/>
    <w:uiPriority w:val="9"/>
    <w:rPr>
      <w:rFonts w:ascii="Cambria" w:hAnsi="Cambria"/>
      <w:b/>
      <w:bCs/>
      <w:sz w:val="30"/>
      <w:szCs w:val="32"/>
    </w:rPr>
  </w:style>
  <w:style w:type="paragraph" w:customStyle="1" w:styleId="196">
    <w:name w:val="标题 2_2"/>
    <w:basedOn w:val="77"/>
    <w:next w:val="77"/>
    <w:link w:val="195"/>
    <w:unhideWhenUsed/>
    <w:qFormat/>
    <w:uiPriority w:val="9"/>
    <w:pPr>
      <w:keepNext/>
      <w:keepLines/>
      <w:spacing w:before="260" w:after="260" w:line="416" w:lineRule="auto"/>
      <w:ind w:left="576" w:hanging="576"/>
      <w:outlineLvl w:val="1"/>
    </w:pPr>
    <w:rPr>
      <w:rFonts w:ascii="Cambria" w:hAnsi="Cambria" w:eastAsia="仿宋_GB2312" w:cstheme="minorBidi"/>
      <w:b/>
      <w:bCs/>
      <w:sz w:val="30"/>
      <w:szCs w:val="32"/>
    </w:rPr>
  </w:style>
  <w:style w:type="character" w:customStyle="1" w:styleId="197">
    <w:name w:val="正文文本缩进 2 Char"/>
    <w:link w:val="25"/>
    <w:qFormat/>
    <w:uiPriority w:val="0"/>
    <w:rPr>
      <w:sz w:val="21"/>
      <w:szCs w:val="24"/>
    </w:rPr>
  </w:style>
  <w:style w:type="character" w:customStyle="1" w:styleId="198">
    <w:name w:val="p141_0"/>
    <w:qFormat/>
    <w:uiPriority w:val="0"/>
    <w:rPr>
      <w:rFonts w:ascii="Calibri" w:hAnsi="Calibri" w:eastAsia="宋体"/>
      <w:sz w:val="21"/>
      <w:szCs w:val="21"/>
      <w:lang w:val="en-US" w:eastAsia="zh-CN" w:bidi="ar-SA"/>
    </w:rPr>
  </w:style>
  <w:style w:type="character" w:customStyle="1" w:styleId="199">
    <w:name w:val="p141_2"/>
    <w:qFormat/>
    <w:uiPriority w:val="0"/>
    <w:rPr>
      <w:rFonts w:ascii="Calibri" w:hAnsi="Calibri" w:eastAsia="宋体"/>
      <w:sz w:val="21"/>
      <w:szCs w:val="21"/>
      <w:lang w:val="en-US" w:eastAsia="zh-CN" w:bidi="ar-SA"/>
    </w:rPr>
  </w:style>
  <w:style w:type="character" w:customStyle="1" w:styleId="200">
    <w:name w:val="标题 9 Char_2"/>
    <w:link w:val="201"/>
    <w:qFormat/>
    <w:uiPriority w:val="9"/>
    <w:rPr>
      <w:rFonts w:ascii="Cambria" w:hAnsi="Cambria"/>
      <w:szCs w:val="21"/>
    </w:rPr>
  </w:style>
  <w:style w:type="paragraph" w:customStyle="1" w:styleId="201">
    <w:name w:val="标题 9_3"/>
    <w:basedOn w:val="90"/>
    <w:next w:val="90"/>
    <w:link w:val="200"/>
    <w:unhideWhenUsed/>
    <w:qFormat/>
    <w:uiPriority w:val="9"/>
    <w:pPr>
      <w:keepNext/>
      <w:keepLines/>
      <w:spacing w:before="240" w:after="64" w:line="320" w:lineRule="auto"/>
      <w:ind w:left="1584" w:hanging="1584"/>
      <w:outlineLvl w:val="8"/>
    </w:pPr>
    <w:rPr>
      <w:rFonts w:ascii="Cambria" w:hAnsi="Cambria" w:eastAsia="仿宋_GB2312" w:cstheme="minorBidi"/>
      <w:sz w:val="32"/>
      <w:szCs w:val="21"/>
    </w:rPr>
  </w:style>
  <w:style w:type="character" w:customStyle="1" w:styleId="202">
    <w:name w:val="标题 3 Char_3"/>
    <w:link w:val="203"/>
    <w:qFormat/>
    <w:uiPriority w:val="9"/>
    <w:rPr>
      <w:rFonts w:ascii="Calibri" w:hAnsi="Calibri"/>
      <w:b/>
      <w:bCs/>
      <w:szCs w:val="32"/>
    </w:rPr>
  </w:style>
  <w:style w:type="paragraph" w:customStyle="1" w:styleId="203">
    <w:name w:val="标题 3_4"/>
    <w:basedOn w:val="64"/>
    <w:next w:val="64"/>
    <w:link w:val="202"/>
    <w:unhideWhenUsed/>
    <w:qFormat/>
    <w:uiPriority w:val="9"/>
    <w:pPr>
      <w:keepNext/>
      <w:keepLines/>
      <w:spacing w:before="260" w:after="260" w:line="416" w:lineRule="auto"/>
      <w:ind w:left="720" w:hanging="720"/>
      <w:outlineLvl w:val="2"/>
    </w:pPr>
    <w:rPr>
      <w:rFonts w:eastAsia="仿宋_GB2312" w:cstheme="minorBidi"/>
      <w:b/>
      <w:bCs/>
      <w:sz w:val="32"/>
      <w:szCs w:val="32"/>
    </w:rPr>
  </w:style>
  <w:style w:type="character" w:customStyle="1" w:styleId="204">
    <w:name w:val="批注主题 Char"/>
    <w:link w:val="39"/>
    <w:qFormat/>
    <w:uiPriority w:val="99"/>
    <w:rPr>
      <w:b/>
      <w:bCs/>
      <w:sz w:val="21"/>
      <w:szCs w:val="24"/>
    </w:rPr>
  </w:style>
  <w:style w:type="character" w:customStyle="1" w:styleId="205">
    <w:name w:val="标题 9 Char_0"/>
    <w:link w:val="206"/>
    <w:qFormat/>
    <w:uiPriority w:val="9"/>
    <w:rPr>
      <w:rFonts w:ascii="Cambria" w:hAnsi="Cambria"/>
      <w:szCs w:val="21"/>
    </w:rPr>
  </w:style>
  <w:style w:type="paragraph" w:customStyle="1" w:styleId="206">
    <w:name w:val="标题 9_1"/>
    <w:basedOn w:val="80"/>
    <w:next w:val="80"/>
    <w:link w:val="205"/>
    <w:unhideWhenUsed/>
    <w:qFormat/>
    <w:uiPriority w:val="9"/>
    <w:pPr>
      <w:keepNext/>
      <w:keepLines/>
      <w:spacing w:before="240" w:after="64" w:line="320" w:lineRule="auto"/>
      <w:ind w:left="1584" w:hanging="1584"/>
      <w:outlineLvl w:val="8"/>
    </w:pPr>
    <w:rPr>
      <w:rFonts w:ascii="Cambria" w:hAnsi="Cambria" w:eastAsia="仿宋_GB2312" w:cstheme="minorBidi"/>
      <w:sz w:val="32"/>
      <w:szCs w:val="21"/>
    </w:rPr>
  </w:style>
  <w:style w:type="character" w:customStyle="1" w:styleId="207">
    <w:name w:val="标题 1 Char_3"/>
    <w:link w:val="208"/>
    <w:qFormat/>
    <w:uiPriority w:val="9"/>
    <w:rPr>
      <w:rFonts w:ascii="Calibri" w:hAnsi="Calibri"/>
      <w:b/>
      <w:bCs/>
      <w:kern w:val="44"/>
      <w:szCs w:val="44"/>
    </w:rPr>
  </w:style>
  <w:style w:type="paragraph" w:customStyle="1" w:styleId="208">
    <w:name w:val="标题 1_4"/>
    <w:basedOn w:val="64"/>
    <w:next w:val="64"/>
    <w:link w:val="207"/>
    <w:qFormat/>
    <w:uiPriority w:val="9"/>
    <w:pPr>
      <w:keepNext/>
      <w:keepLines/>
      <w:spacing w:before="120" w:after="120" w:line="360" w:lineRule="auto"/>
      <w:ind w:hanging="431" w:hangingChars="205"/>
      <w:outlineLvl w:val="0"/>
    </w:pPr>
    <w:rPr>
      <w:rFonts w:eastAsia="仿宋_GB2312" w:cstheme="minorBidi"/>
      <w:b/>
      <w:bCs/>
      <w:kern w:val="44"/>
      <w:sz w:val="32"/>
      <w:szCs w:val="44"/>
    </w:rPr>
  </w:style>
  <w:style w:type="character" w:customStyle="1" w:styleId="209">
    <w:name w:val="p141_4"/>
    <w:qFormat/>
    <w:uiPriority w:val="0"/>
    <w:rPr>
      <w:rFonts w:ascii="Calibri" w:hAnsi="Calibri" w:eastAsia="宋体"/>
      <w:sz w:val="21"/>
      <w:szCs w:val="21"/>
      <w:lang w:val="en-US" w:eastAsia="zh-CN" w:bidi="ar-SA"/>
    </w:rPr>
  </w:style>
  <w:style w:type="character" w:customStyle="1" w:styleId="210">
    <w:name w:val="纯文本 Char_0"/>
    <w:link w:val="211"/>
    <w:qFormat/>
    <w:locked/>
    <w:uiPriority w:val="0"/>
    <w:rPr>
      <w:rFonts w:ascii="宋体" w:hAnsi="Courier New"/>
      <w:szCs w:val="21"/>
    </w:rPr>
  </w:style>
  <w:style w:type="paragraph" w:customStyle="1" w:styleId="211">
    <w:name w:val="纯文本_0"/>
    <w:basedOn w:val="212"/>
    <w:link w:val="210"/>
    <w:unhideWhenUsed/>
    <w:qFormat/>
    <w:uiPriority w:val="0"/>
    <w:pPr>
      <w:widowControl/>
      <w:jc w:val="left"/>
    </w:pPr>
    <w:rPr>
      <w:rFonts w:ascii="宋体" w:hAnsi="Courier New" w:eastAsia="仿宋_GB2312" w:cstheme="minorBidi"/>
      <w:sz w:val="32"/>
      <w:szCs w:val="21"/>
    </w:rPr>
  </w:style>
  <w:style w:type="paragraph" w:customStyle="1" w:styleId="212">
    <w:name w:val="正文_2"/>
    <w:qFormat/>
    <w:uiPriority w:val="0"/>
    <w:pPr>
      <w:widowControl w:val="0"/>
      <w:spacing w:line="240" w:lineRule="auto"/>
      <w:jc w:val="both"/>
    </w:pPr>
    <w:rPr>
      <w:rFonts w:ascii="Calibri" w:hAnsi="Calibri" w:eastAsia="宋体" w:cs="Times New Roman"/>
      <w:kern w:val="2"/>
      <w:sz w:val="21"/>
      <w:szCs w:val="22"/>
      <w:lang w:val="en-US" w:eastAsia="zh-CN" w:bidi="ar-SA"/>
    </w:rPr>
  </w:style>
  <w:style w:type="character" w:customStyle="1" w:styleId="213">
    <w:name w:val="标题 1 Char_0"/>
    <w:link w:val="214"/>
    <w:qFormat/>
    <w:uiPriority w:val="9"/>
    <w:rPr>
      <w:rFonts w:ascii="Calibri" w:hAnsi="Calibri"/>
      <w:b/>
      <w:bCs/>
      <w:kern w:val="44"/>
      <w:szCs w:val="44"/>
    </w:rPr>
  </w:style>
  <w:style w:type="paragraph" w:customStyle="1" w:styleId="214">
    <w:name w:val="标题 1_1"/>
    <w:basedOn w:val="80"/>
    <w:next w:val="80"/>
    <w:link w:val="213"/>
    <w:qFormat/>
    <w:uiPriority w:val="9"/>
    <w:pPr>
      <w:keepNext/>
      <w:keepLines/>
      <w:spacing w:before="120" w:after="120" w:line="360" w:lineRule="auto"/>
      <w:ind w:hanging="431" w:hangingChars="205"/>
      <w:outlineLvl w:val="0"/>
    </w:pPr>
    <w:rPr>
      <w:rFonts w:eastAsia="仿宋_GB2312" w:cstheme="minorBidi"/>
      <w:b/>
      <w:bCs/>
      <w:kern w:val="44"/>
      <w:sz w:val="32"/>
      <w:szCs w:val="44"/>
    </w:rPr>
  </w:style>
  <w:style w:type="character" w:customStyle="1" w:styleId="215">
    <w:name w:val="纯文本 Char_1_0"/>
    <w:link w:val="216"/>
    <w:qFormat/>
    <w:locked/>
    <w:uiPriority w:val="0"/>
    <w:rPr>
      <w:rFonts w:ascii="宋体" w:hAnsi="Courier New"/>
      <w:szCs w:val="21"/>
    </w:rPr>
  </w:style>
  <w:style w:type="paragraph" w:customStyle="1" w:styleId="216">
    <w:name w:val="纯文本_0_1"/>
    <w:basedOn w:val="217"/>
    <w:link w:val="215"/>
    <w:unhideWhenUsed/>
    <w:qFormat/>
    <w:uiPriority w:val="0"/>
    <w:pPr>
      <w:widowControl/>
      <w:jc w:val="left"/>
    </w:pPr>
    <w:rPr>
      <w:rFonts w:ascii="宋体" w:hAnsi="Courier New" w:eastAsia="仿宋_GB2312" w:cstheme="minorBidi"/>
      <w:sz w:val="32"/>
      <w:szCs w:val="21"/>
    </w:rPr>
  </w:style>
  <w:style w:type="paragraph" w:customStyle="1" w:styleId="217">
    <w:name w:val="正文_0_2"/>
    <w:qFormat/>
    <w:uiPriority w:val="0"/>
    <w:pPr>
      <w:widowControl w:val="0"/>
      <w:spacing w:line="240" w:lineRule="auto"/>
      <w:jc w:val="both"/>
    </w:pPr>
    <w:rPr>
      <w:rFonts w:ascii="Calibri" w:hAnsi="Calibri" w:eastAsia="宋体" w:cs="Times New Roman"/>
      <w:kern w:val="2"/>
      <w:sz w:val="21"/>
      <w:szCs w:val="22"/>
      <w:lang w:val="en-US" w:eastAsia="zh-CN" w:bidi="ar-SA"/>
    </w:rPr>
  </w:style>
  <w:style w:type="character" w:customStyle="1" w:styleId="218">
    <w:name w:val="批注文字 Char_0"/>
    <w:link w:val="219"/>
    <w:qFormat/>
    <w:uiPriority w:val="99"/>
    <w:rPr>
      <w:rFonts w:ascii="Calibri" w:hAnsi="Calibri"/>
    </w:rPr>
  </w:style>
  <w:style w:type="paragraph" w:customStyle="1" w:styleId="219">
    <w:name w:val="批注文字_0"/>
    <w:basedOn w:val="220"/>
    <w:link w:val="218"/>
    <w:unhideWhenUsed/>
    <w:qFormat/>
    <w:uiPriority w:val="99"/>
    <w:pPr>
      <w:jc w:val="left"/>
    </w:pPr>
    <w:rPr>
      <w:rFonts w:eastAsia="仿宋_GB2312" w:cstheme="minorBidi"/>
      <w:sz w:val="32"/>
    </w:rPr>
  </w:style>
  <w:style w:type="paragraph" w:customStyle="1" w:styleId="220">
    <w:name w:val="正文_0"/>
    <w:qFormat/>
    <w:uiPriority w:val="99"/>
    <w:pPr>
      <w:widowControl w:val="0"/>
      <w:spacing w:line="240" w:lineRule="auto"/>
      <w:jc w:val="both"/>
    </w:pPr>
    <w:rPr>
      <w:rFonts w:ascii="Calibri" w:hAnsi="Calibri" w:eastAsia="宋体" w:cs="Times New Roman"/>
      <w:kern w:val="2"/>
      <w:sz w:val="21"/>
      <w:szCs w:val="22"/>
      <w:lang w:val="en-US" w:eastAsia="zh-CN" w:bidi="ar-SA"/>
    </w:rPr>
  </w:style>
  <w:style w:type="character" w:customStyle="1" w:styleId="221">
    <w:name w:val="标题 2 Char_0"/>
    <w:link w:val="222"/>
    <w:qFormat/>
    <w:uiPriority w:val="9"/>
    <w:rPr>
      <w:rFonts w:ascii="Cambria" w:hAnsi="Cambria"/>
      <w:b/>
      <w:bCs/>
      <w:sz w:val="30"/>
      <w:szCs w:val="32"/>
    </w:rPr>
  </w:style>
  <w:style w:type="paragraph" w:customStyle="1" w:styleId="222">
    <w:name w:val="标题 2_1"/>
    <w:basedOn w:val="80"/>
    <w:next w:val="80"/>
    <w:link w:val="221"/>
    <w:unhideWhenUsed/>
    <w:qFormat/>
    <w:uiPriority w:val="9"/>
    <w:pPr>
      <w:keepNext/>
      <w:keepLines/>
      <w:spacing w:before="260" w:after="260" w:line="416" w:lineRule="auto"/>
      <w:ind w:left="576" w:hanging="576"/>
      <w:outlineLvl w:val="1"/>
    </w:pPr>
    <w:rPr>
      <w:rFonts w:ascii="Cambria" w:hAnsi="Cambria" w:eastAsia="仿宋_GB2312" w:cstheme="minorBidi"/>
      <w:b/>
      <w:bCs/>
      <w:sz w:val="30"/>
      <w:szCs w:val="32"/>
    </w:rPr>
  </w:style>
  <w:style w:type="character" w:customStyle="1" w:styleId="223">
    <w:name w:val="正文首行缩进 Char1"/>
    <w:basedOn w:val="136"/>
    <w:qFormat/>
    <w:uiPriority w:val="99"/>
  </w:style>
  <w:style w:type="character" w:customStyle="1" w:styleId="224">
    <w:name w:val="标题 8 Char_0"/>
    <w:link w:val="225"/>
    <w:qFormat/>
    <w:uiPriority w:val="9"/>
    <w:rPr>
      <w:rFonts w:ascii="Cambria" w:hAnsi="Cambria"/>
      <w:sz w:val="24"/>
      <w:szCs w:val="24"/>
    </w:rPr>
  </w:style>
  <w:style w:type="paragraph" w:customStyle="1" w:styleId="225">
    <w:name w:val="标题 8_1"/>
    <w:basedOn w:val="80"/>
    <w:next w:val="80"/>
    <w:link w:val="224"/>
    <w:unhideWhenUsed/>
    <w:qFormat/>
    <w:uiPriority w:val="9"/>
    <w:pPr>
      <w:keepNext/>
      <w:keepLines/>
      <w:spacing w:before="240" w:after="64" w:line="320" w:lineRule="auto"/>
      <w:ind w:left="1440" w:hanging="1440"/>
      <w:outlineLvl w:val="7"/>
    </w:pPr>
    <w:rPr>
      <w:rFonts w:ascii="Cambria" w:hAnsi="Cambria" w:eastAsia="仿宋_GB2312" w:cstheme="minorBidi"/>
      <w:sz w:val="24"/>
      <w:szCs w:val="24"/>
    </w:rPr>
  </w:style>
  <w:style w:type="character" w:customStyle="1" w:styleId="226">
    <w:name w:val="HTML 预设格式 Char"/>
    <w:link w:val="36"/>
    <w:qFormat/>
    <w:uiPriority w:val="0"/>
    <w:rPr>
      <w:rFonts w:ascii="黑体" w:hAnsi="Courier New" w:eastAsia="黑体" w:cs="Courier New"/>
    </w:rPr>
  </w:style>
  <w:style w:type="character" w:customStyle="1" w:styleId="227">
    <w:name w:val="纯文本 Char_3"/>
    <w:link w:val="228"/>
    <w:qFormat/>
    <w:locked/>
    <w:uiPriority w:val="0"/>
    <w:rPr>
      <w:rFonts w:ascii="宋体" w:hAnsi="Courier New"/>
      <w:szCs w:val="21"/>
    </w:rPr>
  </w:style>
  <w:style w:type="paragraph" w:customStyle="1" w:styleId="228">
    <w:name w:val="纯文本_2"/>
    <w:basedOn w:val="80"/>
    <w:link w:val="227"/>
    <w:unhideWhenUsed/>
    <w:qFormat/>
    <w:uiPriority w:val="0"/>
    <w:pPr>
      <w:widowControl/>
      <w:jc w:val="left"/>
    </w:pPr>
    <w:rPr>
      <w:rFonts w:ascii="宋体" w:hAnsi="Courier New" w:eastAsia="仿宋_GB2312" w:cstheme="minorBidi"/>
      <w:sz w:val="32"/>
      <w:szCs w:val="21"/>
    </w:rPr>
  </w:style>
  <w:style w:type="character" w:customStyle="1" w:styleId="229">
    <w:name w:val="unnamed21"/>
    <w:qFormat/>
    <w:uiPriority w:val="0"/>
    <w:rPr>
      <w:color w:val="CC6633"/>
      <w:u w:val="none"/>
    </w:rPr>
  </w:style>
  <w:style w:type="character" w:customStyle="1" w:styleId="230">
    <w:name w:val="标题 3 Char_1"/>
    <w:link w:val="231"/>
    <w:qFormat/>
    <w:uiPriority w:val="9"/>
    <w:rPr>
      <w:rFonts w:ascii="Calibri" w:hAnsi="Calibri"/>
      <w:b/>
      <w:bCs/>
      <w:szCs w:val="32"/>
    </w:rPr>
  </w:style>
  <w:style w:type="paragraph" w:customStyle="1" w:styleId="231">
    <w:name w:val="标题 3_2"/>
    <w:basedOn w:val="77"/>
    <w:next w:val="77"/>
    <w:link w:val="230"/>
    <w:unhideWhenUsed/>
    <w:qFormat/>
    <w:uiPriority w:val="9"/>
    <w:pPr>
      <w:keepNext/>
      <w:keepLines/>
      <w:spacing w:before="260" w:after="260" w:line="416" w:lineRule="auto"/>
      <w:ind w:left="720" w:hanging="720"/>
      <w:outlineLvl w:val="2"/>
    </w:pPr>
    <w:rPr>
      <w:rFonts w:eastAsia="仿宋_GB2312" w:cstheme="minorBidi"/>
      <w:b/>
      <w:bCs/>
      <w:sz w:val="32"/>
      <w:szCs w:val="32"/>
    </w:rPr>
  </w:style>
  <w:style w:type="character" w:customStyle="1" w:styleId="232">
    <w:name w:val="纯文本 Char_0_3"/>
    <w:link w:val="233"/>
    <w:qFormat/>
    <w:locked/>
    <w:uiPriority w:val="0"/>
    <w:rPr>
      <w:rFonts w:ascii="宋体" w:hAnsi="Courier New"/>
      <w:szCs w:val="21"/>
    </w:rPr>
  </w:style>
  <w:style w:type="paragraph" w:customStyle="1" w:styleId="233">
    <w:name w:val="Plain Text_2"/>
    <w:basedOn w:val="234"/>
    <w:link w:val="232"/>
    <w:qFormat/>
    <w:uiPriority w:val="0"/>
    <w:rPr>
      <w:rFonts w:ascii="宋体" w:hAnsi="Courier New" w:eastAsia="仿宋_GB2312" w:cstheme="minorBidi"/>
      <w:kern w:val="2"/>
      <w:sz w:val="32"/>
      <w:szCs w:val="21"/>
    </w:rPr>
  </w:style>
  <w:style w:type="paragraph" w:customStyle="1" w:styleId="234">
    <w:name w:val="Normal_3_2"/>
    <w:qFormat/>
    <w:uiPriority w:val="0"/>
    <w:pPr>
      <w:spacing w:line="240" w:lineRule="auto"/>
    </w:pPr>
    <w:rPr>
      <w:rFonts w:ascii="Times New Roman" w:hAnsi="Times New Roman" w:eastAsia="宋体" w:cs="Times New Roman"/>
      <w:kern w:val="0"/>
      <w:sz w:val="21"/>
      <w:szCs w:val="20"/>
      <w:lang w:val="en-US" w:eastAsia="zh-CN" w:bidi="ar-SA"/>
    </w:rPr>
  </w:style>
  <w:style w:type="character" w:customStyle="1" w:styleId="235">
    <w:name w:val="标题 7 Char_0"/>
    <w:link w:val="236"/>
    <w:qFormat/>
    <w:uiPriority w:val="9"/>
    <w:rPr>
      <w:rFonts w:ascii="Calibri" w:hAnsi="Calibri"/>
      <w:b/>
      <w:bCs/>
      <w:sz w:val="24"/>
      <w:szCs w:val="24"/>
    </w:rPr>
  </w:style>
  <w:style w:type="paragraph" w:customStyle="1" w:styleId="236">
    <w:name w:val="标题 7_1"/>
    <w:basedOn w:val="80"/>
    <w:next w:val="80"/>
    <w:link w:val="235"/>
    <w:unhideWhenUsed/>
    <w:qFormat/>
    <w:uiPriority w:val="9"/>
    <w:pPr>
      <w:keepNext/>
      <w:keepLines/>
      <w:spacing w:before="240" w:after="64" w:line="320" w:lineRule="auto"/>
      <w:ind w:left="1296" w:hanging="1296"/>
      <w:outlineLvl w:val="6"/>
    </w:pPr>
    <w:rPr>
      <w:rFonts w:eastAsia="仿宋_GB2312" w:cstheme="minorBidi"/>
      <w:b/>
      <w:bCs/>
      <w:sz w:val="24"/>
      <w:szCs w:val="24"/>
    </w:rPr>
  </w:style>
  <w:style w:type="character" w:customStyle="1" w:styleId="237">
    <w:name w:val="wf1"/>
    <w:qFormat/>
    <w:uiPriority w:val="0"/>
    <w:rPr>
      <w:rFonts w:hint="eastAsia" w:ascii="宋体" w:hAnsi="宋体" w:eastAsia="宋体"/>
      <w:sz w:val="24"/>
      <w:szCs w:val="24"/>
    </w:rPr>
  </w:style>
  <w:style w:type="character" w:customStyle="1" w:styleId="238">
    <w:name w:val="批注框文本 Char2"/>
    <w:basedOn w:val="43"/>
    <w:link w:val="26"/>
    <w:semiHidden/>
    <w:qFormat/>
    <w:uiPriority w:val="99"/>
    <w:rPr>
      <w:rFonts w:ascii="Times New Roman" w:hAnsi="Times New Roman" w:eastAsia="宋体" w:cs="Times New Roman"/>
      <w:sz w:val="18"/>
      <w:szCs w:val="18"/>
    </w:rPr>
  </w:style>
  <w:style w:type="character" w:customStyle="1" w:styleId="239">
    <w:name w:val="正文文本 Char2"/>
    <w:basedOn w:val="43"/>
    <w:link w:val="17"/>
    <w:semiHidden/>
    <w:qFormat/>
    <w:uiPriority w:val="99"/>
    <w:rPr>
      <w:rFonts w:ascii="Times New Roman" w:hAnsi="Times New Roman" w:eastAsia="宋体" w:cs="Times New Roman"/>
      <w:sz w:val="21"/>
      <w:szCs w:val="24"/>
    </w:rPr>
  </w:style>
  <w:style w:type="character" w:customStyle="1" w:styleId="240">
    <w:name w:val="正文首行缩进 Char2"/>
    <w:basedOn w:val="239"/>
    <w:link w:val="40"/>
    <w:semiHidden/>
    <w:qFormat/>
    <w:uiPriority w:val="99"/>
  </w:style>
  <w:style w:type="paragraph" w:customStyle="1" w:styleId="241">
    <w:name w:val="正文_7_3"/>
    <w:qFormat/>
    <w:uiPriority w:val="0"/>
    <w:pPr>
      <w:spacing w:line="240" w:lineRule="auto"/>
    </w:pPr>
    <w:rPr>
      <w:rFonts w:ascii="Times New Roman" w:hAnsi="Times New Roman" w:eastAsia="宋体" w:cs="Times New Roman"/>
      <w:kern w:val="0"/>
      <w:sz w:val="21"/>
      <w:szCs w:val="20"/>
      <w:lang w:val="en-US" w:eastAsia="zh-CN" w:bidi="ar-SA"/>
    </w:rPr>
  </w:style>
  <w:style w:type="paragraph" w:customStyle="1" w:styleId="242">
    <w:name w:val="列出段落_1"/>
    <w:basedOn w:val="243"/>
    <w:qFormat/>
    <w:uiPriority w:val="34"/>
  </w:style>
  <w:style w:type="paragraph" w:customStyle="1" w:styleId="243">
    <w:name w:val="正文_6_1"/>
    <w:qFormat/>
    <w:uiPriority w:val="0"/>
    <w:pPr>
      <w:spacing w:line="240" w:lineRule="auto"/>
    </w:pPr>
    <w:rPr>
      <w:rFonts w:ascii="Times New Roman" w:hAnsi="Times New Roman" w:eastAsia="宋体" w:cs="Times New Roman"/>
      <w:kern w:val="0"/>
      <w:sz w:val="21"/>
      <w:szCs w:val="20"/>
      <w:lang w:val="en-US" w:eastAsia="zh-CN" w:bidi="ar-SA"/>
    </w:rPr>
  </w:style>
  <w:style w:type="paragraph" w:customStyle="1" w:styleId="244">
    <w:name w:val="正文_8_1_0"/>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245">
    <w:name w:val="列出段落_2"/>
    <w:basedOn w:val="246"/>
    <w:qFormat/>
    <w:uiPriority w:val="34"/>
    <w:pPr>
      <w:ind w:firstLine="420" w:firstLineChars="200"/>
    </w:pPr>
    <w:rPr>
      <w:rFonts w:ascii="Calibri" w:hAnsi="Calibri"/>
    </w:rPr>
  </w:style>
  <w:style w:type="paragraph" w:customStyle="1" w:styleId="246">
    <w:name w:val="正文_6_2"/>
    <w:qFormat/>
    <w:uiPriority w:val="0"/>
    <w:pPr>
      <w:spacing w:line="240" w:lineRule="auto"/>
    </w:pPr>
    <w:rPr>
      <w:rFonts w:ascii="Times New Roman" w:hAnsi="Times New Roman" w:eastAsia="宋体" w:cs="Times New Roman"/>
      <w:kern w:val="0"/>
      <w:sz w:val="21"/>
      <w:szCs w:val="20"/>
      <w:lang w:val="en-US" w:eastAsia="zh-CN" w:bidi="ar-SA"/>
    </w:rPr>
  </w:style>
  <w:style w:type="character" w:customStyle="1" w:styleId="247">
    <w:name w:val="批注文字 Char3"/>
    <w:basedOn w:val="43"/>
    <w:link w:val="15"/>
    <w:semiHidden/>
    <w:qFormat/>
    <w:uiPriority w:val="99"/>
    <w:rPr>
      <w:rFonts w:ascii="Times New Roman" w:hAnsi="Times New Roman" w:eastAsia="宋体" w:cs="Times New Roman"/>
      <w:sz w:val="21"/>
      <w:szCs w:val="24"/>
    </w:rPr>
  </w:style>
  <w:style w:type="character" w:customStyle="1" w:styleId="248">
    <w:name w:val="批注主题 Char2"/>
    <w:basedOn w:val="247"/>
    <w:link w:val="39"/>
    <w:semiHidden/>
    <w:qFormat/>
    <w:uiPriority w:val="99"/>
    <w:rPr>
      <w:b/>
      <w:bCs/>
    </w:rPr>
  </w:style>
  <w:style w:type="paragraph" w:customStyle="1" w:styleId="249">
    <w:name w:val="Normal_25_1"/>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customStyle="1" w:styleId="250">
    <w:name w:val="f11"/>
    <w:basedOn w:val="1"/>
    <w:qFormat/>
    <w:uiPriority w:val="0"/>
    <w:pPr>
      <w:spacing w:before="100" w:beforeAutospacing="1" w:after="100" w:afterAutospacing="1" w:line="320" w:lineRule="atLeast"/>
    </w:pPr>
    <w:rPr>
      <w:rFonts w:ascii="_GB2312" w:hAnsi="_GB2312"/>
      <w:color w:val="000000"/>
      <w:sz w:val="28"/>
      <w:szCs w:val="28"/>
    </w:rPr>
  </w:style>
  <w:style w:type="character" w:customStyle="1" w:styleId="251">
    <w:name w:val="正文文本缩进 3 Char1"/>
    <w:basedOn w:val="43"/>
    <w:link w:val="32"/>
    <w:semiHidden/>
    <w:qFormat/>
    <w:uiPriority w:val="99"/>
    <w:rPr>
      <w:rFonts w:ascii="Times New Roman" w:hAnsi="Times New Roman" w:eastAsia="宋体" w:cs="Times New Roman"/>
      <w:sz w:val="16"/>
      <w:szCs w:val="16"/>
    </w:rPr>
  </w:style>
  <w:style w:type="character" w:customStyle="1" w:styleId="252">
    <w:name w:val="纯文本 Char2"/>
    <w:basedOn w:val="43"/>
    <w:link w:val="22"/>
    <w:semiHidden/>
    <w:qFormat/>
    <w:uiPriority w:val="99"/>
    <w:rPr>
      <w:rFonts w:ascii="宋体" w:hAnsi="Courier New" w:eastAsia="宋体" w:cs="Courier New"/>
      <w:sz w:val="21"/>
      <w:szCs w:val="21"/>
    </w:rPr>
  </w:style>
  <w:style w:type="paragraph" w:customStyle="1" w:styleId="253">
    <w:name w:val="Normal_20_1"/>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254">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sz w:val="24"/>
    </w:rPr>
  </w:style>
  <w:style w:type="paragraph" w:customStyle="1" w:styleId="255">
    <w:name w:val="Normal_16_3"/>
    <w:qFormat/>
    <w:uiPriority w:val="0"/>
    <w:pPr>
      <w:spacing w:line="240" w:lineRule="auto"/>
    </w:pPr>
    <w:rPr>
      <w:rFonts w:ascii="Times New Roman" w:hAnsi="Times New Roman" w:eastAsia="宋体" w:cs="Times New Roman"/>
      <w:kern w:val="0"/>
      <w:sz w:val="21"/>
      <w:szCs w:val="20"/>
      <w:lang w:val="en-US" w:eastAsia="zh-CN" w:bidi="ar-SA"/>
    </w:rPr>
  </w:style>
  <w:style w:type="paragraph" w:customStyle="1" w:styleId="256">
    <w:name w:val="Normal_16_1"/>
    <w:qFormat/>
    <w:uiPriority w:val="0"/>
    <w:pPr>
      <w:spacing w:line="240" w:lineRule="auto"/>
    </w:pPr>
    <w:rPr>
      <w:rFonts w:ascii="Times New Roman" w:hAnsi="Times New Roman" w:eastAsia="宋体" w:cs="Times New Roman"/>
      <w:kern w:val="0"/>
      <w:sz w:val="21"/>
      <w:szCs w:val="20"/>
      <w:lang w:val="en-US" w:eastAsia="zh-CN" w:bidi="ar-SA"/>
    </w:rPr>
  </w:style>
  <w:style w:type="character" w:customStyle="1" w:styleId="257">
    <w:name w:val="正文文本缩进 2 Char1"/>
    <w:basedOn w:val="43"/>
    <w:link w:val="25"/>
    <w:semiHidden/>
    <w:qFormat/>
    <w:uiPriority w:val="99"/>
    <w:rPr>
      <w:rFonts w:ascii="Times New Roman" w:hAnsi="Times New Roman" w:eastAsia="宋体" w:cs="Times New Roman"/>
      <w:sz w:val="21"/>
      <w:szCs w:val="24"/>
    </w:rPr>
  </w:style>
  <w:style w:type="paragraph" w:customStyle="1" w:styleId="258">
    <w:name w:val="正文_11_1"/>
    <w:qFormat/>
    <w:uiPriority w:val="0"/>
    <w:pPr>
      <w:widowControl w:val="0"/>
      <w:spacing w:line="240" w:lineRule="auto"/>
      <w:jc w:val="both"/>
    </w:pPr>
    <w:rPr>
      <w:rFonts w:ascii="Calibri" w:hAnsi="Calibri" w:eastAsia="宋体" w:cs="Times New Roman"/>
      <w:kern w:val="2"/>
      <w:sz w:val="21"/>
      <w:szCs w:val="22"/>
      <w:lang w:val="en-US" w:eastAsia="zh-CN" w:bidi="ar-SA"/>
    </w:rPr>
  </w:style>
  <w:style w:type="character" w:customStyle="1" w:styleId="259">
    <w:name w:val="文档结构图 Char2"/>
    <w:basedOn w:val="43"/>
    <w:link w:val="14"/>
    <w:semiHidden/>
    <w:qFormat/>
    <w:uiPriority w:val="99"/>
    <w:rPr>
      <w:rFonts w:ascii="宋体" w:hAnsi="Times New Roman" w:eastAsia="宋体" w:cs="Times New Roman"/>
      <w:sz w:val="18"/>
      <w:szCs w:val="18"/>
    </w:rPr>
  </w:style>
  <w:style w:type="paragraph" w:customStyle="1" w:styleId="260">
    <w:name w:val="正文_9_3"/>
    <w:qFormat/>
    <w:uiPriority w:val="0"/>
    <w:pPr>
      <w:spacing w:line="240" w:lineRule="auto"/>
    </w:pPr>
    <w:rPr>
      <w:rFonts w:ascii="Times New Roman" w:hAnsi="Times New Roman" w:eastAsia="宋体" w:cs="Times New Roman"/>
      <w:kern w:val="0"/>
      <w:sz w:val="21"/>
      <w:szCs w:val="20"/>
      <w:lang w:val="en-US" w:eastAsia="zh-CN" w:bidi="ar-SA"/>
    </w:rPr>
  </w:style>
  <w:style w:type="paragraph" w:customStyle="1" w:styleId="261">
    <w:name w:val="正文_1_6"/>
    <w:qFormat/>
    <w:uiPriority w:val="0"/>
    <w:pPr>
      <w:spacing w:line="240" w:lineRule="auto"/>
    </w:pPr>
    <w:rPr>
      <w:rFonts w:ascii="Times New Roman" w:hAnsi="Times New Roman" w:eastAsia="宋体" w:cs="Times New Roman"/>
      <w:kern w:val="0"/>
      <w:sz w:val="24"/>
      <w:szCs w:val="24"/>
      <w:lang w:val="en-US" w:eastAsia="zh-CN" w:bidi="ar-SA"/>
    </w:rPr>
  </w:style>
  <w:style w:type="paragraph" w:customStyle="1" w:styleId="262">
    <w:name w:val="Normal_23_1"/>
    <w:qFormat/>
    <w:uiPriority w:val="0"/>
    <w:pPr>
      <w:widowControl w:val="0"/>
      <w:spacing w:line="240" w:lineRule="auto"/>
      <w:jc w:val="both"/>
    </w:pPr>
    <w:rPr>
      <w:rFonts w:ascii="Calibri" w:hAnsi="Calibri" w:eastAsia="宋体" w:cs="Times New Roman"/>
      <w:kern w:val="2"/>
      <w:sz w:val="21"/>
      <w:szCs w:val="22"/>
      <w:lang w:val="en-US" w:eastAsia="zh-CN" w:bidi="ar-SA"/>
    </w:rPr>
  </w:style>
  <w:style w:type="character" w:customStyle="1" w:styleId="263">
    <w:name w:val="页眉 Char1"/>
    <w:basedOn w:val="43"/>
    <w:link w:val="28"/>
    <w:semiHidden/>
    <w:qFormat/>
    <w:uiPriority w:val="99"/>
    <w:rPr>
      <w:rFonts w:ascii="Times New Roman" w:hAnsi="Times New Roman" w:eastAsia="宋体" w:cs="Times New Roman"/>
      <w:sz w:val="18"/>
      <w:szCs w:val="18"/>
    </w:rPr>
  </w:style>
  <w:style w:type="character" w:customStyle="1" w:styleId="264">
    <w:name w:val="正文文本 3 Char1"/>
    <w:basedOn w:val="43"/>
    <w:link w:val="16"/>
    <w:semiHidden/>
    <w:qFormat/>
    <w:uiPriority w:val="99"/>
    <w:rPr>
      <w:rFonts w:ascii="Times New Roman" w:hAnsi="Times New Roman" w:eastAsia="宋体" w:cs="Times New Roman"/>
      <w:sz w:val="16"/>
      <w:szCs w:val="16"/>
    </w:rPr>
  </w:style>
  <w:style w:type="paragraph" w:customStyle="1" w:styleId="265">
    <w:name w:val="Normal_16_2"/>
    <w:qFormat/>
    <w:uiPriority w:val="0"/>
    <w:pPr>
      <w:spacing w:line="240" w:lineRule="auto"/>
    </w:pPr>
    <w:rPr>
      <w:rFonts w:ascii="Times New Roman" w:hAnsi="Times New Roman" w:eastAsia="宋体" w:cs="Times New Roman"/>
      <w:kern w:val="0"/>
      <w:sz w:val="21"/>
      <w:szCs w:val="20"/>
      <w:lang w:val="en-US" w:eastAsia="zh-CN" w:bidi="ar-SA"/>
    </w:rPr>
  </w:style>
  <w:style w:type="paragraph" w:customStyle="1" w:styleId="266">
    <w:name w:val="Normal_25_3"/>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customStyle="1" w:styleId="267">
    <w:name w:val="Char11"/>
    <w:basedOn w:val="1"/>
    <w:qFormat/>
    <w:uiPriority w:val="0"/>
    <w:rPr>
      <w:rFonts w:ascii="Tahoma" w:hAnsi="Tahoma"/>
      <w:sz w:val="24"/>
      <w:szCs w:val="20"/>
    </w:rPr>
  </w:style>
  <w:style w:type="paragraph" w:customStyle="1" w:styleId="268">
    <w:name w:val="正文_4_3"/>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customStyle="1" w:styleId="269">
    <w:name w:val="xl3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宋体" w:hAnsi="宋体" w:cs="宋体"/>
      <w:sz w:val="24"/>
    </w:rPr>
  </w:style>
  <w:style w:type="paragraph" w:customStyle="1" w:styleId="270">
    <w:name w:val="Normal_18_3"/>
    <w:qFormat/>
    <w:uiPriority w:val="0"/>
    <w:pPr>
      <w:spacing w:line="240" w:lineRule="auto"/>
    </w:pPr>
    <w:rPr>
      <w:rFonts w:ascii="Times New Roman" w:hAnsi="Times New Roman" w:eastAsia="宋体" w:cs="Times New Roman"/>
      <w:kern w:val="0"/>
      <w:sz w:val="21"/>
      <w:szCs w:val="20"/>
      <w:lang w:val="en-US" w:eastAsia="zh-CN" w:bidi="ar-SA"/>
    </w:rPr>
  </w:style>
  <w:style w:type="paragraph" w:customStyle="1" w:styleId="271">
    <w:name w:val="正文_5_1"/>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customStyle="1" w:styleId="272">
    <w:name w:val="正文_1_4"/>
    <w:qFormat/>
    <w:uiPriority w:val="0"/>
    <w:pPr>
      <w:spacing w:line="240" w:lineRule="auto"/>
    </w:pPr>
    <w:rPr>
      <w:rFonts w:ascii="Times New Roman" w:hAnsi="Times New Roman" w:eastAsia="宋体" w:cs="Times New Roman"/>
      <w:kern w:val="0"/>
      <w:sz w:val="24"/>
      <w:szCs w:val="24"/>
      <w:lang w:val="en-US" w:eastAsia="zh-CN" w:bidi="ar-SA"/>
    </w:rPr>
  </w:style>
  <w:style w:type="character" w:customStyle="1" w:styleId="273">
    <w:name w:val="页脚 Char1"/>
    <w:basedOn w:val="43"/>
    <w:link w:val="27"/>
    <w:semiHidden/>
    <w:qFormat/>
    <w:uiPriority w:val="99"/>
    <w:rPr>
      <w:rFonts w:ascii="Times New Roman" w:hAnsi="Times New Roman" w:eastAsia="宋体" w:cs="Times New Roman"/>
      <w:sz w:val="18"/>
      <w:szCs w:val="18"/>
    </w:rPr>
  </w:style>
  <w:style w:type="character" w:customStyle="1" w:styleId="274">
    <w:name w:val="HTML 预设格式 Char1"/>
    <w:basedOn w:val="43"/>
    <w:link w:val="36"/>
    <w:semiHidden/>
    <w:qFormat/>
    <w:uiPriority w:val="99"/>
    <w:rPr>
      <w:rFonts w:ascii="Courier New" w:hAnsi="Courier New" w:eastAsia="宋体" w:cs="Courier New"/>
      <w:sz w:val="20"/>
      <w:szCs w:val="20"/>
    </w:rPr>
  </w:style>
  <w:style w:type="paragraph" w:customStyle="1" w:styleId="275">
    <w:name w:val="Normal_27_2"/>
    <w:qFormat/>
    <w:uiPriority w:val="0"/>
    <w:pPr>
      <w:widowControl w:val="0"/>
      <w:spacing w:line="240" w:lineRule="auto"/>
      <w:jc w:val="both"/>
    </w:pPr>
    <w:rPr>
      <w:rFonts w:ascii="Calibri" w:hAnsi="Calibri" w:eastAsia="宋体" w:cs="Times New Roman"/>
      <w:kern w:val="2"/>
      <w:sz w:val="21"/>
      <w:szCs w:val="22"/>
      <w:lang w:val="en-US" w:eastAsia="zh-CN" w:bidi="ar-SA"/>
    </w:rPr>
  </w:style>
  <w:style w:type="character" w:customStyle="1" w:styleId="276">
    <w:name w:val="正文文本缩进 Char1"/>
    <w:basedOn w:val="43"/>
    <w:link w:val="18"/>
    <w:semiHidden/>
    <w:qFormat/>
    <w:uiPriority w:val="99"/>
    <w:rPr>
      <w:rFonts w:ascii="Times New Roman" w:hAnsi="Times New Roman" w:eastAsia="宋体" w:cs="Times New Roman"/>
      <w:sz w:val="21"/>
      <w:szCs w:val="24"/>
    </w:rPr>
  </w:style>
  <w:style w:type="character" w:customStyle="1" w:styleId="277">
    <w:name w:val="正文文本 2 Char1"/>
    <w:basedOn w:val="43"/>
    <w:link w:val="35"/>
    <w:semiHidden/>
    <w:qFormat/>
    <w:uiPriority w:val="99"/>
    <w:rPr>
      <w:rFonts w:ascii="Times New Roman" w:hAnsi="Times New Roman" w:eastAsia="宋体" w:cs="Times New Roman"/>
      <w:sz w:val="21"/>
      <w:szCs w:val="24"/>
    </w:rPr>
  </w:style>
  <w:style w:type="paragraph" w:customStyle="1" w:styleId="278">
    <w:name w:val="正文_4_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customStyle="1" w:styleId="279">
    <w:name w:val="日期 Char1"/>
    <w:basedOn w:val="43"/>
    <w:link w:val="24"/>
    <w:semiHidden/>
    <w:qFormat/>
    <w:uiPriority w:val="99"/>
    <w:rPr>
      <w:rFonts w:ascii="Times New Roman" w:hAnsi="Times New Roman" w:eastAsia="宋体" w:cs="Times New Roman"/>
      <w:sz w:val="21"/>
      <w:szCs w:val="24"/>
    </w:rPr>
  </w:style>
  <w:style w:type="paragraph" w:customStyle="1" w:styleId="280">
    <w:name w:val="Normal_25_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customStyle="1" w:styleId="281">
    <w:name w:val="Normal_1"/>
    <w:qFormat/>
    <w:uiPriority w:val="0"/>
    <w:pPr>
      <w:spacing w:line="240" w:lineRule="auto"/>
    </w:pPr>
    <w:rPr>
      <w:rFonts w:ascii="Times New Roman" w:hAnsi="Times New Roman" w:eastAsia="Times New Roman" w:cs="Times New Roman"/>
      <w:kern w:val="0"/>
      <w:sz w:val="24"/>
      <w:szCs w:val="24"/>
      <w:lang w:val="en-US" w:eastAsia="zh-CN" w:bidi="ar-SA"/>
    </w:rPr>
  </w:style>
  <w:style w:type="paragraph" w:customStyle="1" w:styleId="282">
    <w:name w:val="Char1 Char"/>
    <w:basedOn w:val="1"/>
    <w:qFormat/>
    <w:uiPriority w:val="0"/>
    <w:pPr>
      <w:ind w:left="425" w:hanging="425"/>
    </w:pPr>
    <w:rPr>
      <w:rFonts w:ascii="Calibri" w:hAnsi="Calibri"/>
      <w:sz w:val="24"/>
    </w:rPr>
  </w:style>
  <w:style w:type="paragraph" w:customStyle="1" w:styleId="283">
    <w:name w:val="需求书2"/>
    <w:basedOn w:val="1"/>
    <w:qFormat/>
    <w:uiPriority w:val="0"/>
    <w:rPr>
      <w:rFonts w:ascii="宋体" w:hAnsi="宋体"/>
      <w:b/>
      <w:spacing w:val="10"/>
      <w:sz w:val="24"/>
    </w:rPr>
  </w:style>
  <w:style w:type="paragraph" w:customStyle="1" w:styleId="284">
    <w:name w:val="正文_5"/>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customStyle="1" w:styleId="285">
    <w:name w:val="p0"/>
    <w:basedOn w:val="1"/>
    <w:qFormat/>
    <w:uiPriority w:val="0"/>
    <w:rPr>
      <w:rFonts w:ascii="Calibri" w:hAnsi="Calibri"/>
      <w:szCs w:val="21"/>
    </w:rPr>
  </w:style>
  <w:style w:type="paragraph" w:customStyle="1" w:styleId="286">
    <w:name w:val="xl3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rPr>
  </w:style>
  <w:style w:type="paragraph" w:customStyle="1" w:styleId="287">
    <w:name w:val="正文_11_0"/>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288">
    <w:name w:val="font5"/>
    <w:basedOn w:val="1"/>
    <w:qFormat/>
    <w:uiPriority w:val="0"/>
    <w:pPr>
      <w:spacing w:before="100" w:beforeAutospacing="1" w:after="100" w:afterAutospacing="1"/>
    </w:pPr>
    <w:rPr>
      <w:rFonts w:ascii="宋体" w:hAnsi="宋体" w:cs="宋体"/>
      <w:sz w:val="18"/>
      <w:szCs w:val="18"/>
    </w:rPr>
  </w:style>
  <w:style w:type="paragraph" w:customStyle="1" w:styleId="289">
    <w:name w:val="font0"/>
    <w:basedOn w:val="1"/>
    <w:qFormat/>
    <w:uiPriority w:val="0"/>
    <w:pPr>
      <w:spacing w:before="100" w:beforeAutospacing="1" w:after="100" w:afterAutospacing="1"/>
    </w:pPr>
    <w:rPr>
      <w:rFonts w:ascii="宋体" w:hAnsi="宋体" w:cs="宋体"/>
      <w:sz w:val="24"/>
    </w:rPr>
  </w:style>
  <w:style w:type="paragraph" w:customStyle="1" w:styleId="290">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rPr>
  </w:style>
  <w:style w:type="paragraph" w:customStyle="1" w:styleId="291">
    <w:name w:val="Normal_27"/>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292">
    <w:name w:val="Normal_23_0"/>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293">
    <w:name w:val="xl41"/>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cs="宋体"/>
      <w:sz w:val="24"/>
    </w:rPr>
  </w:style>
  <w:style w:type="paragraph" w:customStyle="1" w:styleId="294">
    <w:name w:val="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5">
    <w:name w:val="xl4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4"/>
    </w:rPr>
  </w:style>
  <w:style w:type="paragraph" w:customStyle="1" w:styleId="296">
    <w:name w:val="正文_1_1"/>
    <w:qFormat/>
    <w:uiPriority w:val="0"/>
    <w:pPr>
      <w:spacing w:line="240" w:lineRule="auto"/>
    </w:pPr>
    <w:rPr>
      <w:rFonts w:ascii="Times New Roman" w:hAnsi="Times New Roman" w:eastAsia="宋体" w:cs="Times New Roman"/>
      <w:kern w:val="0"/>
      <w:sz w:val="21"/>
      <w:szCs w:val="20"/>
      <w:lang w:val="en-US" w:eastAsia="zh-CN" w:bidi="ar-SA"/>
    </w:rPr>
  </w:style>
  <w:style w:type="paragraph" w:customStyle="1" w:styleId="297">
    <w:name w:val="font7"/>
    <w:basedOn w:val="1"/>
    <w:qFormat/>
    <w:uiPriority w:val="0"/>
    <w:pPr>
      <w:spacing w:before="100" w:beforeAutospacing="1" w:after="100" w:afterAutospacing="1"/>
    </w:pPr>
    <w:rPr>
      <w:rFonts w:ascii="宋体" w:hAnsi="宋体" w:cs="宋体"/>
      <w:b/>
      <w:bCs/>
      <w:sz w:val="36"/>
      <w:szCs w:val="36"/>
    </w:rPr>
  </w:style>
  <w:style w:type="paragraph" w:customStyle="1" w:styleId="298">
    <w:name w:val="Normal_23"/>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299">
    <w:name w:val="标题 9_0"/>
    <w:basedOn w:val="212"/>
    <w:next w:val="212"/>
    <w:unhideWhenUsed/>
    <w:qFormat/>
    <w:uiPriority w:val="9"/>
    <w:pPr>
      <w:keepNext/>
      <w:keepLines/>
      <w:spacing w:before="240" w:after="64" w:line="320" w:lineRule="auto"/>
      <w:ind w:left="1584" w:hanging="1584"/>
      <w:outlineLvl w:val="8"/>
    </w:pPr>
    <w:rPr>
      <w:rFonts w:ascii="Cambria" w:hAnsi="Cambria"/>
      <w:kern w:val="0"/>
      <w:sz w:val="20"/>
      <w:szCs w:val="21"/>
    </w:rPr>
  </w:style>
  <w:style w:type="paragraph" w:customStyle="1" w:styleId="300">
    <w:name w:val="Char Char1 Char Char Char Char Char Char Char Char Char Char"/>
    <w:basedOn w:val="1"/>
    <w:qFormat/>
    <w:uiPriority w:val="0"/>
    <w:rPr>
      <w:rFonts w:ascii="Tahoma" w:hAnsi="Tahoma"/>
      <w:sz w:val="24"/>
      <w:szCs w:val="22"/>
    </w:rPr>
  </w:style>
  <w:style w:type="paragraph" w:customStyle="1" w:styleId="301">
    <w:name w:val="xl4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302">
    <w:name w:val="Normal_16_0"/>
    <w:qFormat/>
    <w:uiPriority w:val="0"/>
    <w:pPr>
      <w:spacing w:line="240" w:lineRule="auto"/>
    </w:pPr>
    <w:rPr>
      <w:rFonts w:ascii="Times New Roman" w:hAnsi="Times New Roman" w:eastAsia="宋体" w:cs="Times New Roman"/>
      <w:kern w:val="0"/>
      <w:sz w:val="21"/>
      <w:szCs w:val="20"/>
      <w:lang w:val="en-US" w:eastAsia="zh-CN" w:bidi="ar-SA"/>
    </w:rPr>
  </w:style>
  <w:style w:type="paragraph" w:customStyle="1" w:styleId="303">
    <w:name w:val="正文1"/>
    <w:qFormat/>
    <w:uiPriority w:val="0"/>
    <w:pPr>
      <w:spacing w:line="240" w:lineRule="auto"/>
    </w:pPr>
    <w:rPr>
      <w:rFonts w:ascii="Times New Roman" w:hAnsi="Times New Roman" w:eastAsia="Times New Roman" w:cs="Times New Roman"/>
      <w:kern w:val="0"/>
      <w:sz w:val="24"/>
      <w:szCs w:val="24"/>
      <w:lang w:val="en-US" w:eastAsia="zh-CN" w:bidi="ar-SA"/>
    </w:rPr>
  </w:style>
  <w:style w:type="paragraph" w:customStyle="1" w:styleId="304">
    <w:name w:val="正文_6"/>
    <w:qFormat/>
    <w:uiPriority w:val="0"/>
    <w:pPr>
      <w:spacing w:line="240" w:lineRule="auto"/>
    </w:pPr>
    <w:rPr>
      <w:rFonts w:ascii="Times New Roman" w:hAnsi="Times New Roman" w:eastAsia="宋体" w:cs="Times New Roman"/>
      <w:kern w:val="0"/>
      <w:sz w:val="21"/>
      <w:szCs w:val="20"/>
      <w:lang w:val="en-US" w:eastAsia="zh-CN" w:bidi="ar-SA"/>
    </w:rPr>
  </w:style>
  <w:style w:type="paragraph" w:customStyle="1" w:styleId="305">
    <w:name w:val="1_0"/>
    <w:basedOn w:val="163"/>
    <w:next w:val="162"/>
    <w:qFormat/>
    <w:uiPriority w:val="0"/>
    <w:pPr>
      <w:widowControl w:val="0"/>
      <w:jc w:val="both"/>
    </w:pPr>
    <w:rPr>
      <w:rFonts w:ascii="宋体" w:hAnsi="Courier New"/>
      <w:kern w:val="2"/>
    </w:rPr>
  </w:style>
  <w:style w:type="paragraph" w:customStyle="1" w:styleId="306">
    <w:name w:val="Char"/>
    <w:basedOn w:val="1"/>
    <w:qFormat/>
    <w:uiPriority w:val="0"/>
    <w:rPr>
      <w:rFonts w:ascii="Tahoma" w:hAnsi="Tahoma"/>
      <w:sz w:val="24"/>
      <w:szCs w:val="22"/>
    </w:rPr>
  </w:style>
  <w:style w:type="paragraph" w:customStyle="1" w:styleId="307">
    <w:name w:val="图"/>
    <w:basedOn w:val="1"/>
    <w:qFormat/>
    <w:uiPriority w:val="0"/>
    <w:pPr>
      <w:keepNext/>
      <w:adjustRightInd w:val="0"/>
      <w:spacing w:before="60" w:after="60" w:line="300" w:lineRule="auto"/>
      <w:jc w:val="center"/>
      <w:textAlignment w:val="center"/>
    </w:pPr>
    <w:rPr>
      <w:rFonts w:ascii="Calibri" w:hAnsi="Calibri"/>
      <w:snapToGrid w:val="0"/>
      <w:spacing w:val="20"/>
      <w:sz w:val="24"/>
      <w:szCs w:val="22"/>
    </w:rPr>
  </w:style>
  <w:style w:type="paragraph" w:customStyle="1" w:styleId="308">
    <w:name w:val="正文_0_0_0"/>
    <w:qFormat/>
    <w:uiPriority w:val="0"/>
    <w:pPr>
      <w:spacing w:line="240" w:lineRule="auto"/>
    </w:pPr>
    <w:rPr>
      <w:rFonts w:ascii="Times New Roman" w:hAnsi="Times New Roman" w:eastAsia="宋体" w:cs="Times New Roman"/>
      <w:kern w:val="0"/>
      <w:sz w:val="21"/>
      <w:szCs w:val="20"/>
      <w:lang w:val="en-US" w:eastAsia="zh-CN" w:bidi="ar-SA"/>
    </w:rPr>
  </w:style>
  <w:style w:type="paragraph" w:customStyle="1" w:styleId="309">
    <w:name w:val="Char Char"/>
    <w:basedOn w:val="1"/>
    <w:qFormat/>
    <w:uiPriority w:val="0"/>
    <w:rPr>
      <w:rFonts w:ascii="Tahoma" w:hAnsi="Tahoma"/>
      <w:sz w:val="24"/>
      <w:szCs w:val="22"/>
    </w:rPr>
  </w:style>
  <w:style w:type="paragraph" w:customStyle="1" w:styleId="310">
    <w:name w:val="f12"/>
    <w:basedOn w:val="1"/>
    <w:qFormat/>
    <w:uiPriority w:val="0"/>
    <w:pPr>
      <w:spacing w:before="100" w:beforeAutospacing="1" w:after="100" w:afterAutospacing="1"/>
    </w:pPr>
    <w:rPr>
      <w:rFonts w:ascii="_GB2312" w:hAnsi="_GB2312"/>
      <w:color w:val="000000"/>
      <w:szCs w:val="21"/>
    </w:rPr>
  </w:style>
  <w:style w:type="paragraph" w:customStyle="1" w:styleId="311">
    <w:name w:val="标题 5_0"/>
    <w:basedOn w:val="212"/>
    <w:next w:val="212"/>
    <w:unhideWhenUsed/>
    <w:qFormat/>
    <w:uiPriority w:val="9"/>
    <w:pPr>
      <w:keepNext/>
      <w:keepLines/>
      <w:spacing w:before="280" w:after="290" w:line="376" w:lineRule="auto"/>
      <w:ind w:left="1008" w:hanging="1008"/>
      <w:outlineLvl w:val="4"/>
    </w:pPr>
    <w:rPr>
      <w:b/>
      <w:bCs/>
      <w:kern w:val="0"/>
      <w:sz w:val="28"/>
      <w:szCs w:val="28"/>
    </w:rPr>
  </w:style>
  <w:style w:type="paragraph" w:customStyle="1" w:styleId="312">
    <w:name w:val="font6"/>
    <w:basedOn w:val="1"/>
    <w:qFormat/>
    <w:uiPriority w:val="0"/>
    <w:pPr>
      <w:spacing w:before="100" w:beforeAutospacing="1" w:after="100" w:afterAutospacing="1"/>
    </w:pPr>
    <w:rPr>
      <w:rFonts w:ascii="Calibri" w:hAnsi="Calibri"/>
      <w:sz w:val="24"/>
    </w:rPr>
  </w:style>
  <w:style w:type="paragraph" w:customStyle="1" w:styleId="313">
    <w:name w:val="xl3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Calibri" w:hAnsi="Calibri"/>
      <w:sz w:val="24"/>
    </w:rPr>
  </w:style>
  <w:style w:type="paragraph" w:customStyle="1" w:styleId="314">
    <w:name w:val="Char Char Char Char Char Char1 Char Char Char Char"/>
    <w:basedOn w:val="1"/>
    <w:qFormat/>
    <w:uiPriority w:val="0"/>
    <w:pPr>
      <w:tabs>
        <w:tab w:val="left" w:pos="360"/>
      </w:tabs>
      <w:spacing w:after="160" w:line="240" w:lineRule="exact"/>
    </w:pPr>
    <w:rPr>
      <w:rFonts w:ascii="Calibri" w:hAnsi="Calibri"/>
      <w:sz w:val="24"/>
    </w:rPr>
  </w:style>
  <w:style w:type="paragraph" w:customStyle="1" w:styleId="315">
    <w:name w:val="正文_11"/>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316">
    <w:name w:val="xl2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sz w:val="24"/>
    </w:rPr>
  </w:style>
  <w:style w:type="paragraph" w:customStyle="1" w:styleId="317">
    <w:name w:val="TOC Heading"/>
    <w:basedOn w:val="2"/>
    <w:next w:val="1"/>
    <w:qFormat/>
    <w:uiPriority w:val="39"/>
    <w:pPr>
      <w:spacing w:before="480" w:after="0" w:line="276" w:lineRule="auto"/>
      <w:outlineLvl w:val="9"/>
    </w:pPr>
    <w:rPr>
      <w:rFonts w:ascii="Cambria" w:hAnsi="Cambria"/>
      <w:color w:val="365F91"/>
      <w:kern w:val="0"/>
      <w:sz w:val="28"/>
      <w:szCs w:val="28"/>
    </w:rPr>
  </w:style>
  <w:style w:type="paragraph" w:customStyle="1" w:styleId="318">
    <w:name w:val="正文_7"/>
    <w:qFormat/>
    <w:uiPriority w:val="0"/>
    <w:pPr>
      <w:spacing w:line="240" w:lineRule="auto"/>
    </w:pPr>
    <w:rPr>
      <w:rFonts w:ascii="Times New Roman" w:hAnsi="Times New Roman" w:eastAsia="宋体" w:cs="Times New Roman"/>
      <w:kern w:val="0"/>
      <w:sz w:val="21"/>
      <w:szCs w:val="20"/>
      <w:lang w:val="en-US" w:eastAsia="zh-CN" w:bidi="ar-SA"/>
    </w:rPr>
  </w:style>
  <w:style w:type="paragraph" w:customStyle="1" w:styleId="319">
    <w:name w:val="f14"/>
    <w:basedOn w:val="1"/>
    <w:qFormat/>
    <w:uiPriority w:val="0"/>
    <w:pPr>
      <w:spacing w:before="100" w:beforeAutospacing="1" w:after="100" w:afterAutospacing="1"/>
    </w:pPr>
    <w:rPr>
      <w:rFonts w:ascii="_GB2312" w:hAnsi="_GB2312"/>
      <w:color w:val="000000"/>
      <w:sz w:val="28"/>
      <w:szCs w:val="28"/>
    </w:rPr>
  </w:style>
  <w:style w:type="paragraph" w:customStyle="1" w:styleId="320">
    <w:name w:val="标题 8_0"/>
    <w:basedOn w:val="212"/>
    <w:next w:val="212"/>
    <w:unhideWhenUsed/>
    <w:qFormat/>
    <w:uiPriority w:val="9"/>
    <w:pPr>
      <w:keepNext/>
      <w:keepLines/>
      <w:spacing w:before="240" w:after="64" w:line="320" w:lineRule="auto"/>
      <w:ind w:left="1440" w:hanging="1440"/>
      <w:outlineLvl w:val="7"/>
    </w:pPr>
    <w:rPr>
      <w:rFonts w:ascii="Cambria" w:hAnsi="Cambria"/>
      <w:kern w:val="0"/>
      <w:sz w:val="24"/>
      <w:szCs w:val="24"/>
    </w:rPr>
  </w:style>
  <w:style w:type="paragraph" w:customStyle="1" w:styleId="321">
    <w:name w:val="正文_9"/>
    <w:qFormat/>
    <w:uiPriority w:val="0"/>
    <w:pPr>
      <w:spacing w:line="240" w:lineRule="auto"/>
    </w:pPr>
    <w:rPr>
      <w:rFonts w:ascii="Times New Roman" w:hAnsi="Times New Roman" w:eastAsia="宋体" w:cs="Times New Roman"/>
      <w:kern w:val="0"/>
      <w:sz w:val="21"/>
      <w:szCs w:val="20"/>
      <w:lang w:val="en-US" w:eastAsia="zh-CN" w:bidi="ar-SA"/>
    </w:rPr>
  </w:style>
  <w:style w:type="paragraph" w:customStyle="1" w:styleId="322">
    <w:name w:val="xl4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323">
    <w:name w:val="正文_7_0"/>
    <w:qFormat/>
    <w:uiPriority w:val="0"/>
    <w:pPr>
      <w:spacing w:line="240" w:lineRule="auto"/>
    </w:pPr>
    <w:rPr>
      <w:rFonts w:ascii="Times New Roman" w:hAnsi="Times New Roman" w:eastAsia="宋体" w:cs="Times New Roman"/>
      <w:kern w:val="0"/>
      <w:sz w:val="21"/>
      <w:szCs w:val="20"/>
      <w:lang w:val="en-US" w:eastAsia="zh-CN" w:bidi="ar-SA"/>
    </w:rPr>
  </w:style>
  <w:style w:type="paragraph" w:customStyle="1" w:styleId="324">
    <w:name w:val="xl45"/>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325">
    <w:name w:val="Normal_16"/>
    <w:qFormat/>
    <w:uiPriority w:val="0"/>
    <w:pPr>
      <w:spacing w:line="240" w:lineRule="auto"/>
    </w:pPr>
    <w:rPr>
      <w:rFonts w:ascii="Times New Roman" w:hAnsi="Times New Roman" w:eastAsia="宋体" w:cs="Times New Roman"/>
      <w:kern w:val="0"/>
      <w:sz w:val="21"/>
      <w:szCs w:val="20"/>
      <w:lang w:val="en-US" w:eastAsia="zh-CN" w:bidi="ar-SA"/>
    </w:rPr>
  </w:style>
  <w:style w:type="paragraph" w:customStyle="1" w:styleId="326">
    <w:name w:val="f10"/>
    <w:basedOn w:val="1"/>
    <w:qFormat/>
    <w:uiPriority w:val="0"/>
    <w:pPr>
      <w:spacing w:before="100" w:beforeAutospacing="1" w:after="100" w:afterAutospacing="1" w:line="260" w:lineRule="atLeast"/>
    </w:pPr>
    <w:rPr>
      <w:rFonts w:ascii="_GB2312" w:hAnsi="_GB2312"/>
      <w:color w:val="000000"/>
      <w:sz w:val="18"/>
      <w:szCs w:val="18"/>
    </w:rPr>
  </w:style>
  <w:style w:type="paragraph" w:customStyle="1" w:styleId="327">
    <w:name w:val="Char Char1 Char Char Char Char Char Char Char Char"/>
    <w:basedOn w:val="1"/>
    <w:qFormat/>
    <w:uiPriority w:val="0"/>
    <w:pPr>
      <w:adjustRightInd w:val="0"/>
      <w:spacing w:after="160" w:line="240" w:lineRule="exact"/>
    </w:pPr>
    <w:rPr>
      <w:rFonts w:ascii="Verdana" w:hAnsi="Verdana"/>
      <w:kern w:val="0"/>
      <w:sz w:val="20"/>
      <w:szCs w:val="20"/>
      <w:lang w:eastAsia="en-US"/>
    </w:rPr>
  </w:style>
  <w:style w:type="paragraph" w:customStyle="1" w:styleId="328">
    <w:name w:val="正文_10"/>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329">
    <w:name w:val="xl2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330">
    <w:name w:val="正文_5_0"/>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customStyle="1" w:styleId="331">
    <w:name w:val="正文_9_0"/>
    <w:qFormat/>
    <w:uiPriority w:val="0"/>
    <w:pPr>
      <w:spacing w:line="240" w:lineRule="auto"/>
    </w:pPr>
    <w:rPr>
      <w:rFonts w:ascii="Times New Roman" w:hAnsi="Times New Roman" w:eastAsia="宋体" w:cs="Times New Roman"/>
      <w:kern w:val="0"/>
      <w:sz w:val="21"/>
      <w:szCs w:val="20"/>
      <w:lang w:val="en-US" w:eastAsia="zh-CN" w:bidi="ar-SA"/>
    </w:rPr>
  </w:style>
  <w:style w:type="paragraph" w:customStyle="1" w:styleId="332">
    <w:name w:val="xl25"/>
    <w:basedOn w:val="1"/>
    <w:qFormat/>
    <w:uiPriority w:val="0"/>
    <w:pPr>
      <w:spacing w:before="100" w:beforeAutospacing="1" w:after="100" w:afterAutospacing="1"/>
      <w:jc w:val="right"/>
    </w:pPr>
    <w:rPr>
      <w:rFonts w:ascii="Calibri" w:hAnsi="Calibri"/>
      <w:sz w:val="24"/>
    </w:rPr>
  </w:style>
  <w:style w:type="paragraph" w:customStyle="1" w:styleId="333">
    <w:name w:val="正文_0_0"/>
    <w:qFormat/>
    <w:uiPriority w:val="0"/>
    <w:pPr>
      <w:spacing w:line="240" w:lineRule="auto"/>
    </w:pPr>
    <w:rPr>
      <w:rFonts w:ascii="Times New Roman" w:hAnsi="Times New Roman" w:eastAsia="宋体" w:cs="Times New Roman"/>
      <w:kern w:val="0"/>
      <w:sz w:val="20"/>
      <w:szCs w:val="20"/>
      <w:lang w:val="en-US" w:eastAsia="zh-CN" w:bidi="ar-SA"/>
    </w:rPr>
  </w:style>
  <w:style w:type="paragraph" w:customStyle="1" w:styleId="334">
    <w:name w:val="Normal_18"/>
    <w:qFormat/>
    <w:uiPriority w:val="0"/>
    <w:pPr>
      <w:spacing w:line="240" w:lineRule="auto"/>
    </w:pPr>
    <w:rPr>
      <w:rFonts w:ascii="Times New Roman" w:hAnsi="Times New Roman" w:eastAsia="宋体" w:cs="Times New Roman"/>
      <w:kern w:val="0"/>
      <w:sz w:val="21"/>
      <w:szCs w:val="20"/>
      <w:lang w:val="en-US" w:eastAsia="zh-CN" w:bidi="ar-SA"/>
    </w:rPr>
  </w:style>
  <w:style w:type="paragraph" w:customStyle="1" w:styleId="335">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rPr>
  </w:style>
  <w:style w:type="paragraph" w:customStyle="1" w:styleId="336">
    <w:name w:val="xl4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337">
    <w:name w:val="135"/>
    <w:basedOn w:val="1"/>
    <w:qFormat/>
    <w:uiPriority w:val="0"/>
    <w:pPr>
      <w:spacing w:before="100" w:beforeAutospacing="1" w:after="100" w:afterAutospacing="1" w:line="360" w:lineRule="auto"/>
    </w:pPr>
    <w:rPr>
      <w:rFonts w:ascii="宋体" w:hAnsi="宋体"/>
      <w:color w:val="000000"/>
      <w:sz w:val="24"/>
    </w:rPr>
  </w:style>
  <w:style w:type="paragraph" w:customStyle="1" w:styleId="338">
    <w:name w:val="xl3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rPr>
  </w:style>
  <w:style w:type="paragraph" w:customStyle="1" w:styleId="339">
    <w:name w:val="Char Char Char Char Char1 Char"/>
    <w:basedOn w:val="1"/>
    <w:qFormat/>
    <w:uiPriority w:val="0"/>
    <w:rPr>
      <w:rFonts w:ascii="Tahoma" w:hAnsi="Tahoma"/>
      <w:sz w:val="24"/>
      <w:szCs w:val="22"/>
    </w:rPr>
  </w:style>
  <w:style w:type="paragraph" w:customStyle="1" w:styleId="340">
    <w:name w:val="正文缩近"/>
    <w:basedOn w:val="1"/>
    <w:qFormat/>
    <w:uiPriority w:val="0"/>
    <w:pPr>
      <w:spacing w:line="360" w:lineRule="auto"/>
      <w:ind w:firstLine="200" w:firstLineChars="200"/>
    </w:pPr>
    <w:rPr>
      <w:rFonts w:ascii="Calibri" w:hAnsi="Calibri"/>
      <w:sz w:val="24"/>
    </w:rPr>
  </w:style>
  <w:style w:type="paragraph" w:customStyle="1" w:styleId="341">
    <w:name w:val="标题 7_0"/>
    <w:basedOn w:val="212"/>
    <w:next w:val="212"/>
    <w:unhideWhenUsed/>
    <w:qFormat/>
    <w:uiPriority w:val="9"/>
    <w:pPr>
      <w:keepNext/>
      <w:keepLines/>
      <w:spacing w:before="240" w:after="64" w:line="320" w:lineRule="auto"/>
      <w:ind w:left="1296" w:hanging="1296"/>
      <w:outlineLvl w:val="6"/>
    </w:pPr>
    <w:rPr>
      <w:b/>
      <w:bCs/>
      <w:kern w:val="0"/>
      <w:sz w:val="24"/>
      <w:szCs w:val="24"/>
    </w:rPr>
  </w:style>
  <w:style w:type="paragraph" w:customStyle="1" w:styleId="342">
    <w:name w:val="Normal_25"/>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customStyle="1" w:styleId="343">
    <w:name w:val="正文_1_0"/>
    <w:qFormat/>
    <w:uiPriority w:val="0"/>
    <w:pPr>
      <w:spacing w:line="240" w:lineRule="auto"/>
    </w:pPr>
    <w:rPr>
      <w:rFonts w:ascii="Times New Roman" w:hAnsi="Times New Roman" w:eastAsia="宋体" w:cs="Times New Roman"/>
      <w:kern w:val="0"/>
      <w:sz w:val="21"/>
      <w:szCs w:val="20"/>
      <w:lang w:val="en-US" w:eastAsia="zh-CN" w:bidi="ar-SA"/>
    </w:rPr>
  </w:style>
  <w:style w:type="paragraph" w:customStyle="1" w:styleId="344">
    <w:name w:val="Char1"/>
    <w:basedOn w:val="1"/>
    <w:qFormat/>
    <w:uiPriority w:val="0"/>
    <w:rPr>
      <w:rFonts w:ascii="Calibri" w:hAnsi="Calibri"/>
      <w:szCs w:val="22"/>
    </w:rPr>
  </w:style>
  <w:style w:type="paragraph" w:customStyle="1" w:styleId="345">
    <w:name w:val="1"/>
    <w:basedOn w:val="1"/>
    <w:next w:val="22"/>
    <w:qFormat/>
    <w:uiPriority w:val="0"/>
    <w:rPr>
      <w:rFonts w:ascii="宋体" w:hAnsi="Courier New"/>
      <w:szCs w:val="20"/>
    </w:rPr>
  </w:style>
  <w:style w:type="paragraph" w:customStyle="1" w:styleId="346">
    <w:name w:val="Normal_12"/>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347">
    <w:name w:val="Normal_25_0"/>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customStyle="1" w:styleId="348">
    <w:name w:val="正文_10_0"/>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349">
    <w:name w:val="xl37"/>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 w:val="24"/>
    </w:rPr>
  </w:style>
  <w:style w:type="paragraph" w:customStyle="1" w:styleId="350">
    <w:name w:val="正文_1_2"/>
    <w:qFormat/>
    <w:uiPriority w:val="0"/>
    <w:pPr>
      <w:spacing w:line="240" w:lineRule="auto"/>
    </w:pPr>
    <w:rPr>
      <w:rFonts w:ascii="Times New Roman" w:hAnsi="Times New Roman" w:eastAsia="宋体" w:cs="Times New Roman"/>
      <w:kern w:val="0"/>
      <w:sz w:val="24"/>
      <w:szCs w:val="24"/>
      <w:lang w:val="en-US" w:eastAsia="zh-CN" w:bidi="ar-SA"/>
    </w:rPr>
  </w:style>
  <w:style w:type="paragraph" w:customStyle="1" w:styleId="351">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352">
    <w:name w:val="标题 2_0"/>
    <w:basedOn w:val="212"/>
    <w:next w:val="212"/>
    <w:unhideWhenUsed/>
    <w:qFormat/>
    <w:uiPriority w:val="9"/>
    <w:pPr>
      <w:keepNext/>
      <w:keepLines/>
      <w:spacing w:before="260" w:after="260" w:line="416" w:lineRule="auto"/>
      <w:ind w:left="576" w:hanging="576"/>
      <w:outlineLvl w:val="1"/>
    </w:pPr>
    <w:rPr>
      <w:rFonts w:ascii="Cambria" w:hAnsi="Cambria"/>
      <w:b/>
      <w:bCs/>
      <w:kern w:val="0"/>
      <w:sz w:val="30"/>
      <w:szCs w:val="32"/>
    </w:rPr>
  </w:style>
  <w:style w:type="paragraph" w:customStyle="1" w:styleId="353">
    <w:name w:val="列出段落_0"/>
    <w:basedOn w:val="354"/>
    <w:qFormat/>
    <w:uiPriority w:val="34"/>
    <w:pPr>
      <w:ind w:firstLine="420" w:firstLineChars="200"/>
    </w:pPr>
    <w:rPr>
      <w:rFonts w:ascii="Calibri" w:hAnsi="Calibri"/>
    </w:rPr>
  </w:style>
  <w:style w:type="paragraph" w:customStyle="1" w:styleId="354">
    <w:name w:val="正文_6_0"/>
    <w:qFormat/>
    <w:uiPriority w:val="0"/>
    <w:pPr>
      <w:spacing w:line="240" w:lineRule="auto"/>
    </w:pPr>
    <w:rPr>
      <w:rFonts w:ascii="Times New Roman" w:hAnsi="Times New Roman" w:eastAsia="宋体" w:cs="Times New Roman"/>
      <w:kern w:val="0"/>
      <w:sz w:val="21"/>
      <w:szCs w:val="20"/>
      <w:lang w:val="en-US" w:eastAsia="zh-CN" w:bidi="ar-SA"/>
    </w:rPr>
  </w:style>
  <w:style w:type="paragraph" w:customStyle="1" w:styleId="355">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356">
    <w:name w:val="c03"/>
    <w:basedOn w:val="1"/>
    <w:qFormat/>
    <w:uiPriority w:val="0"/>
    <w:pPr>
      <w:spacing w:before="100" w:beforeAutospacing="1" w:after="100" w:afterAutospacing="1"/>
    </w:pPr>
    <w:rPr>
      <w:rFonts w:ascii="宋体" w:hAnsi="宋体"/>
      <w:color w:val="000000"/>
      <w:sz w:val="24"/>
    </w:rPr>
  </w:style>
  <w:style w:type="paragraph" w:customStyle="1" w:styleId="357">
    <w:name w:val="150"/>
    <w:basedOn w:val="1"/>
    <w:qFormat/>
    <w:uiPriority w:val="0"/>
    <w:pPr>
      <w:spacing w:before="100" w:beforeAutospacing="1" w:after="100" w:afterAutospacing="1" w:line="360" w:lineRule="auto"/>
    </w:pPr>
    <w:rPr>
      <w:rFonts w:ascii="宋体" w:hAnsi="宋体"/>
      <w:color w:val="000000"/>
      <w:sz w:val="24"/>
    </w:rPr>
  </w:style>
  <w:style w:type="paragraph" w:customStyle="1" w:styleId="358">
    <w:name w:val="Char Char Char Char"/>
    <w:basedOn w:val="1"/>
    <w:qFormat/>
    <w:uiPriority w:val="0"/>
    <w:pPr>
      <w:tabs>
        <w:tab w:val="left" w:pos="965"/>
      </w:tabs>
      <w:spacing w:after="160" w:line="240" w:lineRule="exact"/>
      <w:ind w:left="965" w:hanging="425"/>
    </w:pPr>
    <w:rPr>
      <w:rFonts w:ascii="Verdana" w:hAnsi="Verdana"/>
      <w:szCs w:val="22"/>
      <w:lang w:eastAsia="en-US"/>
    </w:rPr>
  </w:style>
  <w:style w:type="paragraph" w:customStyle="1" w:styleId="359">
    <w:name w:val="正文_0_0_3"/>
    <w:qFormat/>
    <w:uiPriority w:val="0"/>
    <w:pPr>
      <w:spacing w:line="240" w:lineRule="auto"/>
    </w:pPr>
    <w:rPr>
      <w:rFonts w:ascii="Times New Roman" w:hAnsi="Times New Roman" w:eastAsia="宋体" w:cs="Times New Roman"/>
      <w:kern w:val="0"/>
      <w:sz w:val="20"/>
      <w:szCs w:val="20"/>
      <w:lang w:val="en-US" w:eastAsia="zh-CN" w:bidi="ar-SA"/>
    </w:rPr>
  </w:style>
  <w:style w:type="paragraph" w:customStyle="1" w:styleId="360">
    <w:name w:val="Default"/>
    <w:qFormat/>
    <w:uiPriority w:val="0"/>
    <w:pPr>
      <w:widowControl w:val="0"/>
      <w:autoSpaceDE w:val="0"/>
      <w:autoSpaceDN w:val="0"/>
      <w:adjustRightInd w:val="0"/>
      <w:spacing w:line="240" w:lineRule="auto"/>
    </w:pPr>
    <w:rPr>
      <w:rFonts w:ascii="仿宋" w:hAnsi="Times New Roman" w:eastAsia="仿宋" w:cs="仿宋"/>
      <w:color w:val="000000"/>
      <w:kern w:val="0"/>
      <w:sz w:val="24"/>
      <w:szCs w:val="24"/>
      <w:lang w:val="en-US" w:eastAsia="zh-CN" w:bidi="ar-SA"/>
    </w:rPr>
  </w:style>
  <w:style w:type="paragraph" w:customStyle="1" w:styleId="361">
    <w:name w:val="正文_1_3"/>
    <w:qFormat/>
    <w:uiPriority w:val="0"/>
    <w:pPr>
      <w:spacing w:line="240" w:lineRule="auto"/>
    </w:pPr>
    <w:rPr>
      <w:rFonts w:ascii="Times New Roman" w:hAnsi="Times New Roman" w:eastAsia="宋体" w:cs="Times New Roman"/>
      <w:kern w:val="0"/>
      <w:sz w:val="24"/>
      <w:szCs w:val="24"/>
      <w:lang w:val="en-US" w:eastAsia="zh-CN" w:bidi="ar-SA"/>
    </w:rPr>
  </w:style>
  <w:style w:type="paragraph" w:customStyle="1" w:styleId="362">
    <w:name w:val="正文_0_0_2"/>
    <w:qFormat/>
    <w:uiPriority w:val="0"/>
    <w:pPr>
      <w:spacing w:line="240" w:lineRule="auto"/>
    </w:pPr>
    <w:rPr>
      <w:rFonts w:ascii="Times New Roman" w:hAnsi="Times New Roman" w:eastAsia="宋体" w:cs="Times New Roman"/>
      <w:kern w:val="0"/>
      <w:sz w:val="20"/>
      <w:szCs w:val="20"/>
      <w:lang w:val="en-US" w:eastAsia="zh-CN" w:bidi="ar-SA"/>
    </w:rPr>
  </w:style>
  <w:style w:type="paragraph" w:customStyle="1" w:styleId="363">
    <w:name w:val="1_1"/>
    <w:basedOn w:val="166"/>
    <w:next w:val="165"/>
    <w:qFormat/>
    <w:uiPriority w:val="0"/>
    <w:pPr>
      <w:widowControl w:val="0"/>
      <w:jc w:val="both"/>
    </w:pPr>
    <w:rPr>
      <w:rFonts w:ascii="宋体" w:hAnsi="Courier New"/>
      <w:kern w:val="2"/>
    </w:rPr>
  </w:style>
  <w:style w:type="paragraph" w:customStyle="1" w:styleId="364">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rPr>
  </w:style>
  <w:style w:type="paragraph" w:customStyle="1" w:styleId="365">
    <w:name w:val="Char Char Char Char Char Char Char Char Char Char"/>
    <w:basedOn w:val="1"/>
    <w:qFormat/>
    <w:uiPriority w:val="0"/>
    <w:rPr>
      <w:rFonts w:ascii="Tahoma" w:hAnsi="Tahoma"/>
      <w:sz w:val="24"/>
      <w:szCs w:val="22"/>
    </w:rPr>
  </w:style>
  <w:style w:type="paragraph" w:customStyle="1" w:styleId="366">
    <w:name w:val="font8"/>
    <w:basedOn w:val="1"/>
    <w:qFormat/>
    <w:uiPriority w:val="0"/>
    <w:pPr>
      <w:spacing w:before="100" w:beforeAutospacing="1" w:after="100" w:afterAutospacing="1"/>
    </w:pPr>
    <w:rPr>
      <w:rFonts w:ascii="Calibri" w:hAnsi="Calibri"/>
      <w:b/>
      <w:bCs/>
      <w:sz w:val="36"/>
      <w:szCs w:val="36"/>
    </w:rPr>
  </w:style>
  <w:style w:type="paragraph" w:customStyle="1" w:styleId="367">
    <w:name w:val="1_2"/>
    <w:basedOn w:val="183"/>
    <w:next w:val="182"/>
    <w:qFormat/>
    <w:uiPriority w:val="0"/>
    <w:pPr>
      <w:widowControl w:val="0"/>
      <w:jc w:val="both"/>
    </w:pPr>
    <w:rPr>
      <w:rFonts w:ascii="宋体" w:hAnsi="Courier New"/>
      <w:kern w:val="2"/>
    </w:rPr>
  </w:style>
  <w:style w:type="paragraph" w:customStyle="1" w:styleId="368">
    <w:name w:val="Normal_18_0"/>
    <w:qFormat/>
    <w:uiPriority w:val="0"/>
    <w:pPr>
      <w:spacing w:line="240" w:lineRule="auto"/>
    </w:pPr>
    <w:rPr>
      <w:rFonts w:ascii="Times New Roman" w:hAnsi="Times New Roman" w:eastAsia="宋体" w:cs="Times New Roman"/>
      <w:kern w:val="0"/>
      <w:sz w:val="21"/>
      <w:szCs w:val="20"/>
      <w:lang w:val="en-US" w:eastAsia="zh-CN" w:bidi="ar-SA"/>
    </w:rPr>
  </w:style>
  <w:style w:type="paragraph" w:customStyle="1" w:styleId="369">
    <w:name w:val="Normal_0"/>
    <w:qFormat/>
    <w:uiPriority w:val="0"/>
    <w:pPr>
      <w:spacing w:line="240" w:lineRule="auto"/>
    </w:pPr>
    <w:rPr>
      <w:rFonts w:ascii="Times New Roman" w:hAnsi="Times New Roman" w:eastAsia="Times New Roman" w:cs="Times New Roman"/>
      <w:kern w:val="0"/>
      <w:sz w:val="24"/>
      <w:szCs w:val="24"/>
      <w:lang w:val="en-US" w:eastAsia="zh-CN" w:bidi="ar-SA"/>
    </w:rPr>
  </w:style>
  <w:style w:type="paragraph" w:customStyle="1" w:styleId="370">
    <w:name w:val="标题 1_0"/>
    <w:basedOn w:val="212"/>
    <w:next w:val="212"/>
    <w:qFormat/>
    <w:uiPriority w:val="9"/>
    <w:pPr>
      <w:keepNext/>
      <w:keepLines/>
      <w:spacing w:before="120" w:after="120" w:line="360" w:lineRule="auto"/>
      <w:ind w:hanging="431" w:hangingChars="205"/>
      <w:outlineLvl w:val="0"/>
    </w:pPr>
    <w:rPr>
      <w:b/>
      <w:bCs/>
      <w:kern w:val="44"/>
      <w:sz w:val="32"/>
      <w:szCs w:val="44"/>
    </w:rPr>
  </w:style>
  <w:style w:type="paragraph" w:customStyle="1" w:styleId="371">
    <w:name w:val="标题 3_0"/>
    <w:basedOn w:val="212"/>
    <w:next w:val="212"/>
    <w:unhideWhenUsed/>
    <w:qFormat/>
    <w:uiPriority w:val="9"/>
    <w:pPr>
      <w:keepNext/>
      <w:keepLines/>
      <w:spacing w:before="260" w:after="260" w:line="416" w:lineRule="auto"/>
      <w:ind w:left="720" w:hanging="720"/>
      <w:outlineLvl w:val="2"/>
    </w:pPr>
    <w:rPr>
      <w:b/>
      <w:bCs/>
      <w:kern w:val="0"/>
      <w:sz w:val="32"/>
      <w:szCs w:val="32"/>
    </w:rPr>
  </w:style>
  <w:style w:type="paragraph" w:customStyle="1" w:styleId="372">
    <w:name w:val="130"/>
    <w:basedOn w:val="1"/>
    <w:qFormat/>
    <w:uiPriority w:val="0"/>
    <w:pPr>
      <w:spacing w:before="100" w:beforeAutospacing="1" w:after="100" w:afterAutospacing="1" w:line="324" w:lineRule="auto"/>
    </w:pPr>
    <w:rPr>
      <w:rFonts w:ascii="宋体" w:hAnsi="宋体"/>
      <w:color w:val="000000"/>
      <w:sz w:val="24"/>
    </w:rPr>
  </w:style>
  <w:style w:type="paragraph" w:customStyle="1" w:styleId="373">
    <w:name w:val="f12pt1"/>
    <w:basedOn w:val="1"/>
    <w:qFormat/>
    <w:uiPriority w:val="0"/>
    <w:pPr>
      <w:spacing w:before="100" w:beforeAutospacing="1" w:after="100" w:afterAutospacing="1"/>
    </w:pPr>
    <w:rPr>
      <w:rFonts w:ascii="_GB2312" w:hAnsi="_GB2312"/>
      <w:color w:val="000000"/>
      <w:szCs w:val="21"/>
    </w:rPr>
  </w:style>
  <w:style w:type="paragraph" w:customStyle="1" w:styleId="374">
    <w:name w:val="正文_4_0"/>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customStyle="1" w:styleId="375">
    <w:name w:val="xl42"/>
    <w:basedOn w:val="1"/>
    <w:qFormat/>
    <w:uiPriority w:val="0"/>
    <w:pPr>
      <w:spacing w:before="100" w:beforeAutospacing="1" w:after="100" w:afterAutospacing="1"/>
      <w:textAlignment w:val="top"/>
    </w:pPr>
    <w:rPr>
      <w:rFonts w:ascii="宋体" w:hAnsi="宋体" w:cs="宋体"/>
      <w:sz w:val="24"/>
    </w:rPr>
  </w:style>
  <w:style w:type="paragraph" w:customStyle="1" w:styleId="376">
    <w:name w:val="xl24"/>
    <w:basedOn w:val="1"/>
    <w:qFormat/>
    <w:uiPriority w:val="0"/>
    <w:pPr>
      <w:spacing w:before="100" w:beforeAutospacing="1" w:after="100" w:afterAutospacing="1"/>
      <w:jc w:val="center"/>
    </w:pPr>
    <w:rPr>
      <w:rFonts w:ascii="宋体" w:hAnsi="宋体" w:cs="宋体"/>
      <w:sz w:val="24"/>
    </w:rPr>
  </w:style>
  <w:style w:type="paragraph" w:customStyle="1" w:styleId="377">
    <w:name w:val="Revision"/>
    <w:semiHidden/>
    <w:qFormat/>
    <w:uiPriority w:val="99"/>
    <w:pPr>
      <w:spacing w:line="240" w:lineRule="auto"/>
    </w:pPr>
    <w:rPr>
      <w:rFonts w:ascii="Times New Roman" w:hAnsi="Times New Roman" w:eastAsia="宋体" w:cs="Times New Roman"/>
      <w:kern w:val="0"/>
      <w:sz w:val="21"/>
      <w:szCs w:val="20"/>
      <w:lang w:val="en-US" w:eastAsia="zh-CN" w:bidi="ar-SA"/>
    </w:rPr>
  </w:style>
  <w:style w:type="paragraph" w:customStyle="1" w:styleId="378">
    <w:name w:val="正文_4"/>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customStyle="1" w:styleId="379">
    <w:name w:val="Normal_27_0"/>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380">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381">
    <w:name w:val="Normal_12_0"/>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382">
    <w:name w:val="样式1"/>
    <w:basedOn w:val="3"/>
    <w:qFormat/>
    <w:uiPriority w:val="0"/>
    <w:pPr>
      <w:keepNext/>
      <w:keepLines/>
      <w:tabs>
        <w:tab w:val="left" w:pos="420"/>
      </w:tabs>
      <w:spacing w:beforeLines="0" w:afterLines="0"/>
      <w:ind w:left="420" w:hanging="420"/>
      <w:jc w:val="center"/>
    </w:pPr>
    <w:rPr>
      <w:rFonts w:ascii="宋体" w:hAnsi="Arial" w:eastAsia="宋体"/>
      <w:b/>
      <w:bCs w:val="0"/>
      <w:kern w:val="2"/>
      <w:sz w:val="32"/>
      <w:szCs w:val="22"/>
    </w:rPr>
  </w:style>
  <w:style w:type="paragraph" w:customStyle="1" w:styleId="383">
    <w:name w:val="Normal_20"/>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384">
    <w:name w:val="xl3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rPr>
  </w:style>
  <w:style w:type="paragraph" w:customStyle="1" w:styleId="385">
    <w:name w:val="正文文本缩进_0"/>
    <w:basedOn w:val="343"/>
    <w:qFormat/>
    <w:uiPriority w:val="0"/>
    <w:pPr>
      <w:spacing w:after="120"/>
      <w:ind w:left="420" w:leftChars="200"/>
    </w:pPr>
  </w:style>
  <w:style w:type="paragraph" w:customStyle="1" w:styleId="386">
    <w:name w:val="正文_0_0_1"/>
    <w:qFormat/>
    <w:uiPriority w:val="0"/>
    <w:pPr>
      <w:spacing w:line="240" w:lineRule="auto"/>
    </w:pPr>
    <w:rPr>
      <w:rFonts w:ascii="Times New Roman" w:hAnsi="Times New Roman" w:eastAsia="宋体" w:cs="Times New Roman"/>
      <w:kern w:val="0"/>
      <w:sz w:val="20"/>
      <w:szCs w:val="20"/>
      <w:lang w:val="en-US" w:eastAsia="zh-CN" w:bidi="ar-SA"/>
    </w:rPr>
  </w:style>
  <w:style w:type="paragraph" w:customStyle="1" w:styleId="387">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rPr>
  </w:style>
  <w:style w:type="paragraph" w:customStyle="1" w:styleId="388">
    <w:name w:val="Normal_20_0"/>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389">
    <w:name w:val="标题 6_0"/>
    <w:basedOn w:val="212"/>
    <w:next w:val="212"/>
    <w:unhideWhenUsed/>
    <w:qFormat/>
    <w:uiPriority w:val="9"/>
    <w:pPr>
      <w:keepNext/>
      <w:keepLines/>
      <w:spacing w:before="240" w:after="64" w:line="320" w:lineRule="auto"/>
      <w:ind w:left="1152" w:hanging="1152"/>
      <w:outlineLvl w:val="5"/>
    </w:pPr>
    <w:rPr>
      <w:rFonts w:ascii="Cambria" w:hAnsi="Cambria"/>
      <w:b/>
      <w:bCs/>
      <w:kern w:val="0"/>
      <w:sz w:val="24"/>
      <w:szCs w:val="24"/>
    </w:rPr>
  </w:style>
  <w:style w:type="paragraph" w:customStyle="1" w:styleId="390">
    <w:name w:val="标题 4_1"/>
    <w:basedOn w:val="212"/>
    <w:next w:val="212"/>
    <w:unhideWhenUsed/>
    <w:qFormat/>
    <w:uiPriority w:val="9"/>
    <w:pPr>
      <w:keepNext/>
      <w:keepLines/>
      <w:spacing w:before="280" w:after="290" w:line="376" w:lineRule="auto"/>
      <w:ind w:left="864" w:hanging="864"/>
      <w:outlineLvl w:val="3"/>
    </w:pPr>
    <w:rPr>
      <w:rFonts w:ascii="Cambria" w:hAnsi="Cambria"/>
      <w:b/>
      <w:bCs/>
      <w:kern w:val="0"/>
      <w:sz w:val="28"/>
      <w:szCs w:val="28"/>
    </w:rPr>
  </w:style>
  <w:style w:type="paragraph" w:customStyle="1" w:styleId="391">
    <w:name w:val="xl4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392">
    <w:name w:val="标题 4_0"/>
    <w:basedOn w:val="343"/>
    <w:next w:val="96"/>
    <w:qFormat/>
    <w:uiPriority w:val="0"/>
    <w:pPr>
      <w:widowControl w:val="0"/>
      <w:autoSpaceDE w:val="0"/>
      <w:autoSpaceDN w:val="0"/>
      <w:adjustRightInd w:val="0"/>
      <w:snapToGrid w:val="0"/>
      <w:spacing w:line="360" w:lineRule="auto"/>
      <w:jc w:val="both"/>
      <w:outlineLvl w:val="3"/>
    </w:pPr>
    <w:rPr>
      <w:rFonts w:ascii="宋体" w:hAnsi="Arial" w:cs="宋体"/>
      <w:color w:val="000000"/>
    </w:rPr>
  </w:style>
  <w:style w:type="paragraph" w:customStyle="1" w:styleId="393">
    <w:name w:val="正文_4_1"/>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customStyle="1" w:styleId="394">
    <w:name w:val="Normal_12_3"/>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395">
    <w:name w:val="Normal_27_1"/>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396">
    <w:name w:val="Normal_12_1"/>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397">
    <w:name w:val="正文_7_1"/>
    <w:qFormat/>
    <w:uiPriority w:val="0"/>
    <w:pPr>
      <w:spacing w:line="240" w:lineRule="auto"/>
    </w:pPr>
    <w:rPr>
      <w:rFonts w:ascii="Times New Roman" w:hAnsi="Times New Roman" w:eastAsia="宋体" w:cs="Times New Roman"/>
      <w:kern w:val="0"/>
      <w:sz w:val="21"/>
      <w:szCs w:val="20"/>
      <w:lang w:val="en-US" w:eastAsia="zh-CN" w:bidi="ar-SA"/>
    </w:rPr>
  </w:style>
  <w:style w:type="paragraph" w:customStyle="1" w:styleId="398">
    <w:name w:val="Normal_18_1"/>
    <w:qFormat/>
    <w:uiPriority w:val="0"/>
    <w:pPr>
      <w:spacing w:line="240" w:lineRule="auto"/>
    </w:pPr>
    <w:rPr>
      <w:rFonts w:ascii="Times New Roman" w:hAnsi="Times New Roman" w:eastAsia="宋体" w:cs="Times New Roman"/>
      <w:kern w:val="0"/>
      <w:sz w:val="21"/>
      <w:szCs w:val="20"/>
      <w:lang w:val="en-US" w:eastAsia="zh-CN" w:bidi="ar-SA"/>
    </w:rPr>
  </w:style>
  <w:style w:type="paragraph" w:customStyle="1" w:styleId="399">
    <w:name w:val="Normal_2"/>
    <w:qFormat/>
    <w:uiPriority w:val="0"/>
    <w:pPr>
      <w:spacing w:line="240" w:lineRule="auto"/>
    </w:pPr>
    <w:rPr>
      <w:rFonts w:ascii="Times New Roman" w:hAnsi="Times New Roman" w:eastAsia="Times New Roman" w:cs="Times New Roman"/>
      <w:kern w:val="0"/>
      <w:sz w:val="24"/>
      <w:szCs w:val="24"/>
      <w:lang w:val="en-US" w:eastAsia="zh-CN" w:bidi="ar-SA"/>
    </w:rPr>
  </w:style>
  <w:style w:type="paragraph" w:customStyle="1" w:styleId="400">
    <w:name w:val="正文_9_1"/>
    <w:qFormat/>
    <w:uiPriority w:val="0"/>
    <w:pPr>
      <w:spacing w:line="240" w:lineRule="auto"/>
    </w:pPr>
    <w:rPr>
      <w:rFonts w:ascii="Times New Roman" w:hAnsi="Times New Roman" w:eastAsia="宋体" w:cs="Times New Roman"/>
      <w:kern w:val="0"/>
      <w:sz w:val="21"/>
      <w:szCs w:val="20"/>
      <w:lang w:val="en-US" w:eastAsia="zh-CN" w:bidi="ar-SA"/>
    </w:rPr>
  </w:style>
  <w:style w:type="paragraph" w:customStyle="1" w:styleId="401">
    <w:name w:val="正文_10_1"/>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402">
    <w:name w:val="正文_5_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customStyle="1" w:styleId="403">
    <w:name w:val="正文_9_2"/>
    <w:qFormat/>
    <w:uiPriority w:val="0"/>
    <w:pPr>
      <w:spacing w:line="240" w:lineRule="auto"/>
    </w:pPr>
    <w:rPr>
      <w:rFonts w:ascii="Times New Roman" w:hAnsi="Times New Roman" w:eastAsia="宋体" w:cs="Times New Roman"/>
      <w:kern w:val="0"/>
      <w:sz w:val="21"/>
      <w:szCs w:val="20"/>
      <w:lang w:val="en-US" w:eastAsia="zh-CN" w:bidi="ar-SA"/>
    </w:rPr>
  </w:style>
  <w:style w:type="paragraph" w:customStyle="1" w:styleId="404">
    <w:name w:val="列出段落_3"/>
    <w:basedOn w:val="405"/>
    <w:qFormat/>
    <w:uiPriority w:val="34"/>
    <w:pPr>
      <w:ind w:firstLine="420" w:firstLineChars="200"/>
    </w:pPr>
    <w:rPr>
      <w:rFonts w:ascii="Calibri" w:hAnsi="Calibri"/>
    </w:rPr>
  </w:style>
  <w:style w:type="paragraph" w:customStyle="1" w:styleId="405">
    <w:name w:val="正文_6_3"/>
    <w:qFormat/>
    <w:uiPriority w:val="0"/>
    <w:pPr>
      <w:spacing w:line="240" w:lineRule="auto"/>
    </w:pPr>
    <w:rPr>
      <w:rFonts w:ascii="Times New Roman" w:hAnsi="Times New Roman" w:eastAsia="宋体" w:cs="Times New Roman"/>
      <w:kern w:val="0"/>
      <w:sz w:val="21"/>
      <w:szCs w:val="20"/>
      <w:lang w:val="en-US" w:eastAsia="zh-CN" w:bidi="ar-SA"/>
    </w:rPr>
  </w:style>
  <w:style w:type="paragraph" w:customStyle="1" w:styleId="406">
    <w:name w:val="1_4"/>
    <w:basedOn w:val="155"/>
    <w:next w:val="154"/>
    <w:qFormat/>
    <w:uiPriority w:val="0"/>
    <w:pPr>
      <w:widowControl w:val="0"/>
      <w:jc w:val="both"/>
    </w:pPr>
    <w:rPr>
      <w:rFonts w:ascii="宋体" w:hAnsi="Courier New"/>
      <w:kern w:val="2"/>
    </w:rPr>
  </w:style>
  <w:style w:type="paragraph" w:customStyle="1" w:styleId="407">
    <w:name w:val="Char Char Char Char Char Char Char Char Char Char1"/>
    <w:basedOn w:val="1"/>
    <w:qFormat/>
    <w:uiPriority w:val="0"/>
    <w:rPr>
      <w:rFonts w:ascii="Tahoma" w:hAnsi="Tahoma"/>
      <w:sz w:val="24"/>
      <w:szCs w:val="20"/>
    </w:rPr>
  </w:style>
  <w:style w:type="paragraph" w:customStyle="1" w:styleId="408">
    <w:name w:val="正文_11_3"/>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409">
    <w:name w:val="Normal_4"/>
    <w:qFormat/>
    <w:uiPriority w:val="0"/>
    <w:pPr>
      <w:spacing w:line="240" w:lineRule="auto"/>
    </w:pPr>
    <w:rPr>
      <w:rFonts w:ascii="Times New Roman" w:hAnsi="Times New Roman" w:eastAsia="Times New Roman" w:cs="Times New Roman"/>
      <w:kern w:val="0"/>
      <w:sz w:val="24"/>
      <w:szCs w:val="24"/>
      <w:lang w:val="en-US" w:eastAsia="zh-CN" w:bidi="ar-SA"/>
    </w:rPr>
  </w:style>
  <w:style w:type="paragraph" w:customStyle="1" w:styleId="410">
    <w:name w:val="纯文本_2_0"/>
    <w:basedOn w:val="1"/>
    <w:qFormat/>
    <w:uiPriority w:val="0"/>
    <w:pPr>
      <w:widowControl/>
      <w:jc w:val="left"/>
    </w:pPr>
    <w:rPr>
      <w:rFonts w:ascii="宋体" w:hAnsi="Courier New"/>
      <w:kern w:val="0"/>
      <w:szCs w:val="21"/>
    </w:rPr>
  </w:style>
  <w:style w:type="paragraph" w:customStyle="1" w:styleId="411">
    <w:name w:val="1_3"/>
    <w:basedOn w:val="234"/>
    <w:next w:val="233"/>
    <w:qFormat/>
    <w:uiPriority w:val="0"/>
    <w:pPr>
      <w:widowControl w:val="0"/>
      <w:jc w:val="both"/>
    </w:pPr>
    <w:rPr>
      <w:rFonts w:ascii="宋体" w:hAnsi="Courier New"/>
      <w:kern w:val="2"/>
    </w:rPr>
  </w:style>
  <w:style w:type="paragraph" w:customStyle="1" w:styleId="412">
    <w:name w:val="正文_11_2"/>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413">
    <w:name w:val="正文_10_3"/>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414">
    <w:name w:val="Char Char Char"/>
    <w:basedOn w:val="1"/>
    <w:qFormat/>
    <w:uiPriority w:val="0"/>
    <w:rPr>
      <w:rFonts w:ascii="宋体"/>
      <w:b/>
      <w:sz w:val="28"/>
      <w:szCs w:val="28"/>
    </w:rPr>
  </w:style>
  <w:style w:type="paragraph" w:customStyle="1" w:styleId="415">
    <w:name w:val="正文_1_5"/>
    <w:qFormat/>
    <w:uiPriority w:val="0"/>
    <w:pPr>
      <w:spacing w:line="240" w:lineRule="auto"/>
    </w:pPr>
    <w:rPr>
      <w:rFonts w:ascii="Times New Roman" w:hAnsi="Times New Roman" w:eastAsia="宋体" w:cs="Times New Roman"/>
      <w:kern w:val="0"/>
      <w:sz w:val="24"/>
      <w:szCs w:val="24"/>
      <w:lang w:val="en-US" w:eastAsia="zh-CN" w:bidi="ar-SA"/>
    </w:rPr>
  </w:style>
  <w:style w:type="paragraph" w:customStyle="1" w:styleId="416">
    <w:name w:val="样式"/>
    <w:basedOn w:val="1"/>
    <w:next w:val="18"/>
    <w:qFormat/>
    <w:uiPriority w:val="0"/>
    <w:pPr>
      <w:jc w:val="center"/>
    </w:pPr>
    <w:rPr>
      <w:rFonts w:ascii="宋体" w:hAnsi="宋体" w:cs="宋体"/>
      <w:color w:val="FF0000"/>
      <w:sz w:val="24"/>
    </w:rPr>
  </w:style>
  <w:style w:type="paragraph" w:customStyle="1" w:styleId="417">
    <w:name w:val="正文_0_0_4"/>
    <w:qFormat/>
    <w:uiPriority w:val="0"/>
    <w:pPr>
      <w:spacing w:line="240" w:lineRule="auto"/>
    </w:pPr>
    <w:rPr>
      <w:rFonts w:ascii="Times New Roman" w:hAnsi="Times New Roman" w:eastAsia="宋体" w:cs="Times New Roman"/>
      <w:kern w:val="0"/>
      <w:sz w:val="20"/>
      <w:szCs w:val="20"/>
      <w:lang w:val="en-US" w:eastAsia="zh-CN" w:bidi="ar-SA"/>
    </w:rPr>
  </w:style>
  <w:style w:type="paragraph" w:customStyle="1" w:styleId="418">
    <w:name w:val="Normal_20_3"/>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419">
    <w:name w:val="Normal_12_2"/>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420">
    <w:name w:val="Normal_27_3"/>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421">
    <w:name w:val="正文_7_2"/>
    <w:qFormat/>
    <w:uiPriority w:val="0"/>
    <w:pPr>
      <w:spacing w:line="240" w:lineRule="auto"/>
    </w:pPr>
    <w:rPr>
      <w:rFonts w:ascii="Times New Roman" w:hAnsi="Times New Roman" w:eastAsia="宋体" w:cs="Times New Roman"/>
      <w:kern w:val="0"/>
      <w:sz w:val="21"/>
      <w:szCs w:val="20"/>
      <w:lang w:val="en-US" w:eastAsia="zh-CN" w:bidi="ar-SA"/>
    </w:rPr>
  </w:style>
  <w:style w:type="paragraph" w:customStyle="1" w:styleId="422">
    <w:name w:val="Normal_18_2"/>
    <w:qFormat/>
    <w:uiPriority w:val="0"/>
    <w:pPr>
      <w:spacing w:line="240" w:lineRule="auto"/>
    </w:pPr>
    <w:rPr>
      <w:rFonts w:ascii="Times New Roman" w:hAnsi="Times New Roman" w:eastAsia="宋体" w:cs="Times New Roman"/>
      <w:kern w:val="0"/>
      <w:sz w:val="21"/>
      <w:szCs w:val="20"/>
      <w:lang w:val="en-US" w:eastAsia="zh-CN" w:bidi="ar-SA"/>
    </w:rPr>
  </w:style>
  <w:style w:type="paragraph" w:customStyle="1" w:styleId="423">
    <w:name w:val="Normal_20_2"/>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424">
    <w:name w:val="正文_0_0_5"/>
    <w:qFormat/>
    <w:uiPriority w:val="0"/>
    <w:pPr>
      <w:spacing w:line="240" w:lineRule="auto"/>
    </w:pPr>
    <w:rPr>
      <w:rFonts w:ascii="Times New Roman" w:hAnsi="Times New Roman" w:eastAsia="宋体" w:cs="Times New Roman"/>
      <w:kern w:val="0"/>
      <w:sz w:val="20"/>
      <w:szCs w:val="20"/>
      <w:lang w:val="en-US" w:eastAsia="zh-CN" w:bidi="ar-SA"/>
    </w:rPr>
  </w:style>
  <w:style w:type="paragraph" w:customStyle="1" w:styleId="425">
    <w:name w:val="Normal_23_2"/>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426">
    <w:name w:val="正文_10_2"/>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427">
    <w:name w:val="正文_5_3"/>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customStyle="1" w:styleId="428">
    <w:name w:val="Normal_23_3"/>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429">
    <w:name w:val="题注5"/>
    <w:basedOn w:val="1"/>
    <w:next w:val="13"/>
    <w:qFormat/>
    <w:uiPriority w:val="0"/>
    <w:pPr>
      <w:tabs>
        <w:tab w:val="left" w:pos="2100"/>
      </w:tabs>
      <w:spacing w:line="360" w:lineRule="auto"/>
      <w:ind w:left="720" w:hanging="420"/>
    </w:pPr>
    <w:rPr>
      <w:b/>
      <w:color w:val="00000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A8154A-3043-404E-829F-D941ACF108B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3527</Words>
  <Characters>20104</Characters>
  <Lines>167</Lines>
  <Paragraphs>47</Paragraphs>
  <TotalTime>32</TotalTime>
  <ScaleCrop>false</ScaleCrop>
  <LinksUpToDate>false</LinksUpToDate>
  <CharactersWithSpaces>23584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2021-06-17T08:51:00Z</dcterms:created>
  <dc:creator>莫志达（预审支队） 2021/1/29 15:57:57</dc:creator>
  <cp:lastModifiedBy>Administrator</cp:lastModifiedBy>
  <cp:lastPrinted>2021-11-09T02:30:00Z</cp:lastPrinted>
  <dcterms:modified xsi:type="dcterms:W3CDTF">2021-11-15T03:12:38Z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